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370271" w14:textId="72AD9653" w:rsidR="009B36F9" w:rsidRDefault="00712A4C" w:rsidP="00B5580B">
      <w:pPr>
        <w:ind w:left="-1417" w:right="-1276"/>
        <w:jc w:val="center"/>
        <w:rPr>
          <w:color w:val="FFFFFF"/>
        </w:rPr>
      </w:pPr>
      <w:r>
        <w:rPr>
          <w:noProof/>
          <w:color w:val="FFFFFF"/>
        </w:rPr>
        <w:drawing>
          <wp:anchor distT="0" distB="0" distL="114300" distR="114300" simplePos="0" relativeHeight="251659264" behindDoc="0" locked="0" layoutInCell="1" allowOverlap="1" wp14:anchorId="1F2056AC" wp14:editId="388F9784">
            <wp:simplePos x="0" y="0"/>
            <wp:positionH relativeFrom="margin">
              <wp:posOffset>-953770</wp:posOffset>
            </wp:positionH>
            <wp:positionV relativeFrom="margin">
              <wp:posOffset>-886460</wp:posOffset>
            </wp:positionV>
            <wp:extent cx="7640955" cy="10671810"/>
            <wp:effectExtent l="0" t="0" r="0" b="0"/>
            <wp:wrapSquare wrapText="bothSides"/>
            <wp:docPr id="6" name="Bilde 6" descr="Et bilde som inneholder tekst, gress,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tekst, gress, utendørs&#10;&#10;Automatisk generert beskrivelse"/>
                    <pic:cNvPicPr/>
                  </pic:nvPicPr>
                  <pic:blipFill>
                    <a:blip r:embed="rId8">
                      <a:extLst>
                        <a:ext uri="{28A0092B-C50C-407E-A947-70E740481C1C}">
                          <a14:useLocalDpi xmlns:a14="http://schemas.microsoft.com/office/drawing/2010/main" val="0"/>
                        </a:ext>
                      </a:extLst>
                    </a:blip>
                    <a:stretch>
                      <a:fillRect/>
                    </a:stretch>
                  </pic:blipFill>
                  <pic:spPr>
                    <a:xfrm>
                      <a:off x="0" y="0"/>
                      <a:ext cx="7640955" cy="10671810"/>
                    </a:xfrm>
                    <a:prstGeom prst="rect">
                      <a:avLst/>
                    </a:prstGeom>
                  </pic:spPr>
                </pic:pic>
              </a:graphicData>
            </a:graphic>
            <wp14:sizeRelH relativeFrom="margin">
              <wp14:pctWidth>0</wp14:pctWidth>
            </wp14:sizeRelH>
            <wp14:sizeRelV relativeFrom="margin">
              <wp14:pctHeight>0</wp14:pctHeight>
            </wp14:sizeRelV>
          </wp:anchor>
        </w:drawing>
      </w:r>
    </w:p>
    <w:p w14:paraId="1A4D02A9" w14:textId="63EF6975" w:rsidR="00FA7E56" w:rsidRDefault="00FA7E56" w:rsidP="00653D02">
      <w:r>
        <w:lastRenderedPageBreak/>
        <w:t>Forsidefoto: Bastian Sandum.</w:t>
      </w:r>
      <w:r>
        <w:br/>
        <w:t xml:space="preserve">Bastian på Søndre Modum ungdomsskole fikk i oppgave å illustrere et eventyr da elevene hadde hjemmeskole under koronapandemien. Sammen med sin mor tok han seg opp på </w:t>
      </w:r>
      <w:proofErr w:type="spellStart"/>
      <w:r>
        <w:t>Bjørndalskollen</w:t>
      </w:r>
      <w:proofErr w:type="spellEnd"/>
      <w:r>
        <w:t>, med utsikt over hele Åmot og deler av Modum. Bastian har selv stått for ide og gjennomføring av det Soria Moria-inspirerte motivet.</w:t>
      </w:r>
      <w:r>
        <w:br/>
        <w:t>Bildet er gjengitt med tillatelse.</w:t>
      </w:r>
      <w:r>
        <w:br/>
      </w:r>
    </w:p>
    <w:p w14:paraId="176BC42B" w14:textId="77777777" w:rsidR="00FA7E56" w:rsidRDefault="00FA7E56" w:rsidP="00502FCA">
      <w:pPr>
        <w:autoSpaceDE w:val="0"/>
        <w:autoSpaceDN w:val="0"/>
        <w:adjustRightInd w:val="0"/>
        <w:rPr>
          <w:color w:val="FFFFFF"/>
        </w:rPr>
      </w:pPr>
    </w:p>
    <w:p w14:paraId="1C5176FF" w14:textId="77777777" w:rsidR="00FA7E56" w:rsidRDefault="00FA7E56" w:rsidP="00502FCA">
      <w:pPr>
        <w:autoSpaceDE w:val="0"/>
        <w:autoSpaceDN w:val="0"/>
        <w:adjustRightInd w:val="0"/>
        <w:rPr>
          <w:color w:val="FFFFFF"/>
        </w:rPr>
      </w:pPr>
    </w:p>
    <w:p w14:paraId="7C4ED226" w14:textId="77777777" w:rsidR="00FA7E56" w:rsidRDefault="00FA7E56" w:rsidP="00502FCA">
      <w:pPr>
        <w:autoSpaceDE w:val="0"/>
        <w:autoSpaceDN w:val="0"/>
        <w:adjustRightInd w:val="0"/>
        <w:rPr>
          <w:color w:val="FFFFFF"/>
        </w:rPr>
      </w:pPr>
    </w:p>
    <w:p w14:paraId="76E100E0" w14:textId="77777777" w:rsidR="00FA7E56" w:rsidRDefault="00FA7E56" w:rsidP="00502FCA">
      <w:pPr>
        <w:autoSpaceDE w:val="0"/>
        <w:autoSpaceDN w:val="0"/>
        <w:adjustRightInd w:val="0"/>
        <w:rPr>
          <w:color w:val="FFFFFF"/>
        </w:rPr>
      </w:pPr>
    </w:p>
    <w:p w14:paraId="30EB81FE" w14:textId="77777777" w:rsidR="00FA7E56" w:rsidRDefault="00FA7E56" w:rsidP="00502FCA">
      <w:pPr>
        <w:autoSpaceDE w:val="0"/>
        <w:autoSpaceDN w:val="0"/>
        <w:adjustRightInd w:val="0"/>
        <w:rPr>
          <w:color w:val="FFFFFF"/>
        </w:rPr>
      </w:pPr>
    </w:p>
    <w:p w14:paraId="55E6C769" w14:textId="77777777" w:rsidR="00FA7E56" w:rsidRDefault="00FA7E56" w:rsidP="00502FCA">
      <w:pPr>
        <w:autoSpaceDE w:val="0"/>
        <w:autoSpaceDN w:val="0"/>
        <w:adjustRightInd w:val="0"/>
        <w:rPr>
          <w:color w:val="FFFFFF"/>
        </w:rPr>
      </w:pPr>
    </w:p>
    <w:p w14:paraId="117CF4B1" w14:textId="77777777" w:rsidR="00FA7E56" w:rsidRDefault="00FA7E56" w:rsidP="00502FCA">
      <w:pPr>
        <w:autoSpaceDE w:val="0"/>
        <w:autoSpaceDN w:val="0"/>
        <w:adjustRightInd w:val="0"/>
        <w:rPr>
          <w:color w:val="FFFFFF"/>
        </w:rPr>
      </w:pPr>
    </w:p>
    <w:p w14:paraId="01C3F336" w14:textId="77777777" w:rsidR="00FA7E56" w:rsidRDefault="00FA7E56" w:rsidP="00502FCA">
      <w:pPr>
        <w:autoSpaceDE w:val="0"/>
        <w:autoSpaceDN w:val="0"/>
        <w:adjustRightInd w:val="0"/>
        <w:rPr>
          <w:color w:val="FFFFFF"/>
        </w:rPr>
      </w:pPr>
    </w:p>
    <w:p w14:paraId="555607FA" w14:textId="77777777" w:rsidR="00FA7E56" w:rsidRDefault="00FA7E56" w:rsidP="00502FCA">
      <w:pPr>
        <w:autoSpaceDE w:val="0"/>
        <w:autoSpaceDN w:val="0"/>
        <w:adjustRightInd w:val="0"/>
        <w:rPr>
          <w:color w:val="FFFFFF"/>
        </w:rPr>
      </w:pPr>
    </w:p>
    <w:p w14:paraId="607CE5DA" w14:textId="77777777" w:rsidR="00FA7E56" w:rsidRDefault="00FA7E56" w:rsidP="00502FCA">
      <w:pPr>
        <w:autoSpaceDE w:val="0"/>
        <w:autoSpaceDN w:val="0"/>
        <w:adjustRightInd w:val="0"/>
        <w:rPr>
          <w:color w:val="FFFFFF"/>
        </w:rPr>
      </w:pPr>
    </w:p>
    <w:p w14:paraId="328AB97B" w14:textId="77777777" w:rsidR="00FA7E56" w:rsidRDefault="00FA7E56" w:rsidP="00502FCA">
      <w:pPr>
        <w:autoSpaceDE w:val="0"/>
        <w:autoSpaceDN w:val="0"/>
        <w:adjustRightInd w:val="0"/>
        <w:rPr>
          <w:color w:val="FFFFFF"/>
        </w:rPr>
      </w:pPr>
    </w:p>
    <w:p w14:paraId="0EFA82FF" w14:textId="77777777" w:rsidR="00FA7E56" w:rsidRDefault="00FA7E56" w:rsidP="00502FCA">
      <w:pPr>
        <w:autoSpaceDE w:val="0"/>
        <w:autoSpaceDN w:val="0"/>
        <w:adjustRightInd w:val="0"/>
        <w:rPr>
          <w:color w:val="FFFFFF"/>
        </w:rPr>
      </w:pPr>
    </w:p>
    <w:p w14:paraId="3B8025E9" w14:textId="77777777" w:rsidR="00FA7E56" w:rsidRDefault="00FA7E56" w:rsidP="00502FCA">
      <w:pPr>
        <w:autoSpaceDE w:val="0"/>
        <w:autoSpaceDN w:val="0"/>
        <w:adjustRightInd w:val="0"/>
        <w:rPr>
          <w:color w:val="FFFFFF"/>
        </w:rPr>
      </w:pPr>
    </w:p>
    <w:p w14:paraId="3E3B3B1B" w14:textId="77777777" w:rsidR="00FA7E56" w:rsidRDefault="00FA7E56" w:rsidP="00502FCA">
      <w:pPr>
        <w:autoSpaceDE w:val="0"/>
        <w:autoSpaceDN w:val="0"/>
        <w:adjustRightInd w:val="0"/>
        <w:rPr>
          <w:color w:val="FFFFFF"/>
        </w:rPr>
      </w:pPr>
    </w:p>
    <w:p w14:paraId="01573E06" w14:textId="77777777" w:rsidR="00FA7E56" w:rsidRDefault="00FA7E56" w:rsidP="00502FCA">
      <w:pPr>
        <w:autoSpaceDE w:val="0"/>
        <w:autoSpaceDN w:val="0"/>
        <w:adjustRightInd w:val="0"/>
        <w:rPr>
          <w:color w:val="FFFFFF"/>
        </w:rPr>
      </w:pPr>
    </w:p>
    <w:p w14:paraId="0AF31D09" w14:textId="77777777" w:rsidR="00FA7E56" w:rsidRDefault="00FA7E56" w:rsidP="00502FCA">
      <w:pPr>
        <w:autoSpaceDE w:val="0"/>
        <w:autoSpaceDN w:val="0"/>
        <w:adjustRightInd w:val="0"/>
        <w:rPr>
          <w:color w:val="FFFFFF"/>
        </w:rPr>
      </w:pPr>
    </w:p>
    <w:p w14:paraId="2BADA63B" w14:textId="77777777" w:rsidR="00FA7E56" w:rsidRDefault="00FA7E56" w:rsidP="00502FCA">
      <w:pPr>
        <w:autoSpaceDE w:val="0"/>
        <w:autoSpaceDN w:val="0"/>
        <w:adjustRightInd w:val="0"/>
        <w:rPr>
          <w:color w:val="FFFFFF"/>
        </w:rPr>
      </w:pPr>
    </w:p>
    <w:p w14:paraId="3FCF011C" w14:textId="77777777" w:rsidR="00FA7E56" w:rsidRDefault="00FA7E56" w:rsidP="00502FCA">
      <w:pPr>
        <w:autoSpaceDE w:val="0"/>
        <w:autoSpaceDN w:val="0"/>
        <w:adjustRightInd w:val="0"/>
        <w:rPr>
          <w:color w:val="FFFFFF"/>
        </w:rPr>
      </w:pPr>
    </w:p>
    <w:p w14:paraId="036A5EF0" w14:textId="77777777" w:rsidR="00FA7E56" w:rsidRDefault="00FA7E56" w:rsidP="00502FCA">
      <w:pPr>
        <w:autoSpaceDE w:val="0"/>
        <w:autoSpaceDN w:val="0"/>
        <w:adjustRightInd w:val="0"/>
        <w:rPr>
          <w:color w:val="FFFFFF"/>
        </w:rPr>
      </w:pPr>
    </w:p>
    <w:p w14:paraId="22C8CB32" w14:textId="77777777" w:rsidR="00FA7E56" w:rsidRDefault="00FA7E56" w:rsidP="00502FCA">
      <w:pPr>
        <w:autoSpaceDE w:val="0"/>
        <w:autoSpaceDN w:val="0"/>
        <w:adjustRightInd w:val="0"/>
        <w:rPr>
          <w:color w:val="FFFFFF"/>
        </w:rPr>
      </w:pPr>
    </w:p>
    <w:p w14:paraId="0C2804E0" w14:textId="77777777" w:rsidR="00FA7E56" w:rsidRDefault="00FA7E56" w:rsidP="00502FCA">
      <w:pPr>
        <w:autoSpaceDE w:val="0"/>
        <w:autoSpaceDN w:val="0"/>
        <w:adjustRightInd w:val="0"/>
        <w:rPr>
          <w:color w:val="FFFFFF"/>
        </w:rPr>
      </w:pPr>
    </w:p>
    <w:p w14:paraId="764FB254" w14:textId="77777777" w:rsidR="00FA7E56" w:rsidRDefault="00FA7E56" w:rsidP="00502FCA">
      <w:pPr>
        <w:autoSpaceDE w:val="0"/>
        <w:autoSpaceDN w:val="0"/>
        <w:adjustRightInd w:val="0"/>
        <w:rPr>
          <w:color w:val="FFFFFF"/>
        </w:rPr>
      </w:pPr>
    </w:p>
    <w:p w14:paraId="6A79401E" w14:textId="77777777" w:rsidR="00FA7E56" w:rsidRDefault="00FA7E56" w:rsidP="00502FCA">
      <w:pPr>
        <w:autoSpaceDE w:val="0"/>
        <w:autoSpaceDN w:val="0"/>
        <w:adjustRightInd w:val="0"/>
        <w:rPr>
          <w:color w:val="FFFFFF"/>
        </w:rPr>
      </w:pPr>
    </w:p>
    <w:p w14:paraId="489DA5A0" w14:textId="77777777" w:rsidR="00FA7E56" w:rsidRDefault="00FA7E56" w:rsidP="00502FCA">
      <w:pPr>
        <w:autoSpaceDE w:val="0"/>
        <w:autoSpaceDN w:val="0"/>
        <w:adjustRightInd w:val="0"/>
        <w:rPr>
          <w:color w:val="FFFFFF"/>
        </w:rPr>
      </w:pPr>
    </w:p>
    <w:p w14:paraId="62E7C616" w14:textId="77777777" w:rsidR="00FA7E56" w:rsidRDefault="00FA7E56" w:rsidP="00502FCA">
      <w:pPr>
        <w:autoSpaceDE w:val="0"/>
        <w:autoSpaceDN w:val="0"/>
        <w:adjustRightInd w:val="0"/>
        <w:rPr>
          <w:color w:val="FFFFFF"/>
        </w:rPr>
      </w:pPr>
    </w:p>
    <w:p w14:paraId="70A72776" w14:textId="77777777" w:rsidR="00FA7E56" w:rsidRDefault="00FA7E56" w:rsidP="00502FCA">
      <w:pPr>
        <w:autoSpaceDE w:val="0"/>
        <w:autoSpaceDN w:val="0"/>
        <w:adjustRightInd w:val="0"/>
        <w:rPr>
          <w:color w:val="FFFFFF"/>
        </w:rPr>
      </w:pPr>
    </w:p>
    <w:p w14:paraId="57A1C22B" w14:textId="77777777" w:rsidR="00FA7E56" w:rsidRDefault="00FA7E56" w:rsidP="00502FCA">
      <w:pPr>
        <w:autoSpaceDE w:val="0"/>
        <w:autoSpaceDN w:val="0"/>
        <w:adjustRightInd w:val="0"/>
        <w:rPr>
          <w:color w:val="FFFFFF"/>
        </w:rPr>
      </w:pPr>
    </w:p>
    <w:p w14:paraId="73A2BF77" w14:textId="77777777" w:rsidR="00FA7E56" w:rsidRDefault="00FA7E56" w:rsidP="00502FCA">
      <w:pPr>
        <w:autoSpaceDE w:val="0"/>
        <w:autoSpaceDN w:val="0"/>
        <w:adjustRightInd w:val="0"/>
        <w:rPr>
          <w:color w:val="FFFFFF"/>
        </w:rPr>
      </w:pPr>
    </w:p>
    <w:p w14:paraId="45981BE3" w14:textId="77777777" w:rsidR="00FA7E56" w:rsidRDefault="00FA7E56" w:rsidP="00502FCA">
      <w:pPr>
        <w:autoSpaceDE w:val="0"/>
        <w:autoSpaceDN w:val="0"/>
        <w:adjustRightInd w:val="0"/>
        <w:rPr>
          <w:color w:val="FFFFFF"/>
        </w:rPr>
      </w:pPr>
    </w:p>
    <w:p w14:paraId="77729D6A" w14:textId="77777777" w:rsidR="00FA7E56" w:rsidRDefault="00FA7E56" w:rsidP="00502FCA">
      <w:pPr>
        <w:autoSpaceDE w:val="0"/>
        <w:autoSpaceDN w:val="0"/>
        <w:adjustRightInd w:val="0"/>
        <w:rPr>
          <w:color w:val="FFFFFF"/>
        </w:rPr>
      </w:pPr>
    </w:p>
    <w:p w14:paraId="030DF66E" w14:textId="77777777" w:rsidR="00FA7E56" w:rsidRDefault="00FA7E56" w:rsidP="00502FCA">
      <w:pPr>
        <w:autoSpaceDE w:val="0"/>
        <w:autoSpaceDN w:val="0"/>
        <w:adjustRightInd w:val="0"/>
        <w:rPr>
          <w:color w:val="FFFFFF"/>
        </w:rPr>
      </w:pPr>
    </w:p>
    <w:p w14:paraId="49B38472" w14:textId="77777777" w:rsidR="00FA7E56" w:rsidRDefault="00FA7E56" w:rsidP="00502FCA">
      <w:pPr>
        <w:autoSpaceDE w:val="0"/>
        <w:autoSpaceDN w:val="0"/>
        <w:adjustRightInd w:val="0"/>
        <w:rPr>
          <w:color w:val="FFFFFF"/>
        </w:rPr>
      </w:pPr>
    </w:p>
    <w:p w14:paraId="06ECE2E2" w14:textId="77777777" w:rsidR="00FA7E56" w:rsidRDefault="00FA7E56" w:rsidP="00502FCA">
      <w:pPr>
        <w:autoSpaceDE w:val="0"/>
        <w:autoSpaceDN w:val="0"/>
        <w:adjustRightInd w:val="0"/>
        <w:rPr>
          <w:color w:val="FFFFFF"/>
        </w:rPr>
      </w:pPr>
    </w:p>
    <w:p w14:paraId="48C8BDEF" w14:textId="77777777" w:rsidR="00FA7E56" w:rsidRDefault="00FA7E56" w:rsidP="00502FCA">
      <w:pPr>
        <w:autoSpaceDE w:val="0"/>
        <w:autoSpaceDN w:val="0"/>
        <w:adjustRightInd w:val="0"/>
        <w:rPr>
          <w:color w:val="FFFFFF"/>
        </w:rPr>
      </w:pPr>
    </w:p>
    <w:p w14:paraId="582B5EC0" w14:textId="77777777" w:rsidR="00FA7E56" w:rsidRDefault="00FA7E56" w:rsidP="00502FCA">
      <w:pPr>
        <w:autoSpaceDE w:val="0"/>
        <w:autoSpaceDN w:val="0"/>
        <w:adjustRightInd w:val="0"/>
        <w:rPr>
          <w:color w:val="FFFFFF"/>
        </w:rPr>
      </w:pPr>
    </w:p>
    <w:p w14:paraId="12DEDF4B" w14:textId="77777777" w:rsidR="00FA7E56" w:rsidRDefault="00FA7E56" w:rsidP="00502FCA">
      <w:pPr>
        <w:autoSpaceDE w:val="0"/>
        <w:autoSpaceDN w:val="0"/>
        <w:adjustRightInd w:val="0"/>
        <w:rPr>
          <w:color w:val="FFFFFF"/>
        </w:rPr>
      </w:pPr>
    </w:p>
    <w:p w14:paraId="0B28F72C" w14:textId="77777777" w:rsidR="00FA7E56" w:rsidRDefault="00FA7E56" w:rsidP="00502FCA">
      <w:pPr>
        <w:autoSpaceDE w:val="0"/>
        <w:autoSpaceDN w:val="0"/>
        <w:adjustRightInd w:val="0"/>
        <w:rPr>
          <w:color w:val="FFFFFF"/>
        </w:rPr>
      </w:pPr>
    </w:p>
    <w:p w14:paraId="3D9F0BEE" w14:textId="77777777" w:rsidR="00FA7E56" w:rsidRDefault="00FA7E56" w:rsidP="00502FCA">
      <w:pPr>
        <w:autoSpaceDE w:val="0"/>
        <w:autoSpaceDN w:val="0"/>
        <w:adjustRightInd w:val="0"/>
        <w:rPr>
          <w:color w:val="FFFFFF"/>
        </w:rPr>
      </w:pPr>
    </w:p>
    <w:p w14:paraId="1999851A" w14:textId="1AB58713" w:rsidR="00FA7E56" w:rsidRDefault="00FA7E56" w:rsidP="00502FCA">
      <w:pPr>
        <w:autoSpaceDE w:val="0"/>
        <w:autoSpaceDN w:val="0"/>
        <w:adjustRightInd w:val="0"/>
        <w:rPr>
          <w:color w:val="FFFFFF"/>
        </w:rPr>
      </w:pPr>
    </w:p>
    <w:p w14:paraId="410B99DA" w14:textId="77777777" w:rsidR="00653D02" w:rsidRDefault="00653D02" w:rsidP="00502FCA">
      <w:pPr>
        <w:autoSpaceDE w:val="0"/>
        <w:autoSpaceDN w:val="0"/>
        <w:adjustRightInd w:val="0"/>
        <w:rPr>
          <w:color w:val="FFFFFF"/>
        </w:rPr>
      </w:pPr>
    </w:p>
    <w:p w14:paraId="3193EF8B" w14:textId="77777777" w:rsidR="00407E99" w:rsidRDefault="00407E99" w:rsidP="00502FCA">
      <w:pPr>
        <w:autoSpaceDE w:val="0"/>
        <w:autoSpaceDN w:val="0"/>
        <w:adjustRightInd w:val="0"/>
        <w:rPr>
          <w:color w:val="FFFFFF"/>
        </w:rPr>
      </w:pPr>
    </w:p>
    <w:p w14:paraId="13596AB6" w14:textId="77777777" w:rsidR="00407E99" w:rsidRDefault="00407E99" w:rsidP="00502FCA">
      <w:pPr>
        <w:autoSpaceDE w:val="0"/>
        <w:autoSpaceDN w:val="0"/>
        <w:adjustRightInd w:val="0"/>
        <w:rPr>
          <w:color w:val="FFFFFF"/>
        </w:rPr>
      </w:pPr>
    </w:p>
    <w:p w14:paraId="685F78F8" w14:textId="77777777" w:rsidR="00FA7E56" w:rsidRDefault="00FA7E56" w:rsidP="00502FCA">
      <w:pPr>
        <w:autoSpaceDE w:val="0"/>
        <w:autoSpaceDN w:val="0"/>
        <w:adjustRightInd w:val="0"/>
        <w:rPr>
          <w:color w:val="FFFFFF"/>
        </w:rPr>
      </w:pPr>
    </w:p>
    <w:p w14:paraId="31B0AC6B" w14:textId="77777777" w:rsidR="00FA7E56" w:rsidRDefault="00FA7E56" w:rsidP="00502FCA">
      <w:pPr>
        <w:autoSpaceDE w:val="0"/>
        <w:autoSpaceDN w:val="0"/>
        <w:adjustRightInd w:val="0"/>
        <w:rPr>
          <w:color w:val="FFFFFF"/>
        </w:rPr>
      </w:pPr>
    </w:p>
    <w:p w14:paraId="61D3550B" w14:textId="77777777" w:rsidR="00066AEA" w:rsidRPr="00272CEF" w:rsidRDefault="00066AEA" w:rsidP="00066AEA">
      <w:pPr>
        <w:rPr>
          <w:rFonts w:ascii="Calibri" w:hAnsi="Calibri" w:cs="Calibri"/>
          <w:b/>
          <w:sz w:val="28"/>
          <w:szCs w:val="28"/>
        </w:rPr>
      </w:pPr>
      <w:r w:rsidRPr="00272CEF">
        <w:rPr>
          <w:rFonts w:ascii="Calibri" w:hAnsi="Calibri" w:cs="Calibri"/>
          <w:b/>
          <w:sz w:val="28"/>
          <w:szCs w:val="28"/>
        </w:rPr>
        <w:lastRenderedPageBreak/>
        <w:t>BUDSJETT 20</w:t>
      </w:r>
      <w:r w:rsidR="008B7920">
        <w:rPr>
          <w:rFonts w:ascii="Calibri" w:hAnsi="Calibri" w:cs="Calibri"/>
          <w:b/>
          <w:sz w:val="28"/>
          <w:szCs w:val="28"/>
        </w:rPr>
        <w:t>2</w:t>
      </w:r>
      <w:r w:rsidR="00360A27">
        <w:rPr>
          <w:rFonts w:ascii="Calibri" w:hAnsi="Calibri" w:cs="Calibri"/>
          <w:b/>
          <w:sz w:val="28"/>
          <w:szCs w:val="28"/>
        </w:rPr>
        <w:t>1</w:t>
      </w:r>
      <w:r w:rsidRPr="00272CEF">
        <w:rPr>
          <w:rFonts w:ascii="Calibri" w:hAnsi="Calibri" w:cs="Calibri"/>
          <w:b/>
          <w:sz w:val="28"/>
          <w:szCs w:val="28"/>
        </w:rPr>
        <w:t xml:space="preserve"> – ØKONOMIPLAN 20</w:t>
      </w:r>
      <w:r w:rsidR="008B7920">
        <w:rPr>
          <w:rFonts w:ascii="Calibri" w:hAnsi="Calibri" w:cs="Calibri"/>
          <w:b/>
          <w:sz w:val="28"/>
          <w:szCs w:val="28"/>
        </w:rPr>
        <w:t>2</w:t>
      </w:r>
      <w:r w:rsidR="00360A27">
        <w:rPr>
          <w:rFonts w:ascii="Calibri" w:hAnsi="Calibri" w:cs="Calibri"/>
          <w:b/>
          <w:sz w:val="28"/>
          <w:szCs w:val="28"/>
        </w:rPr>
        <w:t>1</w:t>
      </w:r>
      <w:r w:rsidR="00E53E08">
        <w:rPr>
          <w:rFonts w:ascii="Calibri" w:hAnsi="Calibri" w:cs="Calibri"/>
          <w:b/>
          <w:sz w:val="28"/>
          <w:szCs w:val="28"/>
        </w:rPr>
        <w:t xml:space="preserve"> </w:t>
      </w:r>
      <w:r w:rsidRPr="00272CEF">
        <w:rPr>
          <w:rFonts w:ascii="Calibri" w:hAnsi="Calibri" w:cs="Calibri"/>
          <w:b/>
          <w:sz w:val="28"/>
          <w:szCs w:val="28"/>
        </w:rPr>
        <w:t>-20</w:t>
      </w:r>
      <w:r w:rsidR="00A624C9">
        <w:rPr>
          <w:rFonts w:ascii="Calibri" w:hAnsi="Calibri" w:cs="Calibri"/>
          <w:b/>
          <w:sz w:val="28"/>
          <w:szCs w:val="28"/>
        </w:rPr>
        <w:t>2</w:t>
      </w:r>
      <w:r w:rsidR="00360A27">
        <w:rPr>
          <w:rFonts w:ascii="Calibri" w:hAnsi="Calibri" w:cs="Calibri"/>
          <w:b/>
          <w:sz w:val="28"/>
          <w:szCs w:val="28"/>
        </w:rPr>
        <w:t>4</w:t>
      </w:r>
    </w:p>
    <w:p w14:paraId="03726E7A" w14:textId="77777777" w:rsidR="00066AEA" w:rsidRDefault="00066AEA" w:rsidP="00762C1C">
      <w:pPr>
        <w:pStyle w:val="INNH1"/>
      </w:pPr>
    </w:p>
    <w:p w14:paraId="5804EBE0" w14:textId="1679275C" w:rsidR="00F15880" w:rsidRDefault="00066AEA">
      <w:pPr>
        <w:pStyle w:val="INNH1"/>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22223117" w:history="1">
        <w:r w:rsidR="00F15880" w:rsidRPr="000C5970">
          <w:rPr>
            <w:rStyle w:val="Hyperkobling"/>
            <w:noProof/>
          </w:rPr>
          <w:t>1.</w:t>
        </w:r>
        <w:r w:rsidR="00F15880">
          <w:rPr>
            <w:rFonts w:asciiTheme="minorHAnsi" w:eastAsiaTheme="minorEastAsia" w:hAnsiTheme="minorHAnsi" w:cstheme="minorBidi"/>
            <w:noProof/>
            <w:sz w:val="22"/>
            <w:szCs w:val="22"/>
          </w:rPr>
          <w:tab/>
        </w:r>
        <w:r w:rsidR="00F15880" w:rsidRPr="000C5970">
          <w:rPr>
            <w:rStyle w:val="Hyperkobling"/>
            <w:noProof/>
          </w:rPr>
          <w:t>INNLEDNING</w:t>
        </w:r>
        <w:r w:rsidR="00F15880">
          <w:rPr>
            <w:noProof/>
            <w:webHidden/>
          </w:rPr>
          <w:tab/>
        </w:r>
        <w:r w:rsidR="00F15880">
          <w:rPr>
            <w:noProof/>
            <w:webHidden/>
          </w:rPr>
          <w:fldChar w:fldCharType="begin"/>
        </w:r>
        <w:r w:rsidR="00F15880">
          <w:rPr>
            <w:noProof/>
            <w:webHidden/>
          </w:rPr>
          <w:instrText xml:space="preserve"> PAGEREF _Toc22223117 \h </w:instrText>
        </w:r>
        <w:r w:rsidR="00F15880">
          <w:rPr>
            <w:noProof/>
            <w:webHidden/>
          </w:rPr>
        </w:r>
        <w:r w:rsidR="00F15880">
          <w:rPr>
            <w:noProof/>
            <w:webHidden/>
          </w:rPr>
          <w:fldChar w:fldCharType="separate"/>
        </w:r>
        <w:r w:rsidR="00876128">
          <w:rPr>
            <w:noProof/>
            <w:webHidden/>
          </w:rPr>
          <w:t>4</w:t>
        </w:r>
        <w:r w:rsidR="00F15880">
          <w:rPr>
            <w:noProof/>
            <w:webHidden/>
          </w:rPr>
          <w:fldChar w:fldCharType="end"/>
        </w:r>
      </w:hyperlink>
    </w:p>
    <w:p w14:paraId="4FD9DAFF" w14:textId="3E10AF8D" w:rsidR="00F15880" w:rsidRDefault="008F0C92">
      <w:pPr>
        <w:pStyle w:val="INNH2"/>
        <w:tabs>
          <w:tab w:val="left" w:pos="960"/>
          <w:tab w:val="right" w:leader="dot" w:pos="9062"/>
        </w:tabs>
        <w:rPr>
          <w:rFonts w:asciiTheme="minorHAnsi" w:eastAsiaTheme="minorEastAsia" w:hAnsiTheme="minorHAnsi" w:cstheme="minorBidi"/>
          <w:noProof/>
          <w:sz w:val="22"/>
          <w:szCs w:val="22"/>
        </w:rPr>
      </w:pPr>
      <w:hyperlink w:anchor="_Toc22223118" w:history="1">
        <w:r w:rsidR="00F15880" w:rsidRPr="000C5970">
          <w:rPr>
            <w:rStyle w:val="Hyperkobling"/>
            <w:noProof/>
          </w:rPr>
          <w:t>1.1</w:t>
        </w:r>
        <w:r w:rsidR="00F15880">
          <w:rPr>
            <w:rFonts w:asciiTheme="minorHAnsi" w:eastAsiaTheme="minorEastAsia" w:hAnsiTheme="minorHAnsi" w:cstheme="minorBidi"/>
            <w:noProof/>
            <w:sz w:val="22"/>
            <w:szCs w:val="22"/>
          </w:rPr>
          <w:tab/>
        </w:r>
        <w:r w:rsidR="00F15880" w:rsidRPr="000C5970">
          <w:rPr>
            <w:rStyle w:val="Hyperkobling"/>
            <w:noProof/>
          </w:rPr>
          <w:t>Tjenestetilbud</w:t>
        </w:r>
        <w:r w:rsidR="00F15880">
          <w:rPr>
            <w:noProof/>
            <w:webHidden/>
          </w:rPr>
          <w:tab/>
        </w:r>
        <w:r w:rsidR="00F15880">
          <w:rPr>
            <w:noProof/>
            <w:webHidden/>
          </w:rPr>
          <w:fldChar w:fldCharType="begin"/>
        </w:r>
        <w:r w:rsidR="00F15880">
          <w:rPr>
            <w:noProof/>
            <w:webHidden/>
          </w:rPr>
          <w:instrText xml:space="preserve"> PAGEREF _Toc22223118 \h </w:instrText>
        </w:r>
        <w:r w:rsidR="00F15880">
          <w:rPr>
            <w:noProof/>
            <w:webHidden/>
          </w:rPr>
        </w:r>
        <w:r w:rsidR="00F15880">
          <w:rPr>
            <w:noProof/>
            <w:webHidden/>
          </w:rPr>
          <w:fldChar w:fldCharType="separate"/>
        </w:r>
        <w:r w:rsidR="00876128">
          <w:rPr>
            <w:noProof/>
            <w:webHidden/>
          </w:rPr>
          <w:t>5</w:t>
        </w:r>
        <w:r w:rsidR="00F15880">
          <w:rPr>
            <w:noProof/>
            <w:webHidden/>
          </w:rPr>
          <w:fldChar w:fldCharType="end"/>
        </w:r>
      </w:hyperlink>
    </w:p>
    <w:p w14:paraId="73B354AE" w14:textId="37AFF7C6" w:rsidR="00F15880" w:rsidRDefault="008F0C92">
      <w:pPr>
        <w:pStyle w:val="INNH2"/>
        <w:tabs>
          <w:tab w:val="left" w:pos="960"/>
          <w:tab w:val="right" w:leader="dot" w:pos="9062"/>
        </w:tabs>
        <w:rPr>
          <w:rFonts w:asciiTheme="minorHAnsi" w:eastAsiaTheme="minorEastAsia" w:hAnsiTheme="minorHAnsi" w:cstheme="minorBidi"/>
          <w:noProof/>
          <w:sz w:val="22"/>
          <w:szCs w:val="22"/>
        </w:rPr>
      </w:pPr>
      <w:hyperlink w:anchor="_Toc22223119" w:history="1">
        <w:r w:rsidR="00F15880" w:rsidRPr="000C5970">
          <w:rPr>
            <w:rStyle w:val="Hyperkobling"/>
            <w:noProof/>
          </w:rPr>
          <w:t>1.2</w:t>
        </w:r>
        <w:r w:rsidR="00F15880">
          <w:rPr>
            <w:rFonts w:asciiTheme="minorHAnsi" w:eastAsiaTheme="minorEastAsia" w:hAnsiTheme="minorHAnsi" w:cstheme="minorBidi"/>
            <w:noProof/>
            <w:sz w:val="22"/>
            <w:szCs w:val="22"/>
          </w:rPr>
          <w:tab/>
        </w:r>
        <w:r w:rsidR="00F15880" w:rsidRPr="000C5970">
          <w:rPr>
            <w:rStyle w:val="Hyperkobling"/>
            <w:noProof/>
          </w:rPr>
          <w:t>Folkehelse og levekår</w:t>
        </w:r>
        <w:r w:rsidR="00F15880">
          <w:rPr>
            <w:noProof/>
            <w:webHidden/>
          </w:rPr>
          <w:tab/>
        </w:r>
        <w:r w:rsidR="00F15880">
          <w:rPr>
            <w:noProof/>
            <w:webHidden/>
          </w:rPr>
          <w:fldChar w:fldCharType="begin"/>
        </w:r>
        <w:r w:rsidR="00F15880">
          <w:rPr>
            <w:noProof/>
            <w:webHidden/>
          </w:rPr>
          <w:instrText xml:space="preserve"> PAGEREF _Toc22223119 \h </w:instrText>
        </w:r>
        <w:r w:rsidR="00F15880">
          <w:rPr>
            <w:noProof/>
            <w:webHidden/>
          </w:rPr>
        </w:r>
        <w:r w:rsidR="00F15880">
          <w:rPr>
            <w:noProof/>
            <w:webHidden/>
          </w:rPr>
          <w:fldChar w:fldCharType="separate"/>
        </w:r>
        <w:r w:rsidR="00876128">
          <w:rPr>
            <w:noProof/>
            <w:webHidden/>
          </w:rPr>
          <w:t>7</w:t>
        </w:r>
        <w:r w:rsidR="00F15880">
          <w:rPr>
            <w:noProof/>
            <w:webHidden/>
          </w:rPr>
          <w:fldChar w:fldCharType="end"/>
        </w:r>
      </w:hyperlink>
    </w:p>
    <w:p w14:paraId="41C49491" w14:textId="13959D4C" w:rsidR="00F15880" w:rsidRDefault="008F0C92">
      <w:pPr>
        <w:pStyle w:val="INNH2"/>
        <w:tabs>
          <w:tab w:val="left" w:pos="960"/>
          <w:tab w:val="right" w:leader="dot" w:pos="9062"/>
        </w:tabs>
        <w:rPr>
          <w:rFonts w:asciiTheme="minorHAnsi" w:eastAsiaTheme="minorEastAsia" w:hAnsiTheme="minorHAnsi" w:cstheme="minorBidi"/>
          <w:noProof/>
          <w:sz w:val="22"/>
          <w:szCs w:val="22"/>
        </w:rPr>
      </w:pPr>
      <w:hyperlink w:anchor="_Toc22223120" w:history="1">
        <w:r w:rsidR="00F15880" w:rsidRPr="000C5970">
          <w:rPr>
            <w:rStyle w:val="Hyperkobling"/>
            <w:noProof/>
          </w:rPr>
          <w:t>1.3</w:t>
        </w:r>
        <w:r w:rsidR="00F15880">
          <w:rPr>
            <w:rFonts w:asciiTheme="minorHAnsi" w:eastAsiaTheme="minorEastAsia" w:hAnsiTheme="minorHAnsi" w:cstheme="minorBidi"/>
            <w:noProof/>
            <w:sz w:val="22"/>
            <w:szCs w:val="22"/>
          </w:rPr>
          <w:tab/>
        </w:r>
        <w:r w:rsidR="00F15880" w:rsidRPr="000C5970">
          <w:rPr>
            <w:rStyle w:val="Hyperkobling"/>
            <w:noProof/>
          </w:rPr>
          <w:t>Samferdsel og kommunikasjon</w:t>
        </w:r>
        <w:r w:rsidR="00F15880">
          <w:rPr>
            <w:noProof/>
            <w:webHidden/>
          </w:rPr>
          <w:tab/>
        </w:r>
        <w:r w:rsidR="00F15880">
          <w:rPr>
            <w:noProof/>
            <w:webHidden/>
          </w:rPr>
          <w:fldChar w:fldCharType="begin"/>
        </w:r>
        <w:r w:rsidR="00F15880">
          <w:rPr>
            <w:noProof/>
            <w:webHidden/>
          </w:rPr>
          <w:instrText xml:space="preserve"> PAGEREF _Toc22223120 \h </w:instrText>
        </w:r>
        <w:r w:rsidR="00F15880">
          <w:rPr>
            <w:noProof/>
            <w:webHidden/>
          </w:rPr>
        </w:r>
        <w:r w:rsidR="00F15880">
          <w:rPr>
            <w:noProof/>
            <w:webHidden/>
          </w:rPr>
          <w:fldChar w:fldCharType="separate"/>
        </w:r>
        <w:r w:rsidR="00876128">
          <w:rPr>
            <w:noProof/>
            <w:webHidden/>
          </w:rPr>
          <w:t>7</w:t>
        </w:r>
        <w:r w:rsidR="00F15880">
          <w:rPr>
            <w:noProof/>
            <w:webHidden/>
          </w:rPr>
          <w:fldChar w:fldCharType="end"/>
        </w:r>
      </w:hyperlink>
    </w:p>
    <w:p w14:paraId="2D84542C" w14:textId="2DA9F65F" w:rsidR="00F15880" w:rsidRDefault="008F0C92">
      <w:pPr>
        <w:pStyle w:val="INNH2"/>
        <w:tabs>
          <w:tab w:val="left" w:pos="960"/>
          <w:tab w:val="right" w:leader="dot" w:pos="9062"/>
        </w:tabs>
        <w:rPr>
          <w:rFonts w:asciiTheme="minorHAnsi" w:eastAsiaTheme="minorEastAsia" w:hAnsiTheme="minorHAnsi" w:cstheme="minorBidi"/>
          <w:noProof/>
          <w:sz w:val="22"/>
          <w:szCs w:val="22"/>
        </w:rPr>
      </w:pPr>
      <w:hyperlink w:anchor="_Toc22223121" w:history="1">
        <w:r w:rsidR="00F15880" w:rsidRPr="000C5970">
          <w:rPr>
            <w:rStyle w:val="Hyperkobling"/>
            <w:noProof/>
          </w:rPr>
          <w:t>1.4</w:t>
        </w:r>
        <w:r w:rsidR="00F15880">
          <w:rPr>
            <w:rFonts w:asciiTheme="minorHAnsi" w:eastAsiaTheme="minorEastAsia" w:hAnsiTheme="minorHAnsi" w:cstheme="minorBidi"/>
            <w:noProof/>
            <w:sz w:val="22"/>
            <w:szCs w:val="22"/>
          </w:rPr>
          <w:tab/>
        </w:r>
        <w:r w:rsidR="00F15880" w:rsidRPr="000C5970">
          <w:rPr>
            <w:rStyle w:val="Hyperkobling"/>
            <w:noProof/>
          </w:rPr>
          <w:t>Omdømme og attraktivitet</w:t>
        </w:r>
        <w:r w:rsidR="00F15880">
          <w:rPr>
            <w:noProof/>
            <w:webHidden/>
          </w:rPr>
          <w:tab/>
        </w:r>
        <w:r w:rsidR="00F15880">
          <w:rPr>
            <w:noProof/>
            <w:webHidden/>
          </w:rPr>
          <w:fldChar w:fldCharType="begin"/>
        </w:r>
        <w:r w:rsidR="00F15880">
          <w:rPr>
            <w:noProof/>
            <w:webHidden/>
          </w:rPr>
          <w:instrText xml:space="preserve"> PAGEREF _Toc22223121 \h </w:instrText>
        </w:r>
        <w:r w:rsidR="00F15880">
          <w:rPr>
            <w:noProof/>
            <w:webHidden/>
          </w:rPr>
        </w:r>
        <w:r w:rsidR="00F15880">
          <w:rPr>
            <w:noProof/>
            <w:webHidden/>
          </w:rPr>
          <w:fldChar w:fldCharType="separate"/>
        </w:r>
        <w:r w:rsidR="00876128">
          <w:rPr>
            <w:noProof/>
            <w:webHidden/>
          </w:rPr>
          <w:t>8</w:t>
        </w:r>
        <w:r w:rsidR="00F15880">
          <w:rPr>
            <w:noProof/>
            <w:webHidden/>
          </w:rPr>
          <w:fldChar w:fldCharType="end"/>
        </w:r>
      </w:hyperlink>
    </w:p>
    <w:p w14:paraId="489DD920" w14:textId="7C1DEE40" w:rsidR="00F15880" w:rsidRDefault="008F0C92">
      <w:pPr>
        <w:pStyle w:val="INNH1"/>
        <w:rPr>
          <w:rFonts w:asciiTheme="minorHAnsi" w:eastAsiaTheme="minorEastAsia" w:hAnsiTheme="minorHAnsi" w:cstheme="minorBidi"/>
          <w:noProof/>
          <w:sz w:val="22"/>
          <w:szCs w:val="22"/>
        </w:rPr>
      </w:pPr>
      <w:hyperlink w:anchor="_Toc22223122" w:history="1">
        <w:r w:rsidR="00F15880" w:rsidRPr="000C5970">
          <w:rPr>
            <w:rStyle w:val="Hyperkobling"/>
            <w:noProof/>
          </w:rPr>
          <w:t>2.</w:t>
        </w:r>
        <w:r w:rsidR="00F15880">
          <w:rPr>
            <w:rFonts w:asciiTheme="minorHAnsi" w:eastAsiaTheme="minorEastAsia" w:hAnsiTheme="minorHAnsi" w:cstheme="minorBidi"/>
            <w:noProof/>
            <w:sz w:val="22"/>
            <w:szCs w:val="22"/>
          </w:rPr>
          <w:tab/>
        </w:r>
        <w:r w:rsidR="00F15880" w:rsidRPr="000C5970">
          <w:rPr>
            <w:rStyle w:val="Hyperkobling"/>
            <w:noProof/>
          </w:rPr>
          <w:t>FORUTSETNINGER OG HOVEDTREKK</w:t>
        </w:r>
        <w:r w:rsidR="00F15880">
          <w:rPr>
            <w:noProof/>
            <w:webHidden/>
          </w:rPr>
          <w:tab/>
        </w:r>
        <w:r w:rsidR="00F15880">
          <w:rPr>
            <w:noProof/>
            <w:webHidden/>
          </w:rPr>
          <w:fldChar w:fldCharType="begin"/>
        </w:r>
        <w:r w:rsidR="00F15880">
          <w:rPr>
            <w:noProof/>
            <w:webHidden/>
          </w:rPr>
          <w:instrText xml:space="preserve"> PAGEREF _Toc22223122 \h </w:instrText>
        </w:r>
        <w:r w:rsidR="00F15880">
          <w:rPr>
            <w:noProof/>
            <w:webHidden/>
          </w:rPr>
        </w:r>
        <w:r w:rsidR="00F15880">
          <w:rPr>
            <w:noProof/>
            <w:webHidden/>
          </w:rPr>
          <w:fldChar w:fldCharType="separate"/>
        </w:r>
        <w:r w:rsidR="00876128">
          <w:rPr>
            <w:noProof/>
            <w:webHidden/>
          </w:rPr>
          <w:t>10</w:t>
        </w:r>
        <w:r w:rsidR="00F15880">
          <w:rPr>
            <w:noProof/>
            <w:webHidden/>
          </w:rPr>
          <w:fldChar w:fldCharType="end"/>
        </w:r>
      </w:hyperlink>
    </w:p>
    <w:p w14:paraId="6A9F82DB" w14:textId="24384227" w:rsidR="00F15880" w:rsidRDefault="008F0C92">
      <w:pPr>
        <w:pStyle w:val="INNH2"/>
        <w:tabs>
          <w:tab w:val="left" w:pos="960"/>
          <w:tab w:val="right" w:leader="dot" w:pos="9062"/>
        </w:tabs>
        <w:rPr>
          <w:rFonts w:asciiTheme="minorHAnsi" w:eastAsiaTheme="minorEastAsia" w:hAnsiTheme="minorHAnsi" w:cstheme="minorBidi"/>
          <w:noProof/>
          <w:sz w:val="22"/>
          <w:szCs w:val="22"/>
        </w:rPr>
      </w:pPr>
      <w:hyperlink w:anchor="_Toc22223124" w:history="1">
        <w:r w:rsidR="00F15880" w:rsidRPr="000C5970">
          <w:rPr>
            <w:rStyle w:val="Hyperkobling"/>
            <w:noProof/>
          </w:rPr>
          <w:t>2.1</w:t>
        </w:r>
        <w:r w:rsidR="00F15880">
          <w:rPr>
            <w:rFonts w:asciiTheme="minorHAnsi" w:eastAsiaTheme="minorEastAsia" w:hAnsiTheme="minorHAnsi" w:cstheme="minorBidi"/>
            <w:noProof/>
            <w:sz w:val="22"/>
            <w:szCs w:val="22"/>
          </w:rPr>
          <w:tab/>
        </w:r>
        <w:r w:rsidR="00F15880" w:rsidRPr="000C5970">
          <w:rPr>
            <w:rStyle w:val="Hyperkobling"/>
            <w:noProof/>
          </w:rPr>
          <w:t>Økonomiske utviklingstrekk</w:t>
        </w:r>
        <w:r w:rsidR="00F15880">
          <w:rPr>
            <w:noProof/>
            <w:webHidden/>
          </w:rPr>
          <w:tab/>
        </w:r>
        <w:r w:rsidR="00F15880">
          <w:rPr>
            <w:noProof/>
            <w:webHidden/>
          </w:rPr>
          <w:fldChar w:fldCharType="begin"/>
        </w:r>
        <w:r w:rsidR="00F15880">
          <w:rPr>
            <w:noProof/>
            <w:webHidden/>
          </w:rPr>
          <w:instrText xml:space="preserve"> PAGEREF _Toc22223124 \h </w:instrText>
        </w:r>
        <w:r w:rsidR="00F15880">
          <w:rPr>
            <w:noProof/>
            <w:webHidden/>
          </w:rPr>
        </w:r>
        <w:r w:rsidR="00F15880">
          <w:rPr>
            <w:noProof/>
            <w:webHidden/>
          </w:rPr>
          <w:fldChar w:fldCharType="separate"/>
        </w:r>
        <w:r w:rsidR="00876128">
          <w:rPr>
            <w:noProof/>
            <w:webHidden/>
          </w:rPr>
          <w:t>10</w:t>
        </w:r>
        <w:r w:rsidR="00F15880">
          <w:rPr>
            <w:noProof/>
            <w:webHidden/>
          </w:rPr>
          <w:fldChar w:fldCharType="end"/>
        </w:r>
      </w:hyperlink>
    </w:p>
    <w:p w14:paraId="046BEA6C" w14:textId="341D4567" w:rsidR="00F15880" w:rsidRDefault="008F0C92">
      <w:pPr>
        <w:pStyle w:val="INNH2"/>
        <w:tabs>
          <w:tab w:val="left" w:pos="960"/>
          <w:tab w:val="right" w:leader="dot" w:pos="9062"/>
        </w:tabs>
        <w:rPr>
          <w:rFonts w:asciiTheme="minorHAnsi" w:eastAsiaTheme="minorEastAsia" w:hAnsiTheme="minorHAnsi" w:cstheme="minorBidi"/>
          <w:noProof/>
          <w:sz w:val="22"/>
          <w:szCs w:val="22"/>
        </w:rPr>
      </w:pPr>
      <w:hyperlink w:anchor="_Toc22223125" w:history="1">
        <w:r w:rsidR="00F15880" w:rsidRPr="000C5970">
          <w:rPr>
            <w:rStyle w:val="Hyperkobling"/>
            <w:noProof/>
          </w:rPr>
          <w:t>2.2</w:t>
        </w:r>
        <w:r w:rsidR="00F15880">
          <w:rPr>
            <w:rFonts w:asciiTheme="minorHAnsi" w:eastAsiaTheme="minorEastAsia" w:hAnsiTheme="minorHAnsi" w:cstheme="minorBidi"/>
            <w:noProof/>
            <w:sz w:val="22"/>
            <w:szCs w:val="22"/>
          </w:rPr>
          <w:tab/>
        </w:r>
        <w:r w:rsidR="00F15880" w:rsidRPr="000C5970">
          <w:rPr>
            <w:rStyle w:val="Hyperkobling"/>
            <w:noProof/>
          </w:rPr>
          <w:t>Statsbudsjettet</w:t>
        </w:r>
        <w:r w:rsidR="00F15880">
          <w:rPr>
            <w:noProof/>
            <w:webHidden/>
          </w:rPr>
          <w:tab/>
        </w:r>
        <w:r w:rsidR="00F15880">
          <w:rPr>
            <w:noProof/>
            <w:webHidden/>
          </w:rPr>
          <w:fldChar w:fldCharType="begin"/>
        </w:r>
        <w:r w:rsidR="00F15880">
          <w:rPr>
            <w:noProof/>
            <w:webHidden/>
          </w:rPr>
          <w:instrText xml:space="preserve"> PAGEREF _Toc22223125 \h </w:instrText>
        </w:r>
        <w:r w:rsidR="00F15880">
          <w:rPr>
            <w:noProof/>
            <w:webHidden/>
          </w:rPr>
        </w:r>
        <w:r w:rsidR="00F15880">
          <w:rPr>
            <w:noProof/>
            <w:webHidden/>
          </w:rPr>
          <w:fldChar w:fldCharType="separate"/>
        </w:r>
        <w:r w:rsidR="00876128">
          <w:rPr>
            <w:noProof/>
            <w:webHidden/>
          </w:rPr>
          <w:t>10</w:t>
        </w:r>
        <w:r w:rsidR="00F15880">
          <w:rPr>
            <w:noProof/>
            <w:webHidden/>
          </w:rPr>
          <w:fldChar w:fldCharType="end"/>
        </w:r>
      </w:hyperlink>
    </w:p>
    <w:p w14:paraId="3B0CE310" w14:textId="19DA547B" w:rsidR="00F15880" w:rsidRDefault="008F0C92">
      <w:pPr>
        <w:pStyle w:val="INNH2"/>
        <w:tabs>
          <w:tab w:val="left" w:pos="960"/>
          <w:tab w:val="right" w:leader="dot" w:pos="9062"/>
        </w:tabs>
        <w:rPr>
          <w:rFonts w:asciiTheme="minorHAnsi" w:eastAsiaTheme="minorEastAsia" w:hAnsiTheme="minorHAnsi" w:cstheme="minorBidi"/>
          <w:noProof/>
          <w:sz w:val="22"/>
          <w:szCs w:val="22"/>
        </w:rPr>
      </w:pPr>
      <w:hyperlink w:anchor="_Toc22223126" w:history="1">
        <w:r w:rsidR="00F15880" w:rsidRPr="000C5970">
          <w:rPr>
            <w:rStyle w:val="Hyperkobling"/>
            <w:noProof/>
          </w:rPr>
          <w:t>2.3</w:t>
        </w:r>
        <w:r w:rsidR="00F15880">
          <w:rPr>
            <w:rFonts w:asciiTheme="minorHAnsi" w:eastAsiaTheme="minorEastAsia" w:hAnsiTheme="minorHAnsi" w:cstheme="minorBidi"/>
            <w:noProof/>
            <w:sz w:val="22"/>
            <w:szCs w:val="22"/>
          </w:rPr>
          <w:tab/>
        </w:r>
        <w:r w:rsidR="00F15880" w:rsidRPr="000C5970">
          <w:rPr>
            <w:rStyle w:val="Hyperkobling"/>
            <w:noProof/>
          </w:rPr>
          <w:t>Modum kommune</w:t>
        </w:r>
        <w:r w:rsidR="00F15880">
          <w:rPr>
            <w:noProof/>
            <w:webHidden/>
          </w:rPr>
          <w:tab/>
        </w:r>
        <w:r w:rsidR="00F15880">
          <w:rPr>
            <w:noProof/>
            <w:webHidden/>
          </w:rPr>
          <w:fldChar w:fldCharType="begin"/>
        </w:r>
        <w:r w:rsidR="00F15880">
          <w:rPr>
            <w:noProof/>
            <w:webHidden/>
          </w:rPr>
          <w:instrText xml:space="preserve"> PAGEREF _Toc22223126 \h </w:instrText>
        </w:r>
        <w:r w:rsidR="00F15880">
          <w:rPr>
            <w:noProof/>
            <w:webHidden/>
          </w:rPr>
        </w:r>
        <w:r w:rsidR="00F15880">
          <w:rPr>
            <w:noProof/>
            <w:webHidden/>
          </w:rPr>
          <w:fldChar w:fldCharType="separate"/>
        </w:r>
        <w:r w:rsidR="00876128">
          <w:rPr>
            <w:noProof/>
            <w:webHidden/>
          </w:rPr>
          <w:t>14</w:t>
        </w:r>
        <w:r w:rsidR="00F15880">
          <w:rPr>
            <w:noProof/>
            <w:webHidden/>
          </w:rPr>
          <w:fldChar w:fldCharType="end"/>
        </w:r>
      </w:hyperlink>
    </w:p>
    <w:p w14:paraId="786FAEA2" w14:textId="1DB13A05" w:rsidR="00F15880" w:rsidRDefault="008F0C92">
      <w:pPr>
        <w:pStyle w:val="INNH2"/>
        <w:tabs>
          <w:tab w:val="left" w:pos="960"/>
          <w:tab w:val="right" w:leader="dot" w:pos="9062"/>
        </w:tabs>
        <w:rPr>
          <w:rFonts w:asciiTheme="minorHAnsi" w:eastAsiaTheme="minorEastAsia" w:hAnsiTheme="minorHAnsi" w:cstheme="minorBidi"/>
          <w:noProof/>
          <w:sz w:val="22"/>
          <w:szCs w:val="22"/>
        </w:rPr>
      </w:pPr>
      <w:hyperlink w:anchor="_Toc22223127" w:history="1">
        <w:r w:rsidR="00F15880" w:rsidRPr="000C5970">
          <w:rPr>
            <w:rStyle w:val="Hyperkobling"/>
            <w:noProof/>
          </w:rPr>
          <w:t>2.4</w:t>
        </w:r>
        <w:r w:rsidR="00F15880">
          <w:rPr>
            <w:rFonts w:asciiTheme="minorHAnsi" w:eastAsiaTheme="minorEastAsia" w:hAnsiTheme="minorHAnsi" w:cstheme="minorBidi"/>
            <w:noProof/>
            <w:sz w:val="22"/>
            <w:szCs w:val="22"/>
          </w:rPr>
          <w:tab/>
        </w:r>
        <w:r w:rsidR="00F15880" w:rsidRPr="000C5970">
          <w:rPr>
            <w:rStyle w:val="Hyperkobling"/>
            <w:noProof/>
          </w:rPr>
          <w:t>Driftsbudsjettet</w:t>
        </w:r>
        <w:r w:rsidR="00F15880">
          <w:rPr>
            <w:noProof/>
            <w:webHidden/>
          </w:rPr>
          <w:tab/>
        </w:r>
        <w:r w:rsidR="00F15880">
          <w:rPr>
            <w:noProof/>
            <w:webHidden/>
          </w:rPr>
          <w:fldChar w:fldCharType="begin"/>
        </w:r>
        <w:r w:rsidR="00F15880">
          <w:rPr>
            <w:noProof/>
            <w:webHidden/>
          </w:rPr>
          <w:instrText xml:space="preserve"> PAGEREF _Toc22223127 \h </w:instrText>
        </w:r>
        <w:r w:rsidR="00F15880">
          <w:rPr>
            <w:noProof/>
            <w:webHidden/>
          </w:rPr>
        </w:r>
        <w:r w:rsidR="00F15880">
          <w:rPr>
            <w:noProof/>
            <w:webHidden/>
          </w:rPr>
          <w:fldChar w:fldCharType="separate"/>
        </w:r>
        <w:r w:rsidR="00876128">
          <w:rPr>
            <w:noProof/>
            <w:webHidden/>
          </w:rPr>
          <w:t>17</w:t>
        </w:r>
        <w:r w:rsidR="00F15880">
          <w:rPr>
            <w:noProof/>
            <w:webHidden/>
          </w:rPr>
          <w:fldChar w:fldCharType="end"/>
        </w:r>
      </w:hyperlink>
    </w:p>
    <w:p w14:paraId="6F8B642D" w14:textId="70B7D867" w:rsidR="00F15880" w:rsidRDefault="008F0C92">
      <w:pPr>
        <w:pStyle w:val="INNH2"/>
        <w:tabs>
          <w:tab w:val="left" w:pos="960"/>
          <w:tab w:val="right" w:leader="dot" w:pos="9062"/>
        </w:tabs>
        <w:rPr>
          <w:rFonts w:asciiTheme="minorHAnsi" w:eastAsiaTheme="minorEastAsia" w:hAnsiTheme="minorHAnsi" w:cstheme="minorBidi"/>
          <w:noProof/>
          <w:sz w:val="22"/>
          <w:szCs w:val="22"/>
        </w:rPr>
      </w:pPr>
      <w:hyperlink w:anchor="_Toc22223128" w:history="1">
        <w:r w:rsidR="00F15880" w:rsidRPr="000C5970">
          <w:rPr>
            <w:rStyle w:val="Hyperkobling"/>
            <w:noProof/>
          </w:rPr>
          <w:t>2.5</w:t>
        </w:r>
        <w:r w:rsidR="00F15880">
          <w:rPr>
            <w:rFonts w:asciiTheme="minorHAnsi" w:eastAsiaTheme="minorEastAsia" w:hAnsiTheme="minorHAnsi" w:cstheme="minorBidi"/>
            <w:noProof/>
            <w:sz w:val="22"/>
            <w:szCs w:val="22"/>
          </w:rPr>
          <w:tab/>
        </w:r>
        <w:r w:rsidR="00F15880" w:rsidRPr="000C5970">
          <w:rPr>
            <w:rStyle w:val="Hyperkobling"/>
            <w:noProof/>
          </w:rPr>
          <w:t>Sektorene</w:t>
        </w:r>
        <w:r w:rsidR="00F15880">
          <w:rPr>
            <w:noProof/>
            <w:webHidden/>
          </w:rPr>
          <w:tab/>
        </w:r>
        <w:r w:rsidR="00F15880">
          <w:rPr>
            <w:noProof/>
            <w:webHidden/>
          </w:rPr>
          <w:fldChar w:fldCharType="begin"/>
        </w:r>
        <w:r w:rsidR="00F15880">
          <w:rPr>
            <w:noProof/>
            <w:webHidden/>
          </w:rPr>
          <w:instrText xml:space="preserve"> PAGEREF _Toc22223128 \h </w:instrText>
        </w:r>
        <w:r w:rsidR="00F15880">
          <w:rPr>
            <w:noProof/>
            <w:webHidden/>
          </w:rPr>
        </w:r>
        <w:r w:rsidR="00F15880">
          <w:rPr>
            <w:noProof/>
            <w:webHidden/>
          </w:rPr>
          <w:fldChar w:fldCharType="separate"/>
        </w:r>
        <w:r w:rsidR="00876128">
          <w:rPr>
            <w:noProof/>
            <w:webHidden/>
          </w:rPr>
          <w:t>20</w:t>
        </w:r>
        <w:r w:rsidR="00F15880">
          <w:rPr>
            <w:noProof/>
            <w:webHidden/>
          </w:rPr>
          <w:fldChar w:fldCharType="end"/>
        </w:r>
      </w:hyperlink>
    </w:p>
    <w:p w14:paraId="518EFEC5" w14:textId="14791DBA" w:rsidR="00F15880" w:rsidRDefault="008F0C92">
      <w:pPr>
        <w:pStyle w:val="INNH1"/>
        <w:rPr>
          <w:rFonts w:asciiTheme="minorHAnsi" w:eastAsiaTheme="minorEastAsia" w:hAnsiTheme="minorHAnsi" w:cstheme="minorBidi"/>
          <w:noProof/>
          <w:sz w:val="22"/>
          <w:szCs w:val="22"/>
        </w:rPr>
      </w:pPr>
      <w:hyperlink w:anchor="_Toc22223129" w:history="1">
        <w:r w:rsidR="00F15880" w:rsidRPr="000C5970">
          <w:rPr>
            <w:rStyle w:val="Hyperkobling"/>
            <w:noProof/>
          </w:rPr>
          <w:t>3.</w:t>
        </w:r>
        <w:r w:rsidR="00F15880">
          <w:rPr>
            <w:rFonts w:asciiTheme="minorHAnsi" w:eastAsiaTheme="minorEastAsia" w:hAnsiTheme="minorHAnsi" w:cstheme="minorBidi"/>
            <w:noProof/>
            <w:sz w:val="22"/>
            <w:szCs w:val="22"/>
          </w:rPr>
          <w:tab/>
        </w:r>
        <w:r w:rsidR="00F15880" w:rsidRPr="000C5970">
          <w:rPr>
            <w:rStyle w:val="Hyperkobling"/>
            <w:noProof/>
          </w:rPr>
          <w:t>SENTRALADMINISTRASJON</w:t>
        </w:r>
        <w:r w:rsidR="00F15880">
          <w:rPr>
            <w:noProof/>
            <w:webHidden/>
          </w:rPr>
          <w:tab/>
        </w:r>
        <w:r w:rsidR="00F15880">
          <w:rPr>
            <w:noProof/>
            <w:webHidden/>
          </w:rPr>
          <w:fldChar w:fldCharType="begin"/>
        </w:r>
        <w:r w:rsidR="00F15880">
          <w:rPr>
            <w:noProof/>
            <w:webHidden/>
          </w:rPr>
          <w:instrText xml:space="preserve"> PAGEREF _Toc22223129 \h </w:instrText>
        </w:r>
        <w:r w:rsidR="00F15880">
          <w:rPr>
            <w:noProof/>
            <w:webHidden/>
          </w:rPr>
        </w:r>
        <w:r w:rsidR="00F15880">
          <w:rPr>
            <w:noProof/>
            <w:webHidden/>
          </w:rPr>
          <w:fldChar w:fldCharType="separate"/>
        </w:r>
        <w:r w:rsidR="00876128">
          <w:rPr>
            <w:noProof/>
            <w:webHidden/>
          </w:rPr>
          <w:t>23</w:t>
        </w:r>
        <w:r w:rsidR="00F15880">
          <w:rPr>
            <w:noProof/>
            <w:webHidden/>
          </w:rPr>
          <w:fldChar w:fldCharType="end"/>
        </w:r>
      </w:hyperlink>
    </w:p>
    <w:p w14:paraId="75D09F1C" w14:textId="5D3CB40E" w:rsidR="00F15880" w:rsidRDefault="008F0C92">
      <w:pPr>
        <w:pStyle w:val="INNH2"/>
        <w:tabs>
          <w:tab w:val="left" w:pos="960"/>
          <w:tab w:val="right" w:leader="dot" w:pos="9062"/>
        </w:tabs>
        <w:rPr>
          <w:rFonts w:asciiTheme="minorHAnsi" w:eastAsiaTheme="minorEastAsia" w:hAnsiTheme="minorHAnsi" w:cstheme="minorBidi"/>
          <w:noProof/>
          <w:sz w:val="22"/>
          <w:szCs w:val="22"/>
        </w:rPr>
      </w:pPr>
      <w:hyperlink w:anchor="_Toc22223131" w:history="1">
        <w:r w:rsidR="00F15880" w:rsidRPr="000C5970">
          <w:rPr>
            <w:rStyle w:val="Hyperkobling"/>
            <w:noProof/>
          </w:rPr>
          <w:t>3.1</w:t>
        </w:r>
        <w:r w:rsidR="00F15880">
          <w:rPr>
            <w:rFonts w:asciiTheme="minorHAnsi" w:eastAsiaTheme="minorEastAsia" w:hAnsiTheme="minorHAnsi" w:cstheme="minorBidi"/>
            <w:noProof/>
            <w:sz w:val="22"/>
            <w:szCs w:val="22"/>
          </w:rPr>
          <w:tab/>
        </w:r>
        <w:r w:rsidR="00F15880" w:rsidRPr="000C5970">
          <w:rPr>
            <w:rStyle w:val="Hyperkobling"/>
            <w:noProof/>
          </w:rPr>
          <w:t>Mål for sentraladministrasjonen</w:t>
        </w:r>
        <w:r w:rsidR="00F15880">
          <w:rPr>
            <w:noProof/>
            <w:webHidden/>
          </w:rPr>
          <w:tab/>
        </w:r>
        <w:r w:rsidR="00F15880">
          <w:rPr>
            <w:noProof/>
            <w:webHidden/>
          </w:rPr>
          <w:fldChar w:fldCharType="begin"/>
        </w:r>
        <w:r w:rsidR="00F15880">
          <w:rPr>
            <w:noProof/>
            <w:webHidden/>
          </w:rPr>
          <w:instrText xml:space="preserve"> PAGEREF _Toc22223131 \h </w:instrText>
        </w:r>
        <w:r w:rsidR="00F15880">
          <w:rPr>
            <w:noProof/>
            <w:webHidden/>
          </w:rPr>
        </w:r>
        <w:r w:rsidR="00F15880">
          <w:rPr>
            <w:noProof/>
            <w:webHidden/>
          </w:rPr>
          <w:fldChar w:fldCharType="separate"/>
        </w:r>
        <w:r w:rsidR="00876128">
          <w:rPr>
            <w:noProof/>
            <w:webHidden/>
          </w:rPr>
          <w:t>23</w:t>
        </w:r>
        <w:r w:rsidR="00F15880">
          <w:rPr>
            <w:noProof/>
            <w:webHidden/>
          </w:rPr>
          <w:fldChar w:fldCharType="end"/>
        </w:r>
      </w:hyperlink>
    </w:p>
    <w:p w14:paraId="5F74E351" w14:textId="245375BD" w:rsidR="00F15880" w:rsidRDefault="008F0C92">
      <w:pPr>
        <w:pStyle w:val="INNH2"/>
        <w:tabs>
          <w:tab w:val="left" w:pos="960"/>
          <w:tab w:val="right" w:leader="dot" w:pos="9062"/>
        </w:tabs>
        <w:rPr>
          <w:rFonts w:asciiTheme="minorHAnsi" w:eastAsiaTheme="minorEastAsia" w:hAnsiTheme="minorHAnsi" w:cstheme="minorBidi"/>
          <w:noProof/>
          <w:sz w:val="22"/>
          <w:szCs w:val="22"/>
        </w:rPr>
      </w:pPr>
      <w:hyperlink w:anchor="_Toc22223132" w:history="1">
        <w:r w:rsidR="00F15880" w:rsidRPr="000C5970">
          <w:rPr>
            <w:rStyle w:val="Hyperkobling"/>
            <w:noProof/>
          </w:rPr>
          <w:t>3.2</w:t>
        </w:r>
        <w:r w:rsidR="00F15880">
          <w:rPr>
            <w:rFonts w:asciiTheme="minorHAnsi" w:eastAsiaTheme="minorEastAsia" w:hAnsiTheme="minorHAnsi" w:cstheme="minorBidi"/>
            <w:noProof/>
            <w:sz w:val="22"/>
            <w:szCs w:val="22"/>
          </w:rPr>
          <w:tab/>
        </w:r>
        <w:r w:rsidR="00F15880" w:rsidRPr="000C5970">
          <w:rPr>
            <w:rStyle w:val="Hyperkobling"/>
            <w:noProof/>
          </w:rPr>
          <w:t>Sektorens driftsramme</w:t>
        </w:r>
        <w:r w:rsidR="00F15880">
          <w:rPr>
            <w:noProof/>
            <w:webHidden/>
          </w:rPr>
          <w:tab/>
        </w:r>
        <w:r w:rsidR="00F15880">
          <w:rPr>
            <w:noProof/>
            <w:webHidden/>
          </w:rPr>
          <w:fldChar w:fldCharType="begin"/>
        </w:r>
        <w:r w:rsidR="00F15880">
          <w:rPr>
            <w:noProof/>
            <w:webHidden/>
          </w:rPr>
          <w:instrText xml:space="preserve"> PAGEREF _Toc22223132 \h </w:instrText>
        </w:r>
        <w:r w:rsidR="00F15880">
          <w:rPr>
            <w:noProof/>
            <w:webHidden/>
          </w:rPr>
        </w:r>
        <w:r w:rsidR="00F15880">
          <w:rPr>
            <w:noProof/>
            <w:webHidden/>
          </w:rPr>
          <w:fldChar w:fldCharType="separate"/>
        </w:r>
        <w:r w:rsidR="00876128">
          <w:rPr>
            <w:noProof/>
            <w:webHidden/>
          </w:rPr>
          <w:t>23</w:t>
        </w:r>
        <w:r w:rsidR="00F15880">
          <w:rPr>
            <w:noProof/>
            <w:webHidden/>
          </w:rPr>
          <w:fldChar w:fldCharType="end"/>
        </w:r>
      </w:hyperlink>
    </w:p>
    <w:p w14:paraId="224174DE" w14:textId="01D2B18C" w:rsidR="00F15880" w:rsidRDefault="008F0C92">
      <w:pPr>
        <w:pStyle w:val="INNH2"/>
        <w:tabs>
          <w:tab w:val="left" w:pos="960"/>
          <w:tab w:val="right" w:leader="dot" w:pos="9062"/>
        </w:tabs>
        <w:rPr>
          <w:rFonts w:asciiTheme="minorHAnsi" w:eastAsiaTheme="minorEastAsia" w:hAnsiTheme="minorHAnsi" w:cstheme="minorBidi"/>
          <w:noProof/>
          <w:sz w:val="22"/>
          <w:szCs w:val="22"/>
        </w:rPr>
      </w:pPr>
      <w:hyperlink w:anchor="_Toc22223133" w:history="1">
        <w:r w:rsidR="00F15880" w:rsidRPr="000C5970">
          <w:rPr>
            <w:rStyle w:val="Hyperkobling"/>
            <w:noProof/>
          </w:rPr>
          <w:t>3.3</w:t>
        </w:r>
        <w:r w:rsidR="00F15880">
          <w:rPr>
            <w:rFonts w:asciiTheme="minorHAnsi" w:eastAsiaTheme="minorEastAsia" w:hAnsiTheme="minorHAnsi" w:cstheme="minorBidi"/>
            <w:noProof/>
            <w:sz w:val="22"/>
            <w:szCs w:val="22"/>
          </w:rPr>
          <w:tab/>
        </w:r>
        <w:r w:rsidR="00F15880" w:rsidRPr="000C5970">
          <w:rPr>
            <w:rStyle w:val="Hyperkobling"/>
            <w:noProof/>
          </w:rPr>
          <w:t>Tjenesteområdenes drift</w:t>
        </w:r>
        <w:r w:rsidR="00F15880">
          <w:rPr>
            <w:noProof/>
            <w:webHidden/>
          </w:rPr>
          <w:tab/>
        </w:r>
        <w:r w:rsidR="00F15880">
          <w:rPr>
            <w:noProof/>
            <w:webHidden/>
          </w:rPr>
          <w:fldChar w:fldCharType="begin"/>
        </w:r>
        <w:r w:rsidR="00F15880">
          <w:rPr>
            <w:noProof/>
            <w:webHidden/>
          </w:rPr>
          <w:instrText xml:space="preserve"> PAGEREF _Toc22223133 \h </w:instrText>
        </w:r>
        <w:r w:rsidR="00F15880">
          <w:rPr>
            <w:noProof/>
            <w:webHidden/>
          </w:rPr>
        </w:r>
        <w:r w:rsidR="00F15880">
          <w:rPr>
            <w:noProof/>
            <w:webHidden/>
          </w:rPr>
          <w:fldChar w:fldCharType="separate"/>
        </w:r>
        <w:r w:rsidR="00876128">
          <w:rPr>
            <w:noProof/>
            <w:webHidden/>
          </w:rPr>
          <w:t>24</w:t>
        </w:r>
        <w:r w:rsidR="00F15880">
          <w:rPr>
            <w:noProof/>
            <w:webHidden/>
          </w:rPr>
          <w:fldChar w:fldCharType="end"/>
        </w:r>
      </w:hyperlink>
    </w:p>
    <w:p w14:paraId="442D2557" w14:textId="35B2C52D" w:rsidR="00F15880" w:rsidRDefault="008F0C92">
      <w:pPr>
        <w:pStyle w:val="INNH1"/>
        <w:rPr>
          <w:rFonts w:asciiTheme="minorHAnsi" w:eastAsiaTheme="minorEastAsia" w:hAnsiTheme="minorHAnsi" w:cstheme="minorBidi"/>
          <w:noProof/>
          <w:sz w:val="22"/>
          <w:szCs w:val="22"/>
        </w:rPr>
      </w:pPr>
      <w:hyperlink w:anchor="_Toc22223134" w:history="1">
        <w:r w:rsidR="00F15880" w:rsidRPr="000C5970">
          <w:rPr>
            <w:rStyle w:val="Hyperkobling"/>
            <w:noProof/>
          </w:rPr>
          <w:t>4.</w:t>
        </w:r>
        <w:r w:rsidR="00F15880">
          <w:rPr>
            <w:rFonts w:asciiTheme="minorHAnsi" w:eastAsiaTheme="minorEastAsia" w:hAnsiTheme="minorHAnsi" w:cstheme="minorBidi"/>
            <w:noProof/>
            <w:sz w:val="22"/>
            <w:szCs w:val="22"/>
          </w:rPr>
          <w:tab/>
        </w:r>
        <w:r w:rsidR="00F15880" w:rsidRPr="000C5970">
          <w:rPr>
            <w:rStyle w:val="Hyperkobling"/>
            <w:noProof/>
          </w:rPr>
          <w:t>UNDERVISNINGSSEKTOR</w:t>
        </w:r>
        <w:r w:rsidR="00F15880">
          <w:rPr>
            <w:noProof/>
            <w:webHidden/>
          </w:rPr>
          <w:tab/>
        </w:r>
        <w:r w:rsidR="00F15880">
          <w:rPr>
            <w:noProof/>
            <w:webHidden/>
          </w:rPr>
          <w:fldChar w:fldCharType="begin"/>
        </w:r>
        <w:r w:rsidR="00F15880">
          <w:rPr>
            <w:noProof/>
            <w:webHidden/>
          </w:rPr>
          <w:instrText xml:space="preserve"> PAGEREF _Toc22223134 \h </w:instrText>
        </w:r>
        <w:r w:rsidR="00F15880">
          <w:rPr>
            <w:noProof/>
            <w:webHidden/>
          </w:rPr>
        </w:r>
        <w:r w:rsidR="00F15880">
          <w:rPr>
            <w:noProof/>
            <w:webHidden/>
          </w:rPr>
          <w:fldChar w:fldCharType="separate"/>
        </w:r>
        <w:r w:rsidR="00876128">
          <w:rPr>
            <w:noProof/>
            <w:webHidden/>
          </w:rPr>
          <w:t>29</w:t>
        </w:r>
        <w:r w:rsidR="00F15880">
          <w:rPr>
            <w:noProof/>
            <w:webHidden/>
          </w:rPr>
          <w:fldChar w:fldCharType="end"/>
        </w:r>
      </w:hyperlink>
    </w:p>
    <w:p w14:paraId="12FE5965" w14:textId="2E98D7DF" w:rsidR="00F15880" w:rsidRDefault="008F0C92">
      <w:pPr>
        <w:pStyle w:val="INNH2"/>
        <w:tabs>
          <w:tab w:val="left" w:pos="960"/>
          <w:tab w:val="right" w:leader="dot" w:pos="9062"/>
        </w:tabs>
        <w:rPr>
          <w:rFonts w:asciiTheme="minorHAnsi" w:eastAsiaTheme="minorEastAsia" w:hAnsiTheme="minorHAnsi" w:cstheme="minorBidi"/>
          <w:noProof/>
          <w:sz w:val="22"/>
          <w:szCs w:val="22"/>
        </w:rPr>
      </w:pPr>
      <w:hyperlink w:anchor="_Toc22223136" w:history="1">
        <w:r w:rsidR="00F15880" w:rsidRPr="000C5970">
          <w:rPr>
            <w:rStyle w:val="Hyperkobling"/>
            <w:noProof/>
          </w:rPr>
          <w:t>4.1</w:t>
        </w:r>
        <w:r w:rsidR="00F15880">
          <w:rPr>
            <w:rFonts w:asciiTheme="minorHAnsi" w:eastAsiaTheme="minorEastAsia" w:hAnsiTheme="minorHAnsi" w:cstheme="minorBidi"/>
            <w:noProof/>
            <w:sz w:val="22"/>
            <w:szCs w:val="22"/>
          </w:rPr>
          <w:tab/>
        </w:r>
        <w:r w:rsidR="00F15880" w:rsidRPr="000C5970">
          <w:rPr>
            <w:rStyle w:val="Hyperkobling"/>
            <w:noProof/>
          </w:rPr>
          <w:t>Mål for undervisningssektoren</w:t>
        </w:r>
        <w:r w:rsidR="00F15880">
          <w:rPr>
            <w:noProof/>
            <w:webHidden/>
          </w:rPr>
          <w:tab/>
        </w:r>
        <w:r w:rsidR="00F15880">
          <w:rPr>
            <w:noProof/>
            <w:webHidden/>
          </w:rPr>
          <w:fldChar w:fldCharType="begin"/>
        </w:r>
        <w:r w:rsidR="00F15880">
          <w:rPr>
            <w:noProof/>
            <w:webHidden/>
          </w:rPr>
          <w:instrText xml:space="preserve"> PAGEREF _Toc22223136 \h </w:instrText>
        </w:r>
        <w:r w:rsidR="00F15880">
          <w:rPr>
            <w:noProof/>
            <w:webHidden/>
          </w:rPr>
        </w:r>
        <w:r w:rsidR="00F15880">
          <w:rPr>
            <w:noProof/>
            <w:webHidden/>
          </w:rPr>
          <w:fldChar w:fldCharType="separate"/>
        </w:r>
        <w:r w:rsidR="00876128">
          <w:rPr>
            <w:noProof/>
            <w:webHidden/>
          </w:rPr>
          <w:t>29</w:t>
        </w:r>
        <w:r w:rsidR="00F15880">
          <w:rPr>
            <w:noProof/>
            <w:webHidden/>
          </w:rPr>
          <w:fldChar w:fldCharType="end"/>
        </w:r>
      </w:hyperlink>
    </w:p>
    <w:p w14:paraId="42B8228D" w14:textId="1EDEB7D6" w:rsidR="00F15880" w:rsidRDefault="008F0C92">
      <w:pPr>
        <w:pStyle w:val="INNH2"/>
        <w:tabs>
          <w:tab w:val="left" w:pos="960"/>
          <w:tab w:val="right" w:leader="dot" w:pos="9062"/>
        </w:tabs>
        <w:rPr>
          <w:rFonts w:asciiTheme="minorHAnsi" w:eastAsiaTheme="minorEastAsia" w:hAnsiTheme="minorHAnsi" w:cstheme="minorBidi"/>
          <w:noProof/>
          <w:sz w:val="22"/>
          <w:szCs w:val="22"/>
        </w:rPr>
      </w:pPr>
      <w:hyperlink w:anchor="_Toc22223137" w:history="1">
        <w:r w:rsidR="00F15880" w:rsidRPr="000C5970">
          <w:rPr>
            <w:rStyle w:val="Hyperkobling"/>
            <w:noProof/>
          </w:rPr>
          <w:t>4.2</w:t>
        </w:r>
        <w:r w:rsidR="00F15880">
          <w:rPr>
            <w:rFonts w:asciiTheme="minorHAnsi" w:eastAsiaTheme="minorEastAsia" w:hAnsiTheme="minorHAnsi" w:cstheme="minorBidi"/>
            <w:noProof/>
            <w:sz w:val="22"/>
            <w:szCs w:val="22"/>
          </w:rPr>
          <w:tab/>
        </w:r>
        <w:r w:rsidR="00F15880" w:rsidRPr="000C5970">
          <w:rPr>
            <w:rStyle w:val="Hyperkobling"/>
            <w:noProof/>
          </w:rPr>
          <w:t>Sektorens driftsramme</w:t>
        </w:r>
        <w:r w:rsidR="00F15880">
          <w:rPr>
            <w:noProof/>
            <w:webHidden/>
          </w:rPr>
          <w:tab/>
        </w:r>
        <w:r w:rsidR="00F15880">
          <w:rPr>
            <w:noProof/>
            <w:webHidden/>
          </w:rPr>
          <w:fldChar w:fldCharType="begin"/>
        </w:r>
        <w:r w:rsidR="00F15880">
          <w:rPr>
            <w:noProof/>
            <w:webHidden/>
          </w:rPr>
          <w:instrText xml:space="preserve"> PAGEREF _Toc22223137 \h </w:instrText>
        </w:r>
        <w:r w:rsidR="00F15880">
          <w:rPr>
            <w:noProof/>
            <w:webHidden/>
          </w:rPr>
        </w:r>
        <w:r w:rsidR="00F15880">
          <w:rPr>
            <w:noProof/>
            <w:webHidden/>
          </w:rPr>
          <w:fldChar w:fldCharType="separate"/>
        </w:r>
        <w:r w:rsidR="00876128">
          <w:rPr>
            <w:noProof/>
            <w:webHidden/>
          </w:rPr>
          <w:t>30</w:t>
        </w:r>
        <w:r w:rsidR="00F15880">
          <w:rPr>
            <w:noProof/>
            <w:webHidden/>
          </w:rPr>
          <w:fldChar w:fldCharType="end"/>
        </w:r>
      </w:hyperlink>
    </w:p>
    <w:p w14:paraId="2D12512B" w14:textId="0B92EDDF" w:rsidR="00F15880" w:rsidRDefault="008F0C92">
      <w:pPr>
        <w:pStyle w:val="INNH2"/>
        <w:tabs>
          <w:tab w:val="left" w:pos="960"/>
          <w:tab w:val="right" w:leader="dot" w:pos="9062"/>
        </w:tabs>
        <w:rPr>
          <w:rFonts w:asciiTheme="minorHAnsi" w:eastAsiaTheme="minorEastAsia" w:hAnsiTheme="minorHAnsi" w:cstheme="minorBidi"/>
          <w:noProof/>
          <w:sz w:val="22"/>
          <w:szCs w:val="22"/>
        </w:rPr>
      </w:pPr>
      <w:hyperlink w:anchor="_Toc22223138" w:history="1">
        <w:r w:rsidR="00F15880" w:rsidRPr="000C5970">
          <w:rPr>
            <w:rStyle w:val="Hyperkobling"/>
            <w:noProof/>
          </w:rPr>
          <w:t>4.3</w:t>
        </w:r>
        <w:r w:rsidR="00F15880">
          <w:rPr>
            <w:rFonts w:asciiTheme="minorHAnsi" w:eastAsiaTheme="minorEastAsia" w:hAnsiTheme="minorHAnsi" w:cstheme="minorBidi"/>
            <w:noProof/>
            <w:sz w:val="22"/>
            <w:szCs w:val="22"/>
          </w:rPr>
          <w:tab/>
        </w:r>
        <w:r w:rsidR="00F15880" w:rsidRPr="000C5970">
          <w:rPr>
            <w:rStyle w:val="Hyperkobling"/>
            <w:noProof/>
          </w:rPr>
          <w:t>Tjenesteområdets drift</w:t>
        </w:r>
        <w:r w:rsidR="00F15880">
          <w:rPr>
            <w:noProof/>
            <w:webHidden/>
          </w:rPr>
          <w:tab/>
        </w:r>
        <w:r w:rsidR="00F15880">
          <w:rPr>
            <w:noProof/>
            <w:webHidden/>
          </w:rPr>
          <w:fldChar w:fldCharType="begin"/>
        </w:r>
        <w:r w:rsidR="00F15880">
          <w:rPr>
            <w:noProof/>
            <w:webHidden/>
          </w:rPr>
          <w:instrText xml:space="preserve"> PAGEREF _Toc22223138 \h </w:instrText>
        </w:r>
        <w:r w:rsidR="00F15880">
          <w:rPr>
            <w:noProof/>
            <w:webHidden/>
          </w:rPr>
        </w:r>
        <w:r w:rsidR="00F15880">
          <w:rPr>
            <w:noProof/>
            <w:webHidden/>
          </w:rPr>
          <w:fldChar w:fldCharType="separate"/>
        </w:r>
        <w:r w:rsidR="00876128">
          <w:rPr>
            <w:noProof/>
            <w:webHidden/>
          </w:rPr>
          <w:t>31</w:t>
        </w:r>
        <w:r w:rsidR="00F15880">
          <w:rPr>
            <w:noProof/>
            <w:webHidden/>
          </w:rPr>
          <w:fldChar w:fldCharType="end"/>
        </w:r>
      </w:hyperlink>
    </w:p>
    <w:p w14:paraId="32C09F36" w14:textId="27FECB0F" w:rsidR="00F15880" w:rsidRDefault="008F0C92">
      <w:pPr>
        <w:pStyle w:val="INNH1"/>
        <w:rPr>
          <w:rFonts w:asciiTheme="minorHAnsi" w:eastAsiaTheme="minorEastAsia" w:hAnsiTheme="minorHAnsi" w:cstheme="minorBidi"/>
          <w:noProof/>
          <w:sz w:val="22"/>
          <w:szCs w:val="22"/>
        </w:rPr>
      </w:pPr>
      <w:hyperlink w:anchor="_Toc22223139" w:history="1">
        <w:r w:rsidR="00F15880" w:rsidRPr="000C5970">
          <w:rPr>
            <w:rStyle w:val="Hyperkobling"/>
            <w:noProof/>
          </w:rPr>
          <w:t>5.</w:t>
        </w:r>
        <w:r w:rsidR="00F15880">
          <w:rPr>
            <w:rFonts w:asciiTheme="minorHAnsi" w:eastAsiaTheme="minorEastAsia" w:hAnsiTheme="minorHAnsi" w:cstheme="minorBidi"/>
            <w:noProof/>
            <w:sz w:val="22"/>
            <w:szCs w:val="22"/>
          </w:rPr>
          <w:tab/>
        </w:r>
        <w:r w:rsidR="00F15880" w:rsidRPr="000C5970">
          <w:rPr>
            <w:rStyle w:val="Hyperkobling"/>
            <w:noProof/>
          </w:rPr>
          <w:t>HELSE- OG SOSIALSEKTOR</w:t>
        </w:r>
        <w:r w:rsidR="00F15880">
          <w:rPr>
            <w:noProof/>
            <w:webHidden/>
          </w:rPr>
          <w:tab/>
        </w:r>
        <w:r w:rsidR="00F15880">
          <w:rPr>
            <w:noProof/>
            <w:webHidden/>
          </w:rPr>
          <w:fldChar w:fldCharType="begin"/>
        </w:r>
        <w:r w:rsidR="00F15880">
          <w:rPr>
            <w:noProof/>
            <w:webHidden/>
          </w:rPr>
          <w:instrText xml:space="preserve"> PAGEREF _Toc22223139 \h </w:instrText>
        </w:r>
        <w:r w:rsidR="00F15880">
          <w:rPr>
            <w:noProof/>
            <w:webHidden/>
          </w:rPr>
        </w:r>
        <w:r w:rsidR="00F15880">
          <w:rPr>
            <w:noProof/>
            <w:webHidden/>
          </w:rPr>
          <w:fldChar w:fldCharType="separate"/>
        </w:r>
        <w:r w:rsidR="00876128">
          <w:rPr>
            <w:noProof/>
            <w:webHidden/>
          </w:rPr>
          <w:t>37</w:t>
        </w:r>
        <w:r w:rsidR="00F15880">
          <w:rPr>
            <w:noProof/>
            <w:webHidden/>
          </w:rPr>
          <w:fldChar w:fldCharType="end"/>
        </w:r>
      </w:hyperlink>
    </w:p>
    <w:p w14:paraId="22A8A420" w14:textId="48A34824" w:rsidR="00F15880" w:rsidRDefault="008F0C92">
      <w:pPr>
        <w:pStyle w:val="INNH2"/>
        <w:tabs>
          <w:tab w:val="left" w:pos="960"/>
          <w:tab w:val="right" w:leader="dot" w:pos="9062"/>
        </w:tabs>
        <w:rPr>
          <w:rFonts w:asciiTheme="minorHAnsi" w:eastAsiaTheme="minorEastAsia" w:hAnsiTheme="minorHAnsi" w:cstheme="minorBidi"/>
          <w:noProof/>
          <w:sz w:val="22"/>
          <w:szCs w:val="22"/>
        </w:rPr>
      </w:pPr>
      <w:hyperlink w:anchor="_Toc22223141" w:history="1">
        <w:r w:rsidR="00F15880" w:rsidRPr="000C5970">
          <w:rPr>
            <w:rStyle w:val="Hyperkobling"/>
            <w:noProof/>
          </w:rPr>
          <w:t>5.1</w:t>
        </w:r>
        <w:r w:rsidR="00F15880">
          <w:rPr>
            <w:rFonts w:asciiTheme="minorHAnsi" w:eastAsiaTheme="minorEastAsia" w:hAnsiTheme="minorHAnsi" w:cstheme="minorBidi"/>
            <w:noProof/>
            <w:sz w:val="22"/>
            <w:szCs w:val="22"/>
          </w:rPr>
          <w:tab/>
        </w:r>
        <w:r w:rsidR="00F15880" w:rsidRPr="000C5970">
          <w:rPr>
            <w:rStyle w:val="Hyperkobling"/>
            <w:noProof/>
          </w:rPr>
          <w:t>Mål for helse- og sosialsektoren</w:t>
        </w:r>
        <w:r w:rsidR="00F15880">
          <w:rPr>
            <w:noProof/>
            <w:webHidden/>
          </w:rPr>
          <w:tab/>
        </w:r>
        <w:r w:rsidR="00F15880">
          <w:rPr>
            <w:noProof/>
            <w:webHidden/>
          </w:rPr>
          <w:fldChar w:fldCharType="begin"/>
        </w:r>
        <w:r w:rsidR="00F15880">
          <w:rPr>
            <w:noProof/>
            <w:webHidden/>
          </w:rPr>
          <w:instrText xml:space="preserve"> PAGEREF _Toc22223141 \h </w:instrText>
        </w:r>
        <w:r w:rsidR="00F15880">
          <w:rPr>
            <w:noProof/>
            <w:webHidden/>
          </w:rPr>
        </w:r>
        <w:r w:rsidR="00F15880">
          <w:rPr>
            <w:noProof/>
            <w:webHidden/>
          </w:rPr>
          <w:fldChar w:fldCharType="separate"/>
        </w:r>
        <w:r w:rsidR="00876128">
          <w:rPr>
            <w:noProof/>
            <w:webHidden/>
          </w:rPr>
          <w:t>37</w:t>
        </w:r>
        <w:r w:rsidR="00F15880">
          <w:rPr>
            <w:noProof/>
            <w:webHidden/>
          </w:rPr>
          <w:fldChar w:fldCharType="end"/>
        </w:r>
      </w:hyperlink>
    </w:p>
    <w:p w14:paraId="3AAD1A5F" w14:textId="66F780B9" w:rsidR="00F15880" w:rsidRDefault="008F0C92">
      <w:pPr>
        <w:pStyle w:val="INNH2"/>
        <w:tabs>
          <w:tab w:val="left" w:pos="960"/>
          <w:tab w:val="right" w:leader="dot" w:pos="9062"/>
        </w:tabs>
        <w:rPr>
          <w:rFonts w:asciiTheme="minorHAnsi" w:eastAsiaTheme="minorEastAsia" w:hAnsiTheme="minorHAnsi" w:cstheme="minorBidi"/>
          <w:noProof/>
          <w:sz w:val="22"/>
          <w:szCs w:val="22"/>
        </w:rPr>
      </w:pPr>
      <w:hyperlink w:anchor="_Toc22223142" w:history="1">
        <w:r w:rsidR="00F15880" w:rsidRPr="000C5970">
          <w:rPr>
            <w:rStyle w:val="Hyperkobling"/>
            <w:noProof/>
          </w:rPr>
          <w:t>5.2</w:t>
        </w:r>
        <w:r w:rsidR="00F15880">
          <w:rPr>
            <w:rFonts w:asciiTheme="minorHAnsi" w:eastAsiaTheme="minorEastAsia" w:hAnsiTheme="minorHAnsi" w:cstheme="minorBidi"/>
            <w:noProof/>
            <w:sz w:val="22"/>
            <w:szCs w:val="22"/>
          </w:rPr>
          <w:tab/>
        </w:r>
        <w:r w:rsidR="00F15880" w:rsidRPr="000C5970">
          <w:rPr>
            <w:rStyle w:val="Hyperkobling"/>
            <w:noProof/>
          </w:rPr>
          <w:t>Sektorens driftsramme</w:t>
        </w:r>
        <w:r w:rsidR="00F15880">
          <w:rPr>
            <w:noProof/>
            <w:webHidden/>
          </w:rPr>
          <w:tab/>
        </w:r>
        <w:r w:rsidR="00F15880">
          <w:rPr>
            <w:noProof/>
            <w:webHidden/>
          </w:rPr>
          <w:fldChar w:fldCharType="begin"/>
        </w:r>
        <w:r w:rsidR="00F15880">
          <w:rPr>
            <w:noProof/>
            <w:webHidden/>
          </w:rPr>
          <w:instrText xml:space="preserve"> PAGEREF _Toc22223142 \h </w:instrText>
        </w:r>
        <w:r w:rsidR="00F15880">
          <w:rPr>
            <w:noProof/>
            <w:webHidden/>
          </w:rPr>
        </w:r>
        <w:r w:rsidR="00F15880">
          <w:rPr>
            <w:noProof/>
            <w:webHidden/>
          </w:rPr>
          <w:fldChar w:fldCharType="separate"/>
        </w:r>
        <w:r w:rsidR="00876128">
          <w:rPr>
            <w:noProof/>
            <w:webHidden/>
          </w:rPr>
          <w:t>38</w:t>
        </w:r>
        <w:r w:rsidR="00F15880">
          <w:rPr>
            <w:noProof/>
            <w:webHidden/>
          </w:rPr>
          <w:fldChar w:fldCharType="end"/>
        </w:r>
      </w:hyperlink>
    </w:p>
    <w:p w14:paraId="1DD97193" w14:textId="563DC3AC" w:rsidR="00F15880" w:rsidRDefault="008F0C92">
      <w:pPr>
        <w:pStyle w:val="INNH2"/>
        <w:tabs>
          <w:tab w:val="left" w:pos="960"/>
          <w:tab w:val="right" w:leader="dot" w:pos="9062"/>
        </w:tabs>
        <w:rPr>
          <w:rFonts w:asciiTheme="minorHAnsi" w:eastAsiaTheme="minorEastAsia" w:hAnsiTheme="minorHAnsi" w:cstheme="minorBidi"/>
          <w:noProof/>
          <w:sz w:val="22"/>
          <w:szCs w:val="22"/>
        </w:rPr>
      </w:pPr>
      <w:hyperlink w:anchor="_Toc22223144" w:history="1">
        <w:r w:rsidR="00F15880" w:rsidRPr="000C5970">
          <w:rPr>
            <w:rStyle w:val="Hyperkobling"/>
            <w:noProof/>
          </w:rPr>
          <w:t>5.3</w:t>
        </w:r>
        <w:r w:rsidR="00F15880">
          <w:rPr>
            <w:rFonts w:asciiTheme="minorHAnsi" w:eastAsiaTheme="minorEastAsia" w:hAnsiTheme="minorHAnsi" w:cstheme="minorBidi"/>
            <w:noProof/>
            <w:sz w:val="22"/>
            <w:szCs w:val="22"/>
          </w:rPr>
          <w:tab/>
        </w:r>
        <w:r w:rsidR="00F15880" w:rsidRPr="000C5970">
          <w:rPr>
            <w:rStyle w:val="Hyperkobling"/>
            <w:noProof/>
          </w:rPr>
          <w:t>Tjenesteområdenes drift</w:t>
        </w:r>
        <w:r w:rsidR="00F15880">
          <w:rPr>
            <w:noProof/>
            <w:webHidden/>
          </w:rPr>
          <w:tab/>
        </w:r>
        <w:r w:rsidR="00F15880">
          <w:rPr>
            <w:noProof/>
            <w:webHidden/>
          </w:rPr>
          <w:fldChar w:fldCharType="begin"/>
        </w:r>
        <w:r w:rsidR="00F15880">
          <w:rPr>
            <w:noProof/>
            <w:webHidden/>
          </w:rPr>
          <w:instrText xml:space="preserve"> PAGEREF _Toc22223144 \h </w:instrText>
        </w:r>
        <w:r w:rsidR="00F15880">
          <w:rPr>
            <w:noProof/>
            <w:webHidden/>
          </w:rPr>
        </w:r>
        <w:r w:rsidR="00F15880">
          <w:rPr>
            <w:noProof/>
            <w:webHidden/>
          </w:rPr>
          <w:fldChar w:fldCharType="separate"/>
        </w:r>
        <w:r w:rsidR="00876128">
          <w:rPr>
            <w:noProof/>
            <w:webHidden/>
          </w:rPr>
          <w:t>41</w:t>
        </w:r>
        <w:r w:rsidR="00F15880">
          <w:rPr>
            <w:noProof/>
            <w:webHidden/>
          </w:rPr>
          <w:fldChar w:fldCharType="end"/>
        </w:r>
      </w:hyperlink>
    </w:p>
    <w:p w14:paraId="39E6DDAF" w14:textId="556366E1" w:rsidR="00F15880" w:rsidRDefault="008F0C92">
      <w:pPr>
        <w:pStyle w:val="INNH1"/>
        <w:rPr>
          <w:rFonts w:asciiTheme="minorHAnsi" w:eastAsiaTheme="minorEastAsia" w:hAnsiTheme="minorHAnsi" w:cstheme="minorBidi"/>
          <w:noProof/>
          <w:sz w:val="22"/>
          <w:szCs w:val="22"/>
        </w:rPr>
      </w:pPr>
      <w:hyperlink w:anchor="_Toc22223145" w:history="1">
        <w:r w:rsidR="00F15880" w:rsidRPr="000C5970">
          <w:rPr>
            <w:rStyle w:val="Hyperkobling"/>
            <w:noProof/>
          </w:rPr>
          <w:t>6.</w:t>
        </w:r>
        <w:r w:rsidR="00F15880">
          <w:rPr>
            <w:rFonts w:asciiTheme="minorHAnsi" w:eastAsiaTheme="minorEastAsia" w:hAnsiTheme="minorHAnsi" w:cstheme="minorBidi"/>
            <w:noProof/>
            <w:sz w:val="22"/>
            <w:szCs w:val="22"/>
          </w:rPr>
          <w:tab/>
        </w:r>
        <w:r w:rsidR="00F15880" w:rsidRPr="000C5970">
          <w:rPr>
            <w:rStyle w:val="Hyperkobling"/>
            <w:noProof/>
          </w:rPr>
          <w:t>KULTURSEKTOR</w:t>
        </w:r>
        <w:r w:rsidR="00F15880">
          <w:rPr>
            <w:noProof/>
            <w:webHidden/>
          </w:rPr>
          <w:tab/>
        </w:r>
        <w:r w:rsidR="00F15880">
          <w:rPr>
            <w:noProof/>
            <w:webHidden/>
          </w:rPr>
          <w:fldChar w:fldCharType="begin"/>
        </w:r>
        <w:r w:rsidR="00F15880">
          <w:rPr>
            <w:noProof/>
            <w:webHidden/>
          </w:rPr>
          <w:instrText xml:space="preserve"> PAGEREF _Toc22223145 \h </w:instrText>
        </w:r>
        <w:r w:rsidR="00F15880">
          <w:rPr>
            <w:noProof/>
            <w:webHidden/>
          </w:rPr>
        </w:r>
        <w:r w:rsidR="00F15880">
          <w:rPr>
            <w:noProof/>
            <w:webHidden/>
          </w:rPr>
          <w:fldChar w:fldCharType="separate"/>
        </w:r>
        <w:r w:rsidR="00876128">
          <w:rPr>
            <w:noProof/>
            <w:webHidden/>
          </w:rPr>
          <w:t>48</w:t>
        </w:r>
        <w:r w:rsidR="00F15880">
          <w:rPr>
            <w:noProof/>
            <w:webHidden/>
          </w:rPr>
          <w:fldChar w:fldCharType="end"/>
        </w:r>
      </w:hyperlink>
    </w:p>
    <w:p w14:paraId="68D34EC6" w14:textId="6C95DD2D" w:rsidR="00F15880" w:rsidRDefault="008F0C92">
      <w:pPr>
        <w:pStyle w:val="INNH2"/>
        <w:tabs>
          <w:tab w:val="left" w:pos="960"/>
          <w:tab w:val="right" w:leader="dot" w:pos="9062"/>
        </w:tabs>
        <w:rPr>
          <w:rFonts w:asciiTheme="minorHAnsi" w:eastAsiaTheme="minorEastAsia" w:hAnsiTheme="minorHAnsi" w:cstheme="minorBidi"/>
          <w:noProof/>
          <w:sz w:val="22"/>
          <w:szCs w:val="22"/>
        </w:rPr>
      </w:pPr>
      <w:hyperlink w:anchor="_Toc22223147" w:history="1">
        <w:r w:rsidR="00F15880" w:rsidRPr="000C5970">
          <w:rPr>
            <w:rStyle w:val="Hyperkobling"/>
            <w:noProof/>
          </w:rPr>
          <w:t>6.1</w:t>
        </w:r>
        <w:r w:rsidR="00F15880">
          <w:rPr>
            <w:rFonts w:asciiTheme="minorHAnsi" w:eastAsiaTheme="minorEastAsia" w:hAnsiTheme="minorHAnsi" w:cstheme="minorBidi"/>
            <w:noProof/>
            <w:sz w:val="22"/>
            <w:szCs w:val="22"/>
          </w:rPr>
          <w:tab/>
        </w:r>
        <w:r w:rsidR="00F15880" w:rsidRPr="000C5970">
          <w:rPr>
            <w:rStyle w:val="Hyperkobling"/>
            <w:noProof/>
          </w:rPr>
          <w:t>Mål for kultursektoren</w:t>
        </w:r>
        <w:r w:rsidR="00F15880">
          <w:rPr>
            <w:noProof/>
            <w:webHidden/>
          </w:rPr>
          <w:tab/>
        </w:r>
        <w:r w:rsidR="00F15880">
          <w:rPr>
            <w:noProof/>
            <w:webHidden/>
          </w:rPr>
          <w:fldChar w:fldCharType="begin"/>
        </w:r>
        <w:r w:rsidR="00F15880">
          <w:rPr>
            <w:noProof/>
            <w:webHidden/>
          </w:rPr>
          <w:instrText xml:space="preserve"> PAGEREF _Toc22223147 \h </w:instrText>
        </w:r>
        <w:r w:rsidR="00F15880">
          <w:rPr>
            <w:noProof/>
            <w:webHidden/>
          </w:rPr>
        </w:r>
        <w:r w:rsidR="00F15880">
          <w:rPr>
            <w:noProof/>
            <w:webHidden/>
          </w:rPr>
          <w:fldChar w:fldCharType="separate"/>
        </w:r>
        <w:r w:rsidR="00876128">
          <w:rPr>
            <w:noProof/>
            <w:webHidden/>
          </w:rPr>
          <w:t>48</w:t>
        </w:r>
        <w:r w:rsidR="00F15880">
          <w:rPr>
            <w:noProof/>
            <w:webHidden/>
          </w:rPr>
          <w:fldChar w:fldCharType="end"/>
        </w:r>
      </w:hyperlink>
    </w:p>
    <w:p w14:paraId="0D81F7B8" w14:textId="591BF5C4" w:rsidR="00F15880" w:rsidRDefault="008F0C92">
      <w:pPr>
        <w:pStyle w:val="INNH2"/>
        <w:tabs>
          <w:tab w:val="left" w:pos="960"/>
          <w:tab w:val="right" w:leader="dot" w:pos="9062"/>
        </w:tabs>
        <w:rPr>
          <w:rFonts w:asciiTheme="minorHAnsi" w:eastAsiaTheme="minorEastAsia" w:hAnsiTheme="minorHAnsi" w:cstheme="minorBidi"/>
          <w:noProof/>
          <w:sz w:val="22"/>
          <w:szCs w:val="22"/>
        </w:rPr>
      </w:pPr>
      <w:hyperlink w:anchor="_Toc22223148" w:history="1">
        <w:r w:rsidR="00F15880" w:rsidRPr="000C5970">
          <w:rPr>
            <w:rStyle w:val="Hyperkobling"/>
            <w:noProof/>
          </w:rPr>
          <w:t>6.2</w:t>
        </w:r>
        <w:r w:rsidR="00F15880">
          <w:rPr>
            <w:rFonts w:asciiTheme="minorHAnsi" w:eastAsiaTheme="minorEastAsia" w:hAnsiTheme="minorHAnsi" w:cstheme="minorBidi"/>
            <w:noProof/>
            <w:sz w:val="22"/>
            <w:szCs w:val="22"/>
          </w:rPr>
          <w:tab/>
        </w:r>
        <w:r w:rsidR="00F15880" w:rsidRPr="000C5970">
          <w:rPr>
            <w:rStyle w:val="Hyperkobling"/>
            <w:noProof/>
          </w:rPr>
          <w:t>Sektorens driftsramme</w:t>
        </w:r>
        <w:r w:rsidR="00F15880">
          <w:rPr>
            <w:noProof/>
            <w:webHidden/>
          </w:rPr>
          <w:tab/>
        </w:r>
        <w:r w:rsidR="00F15880">
          <w:rPr>
            <w:noProof/>
            <w:webHidden/>
          </w:rPr>
          <w:fldChar w:fldCharType="begin"/>
        </w:r>
        <w:r w:rsidR="00F15880">
          <w:rPr>
            <w:noProof/>
            <w:webHidden/>
          </w:rPr>
          <w:instrText xml:space="preserve"> PAGEREF _Toc22223148 \h </w:instrText>
        </w:r>
        <w:r w:rsidR="00F15880">
          <w:rPr>
            <w:noProof/>
            <w:webHidden/>
          </w:rPr>
        </w:r>
        <w:r w:rsidR="00F15880">
          <w:rPr>
            <w:noProof/>
            <w:webHidden/>
          </w:rPr>
          <w:fldChar w:fldCharType="separate"/>
        </w:r>
        <w:r w:rsidR="00876128">
          <w:rPr>
            <w:noProof/>
            <w:webHidden/>
          </w:rPr>
          <w:t>48</w:t>
        </w:r>
        <w:r w:rsidR="00F15880">
          <w:rPr>
            <w:noProof/>
            <w:webHidden/>
          </w:rPr>
          <w:fldChar w:fldCharType="end"/>
        </w:r>
      </w:hyperlink>
    </w:p>
    <w:p w14:paraId="4E091600" w14:textId="2A01ED0C" w:rsidR="00F15880" w:rsidRDefault="008F0C92">
      <w:pPr>
        <w:pStyle w:val="INNH2"/>
        <w:tabs>
          <w:tab w:val="left" w:pos="960"/>
          <w:tab w:val="right" w:leader="dot" w:pos="9062"/>
        </w:tabs>
        <w:rPr>
          <w:rFonts w:asciiTheme="minorHAnsi" w:eastAsiaTheme="minorEastAsia" w:hAnsiTheme="minorHAnsi" w:cstheme="minorBidi"/>
          <w:noProof/>
          <w:sz w:val="22"/>
          <w:szCs w:val="22"/>
        </w:rPr>
      </w:pPr>
      <w:hyperlink w:anchor="_Toc22223149" w:history="1">
        <w:r w:rsidR="00F15880" w:rsidRPr="000C5970">
          <w:rPr>
            <w:rStyle w:val="Hyperkobling"/>
            <w:noProof/>
          </w:rPr>
          <w:t>6.3</w:t>
        </w:r>
        <w:r w:rsidR="00F15880">
          <w:rPr>
            <w:rFonts w:asciiTheme="minorHAnsi" w:eastAsiaTheme="minorEastAsia" w:hAnsiTheme="minorHAnsi" w:cstheme="minorBidi"/>
            <w:noProof/>
            <w:sz w:val="22"/>
            <w:szCs w:val="22"/>
          </w:rPr>
          <w:tab/>
        </w:r>
        <w:r w:rsidR="00F15880" w:rsidRPr="000C5970">
          <w:rPr>
            <w:rStyle w:val="Hyperkobling"/>
            <w:noProof/>
          </w:rPr>
          <w:t>Tjenesteområdenes drift</w:t>
        </w:r>
        <w:r w:rsidR="00F15880">
          <w:rPr>
            <w:noProof/>
            <w:webHidden/>
          </w:rPr>
          <w:tab/>
        </w:r>
        <w:r w:rsidR="00F15880">
          <w:rPr>
            <w:noProof/>
            <w:webHidden/>
          </w:rPr>
          <w:fldChar w:fldCharType="begin"/>
        </w:r>
        <w:r w:rsidR="00F15880">
          <w:rPr>
            <w:noProof/>
            <w:webHidden/>
          </w:rPr>
          <w:instrText xml:space="preserve"> PAGEREF _Toc22223149 \h </w:instrText>
        </w:r>
        <w:r w:rsidR="00F15880">
          <w:rPr>
            <w:noProof/>
            <w:webHidden/>
          </w:rPr>
        </w:r>
        <w:r w:rsidR="00F15880">
          <w:rPr>
            <w:noProof/>
            <w:webHidden/>
          </w:rPr>
          <w:fldChar w:fldCharType="separate"/>
        </w:r>
        <w:r w:rsidR="00876128">
          <w:rPr>
            <w:noProof/>
            <w:webHidden/>
          </w:rPr>
          <w:t>50</w:t>
        </w:r>
        <w:r w:rsidR="00F15880">
          <w:rPr>
            <w:noProof/>
            <w:webHidden/>
          </w:rPr>
          <w:fldChar w:fldCharType="end"/>
        </w:r>
      </w:hyperlink>
    </w:p>
    <w:p w14:paraId="4D9DD4C4" w14:textId="6D94D682" w:rsidR="00F15880" w:rsidRDefault="008F0C92">
      <w:pPr>
        <w:pStyle w:val="INNH1"/>
        <w:rPr>
          <w:rFonts w:asciiTheme="minorHAnsi" w:eastAsiaTheme="minorEastAsia" w:hAnsiTheme="minorHAnsi" w:cstheme="minorBidi"/>
          <w:noProof/>
          <w:sz w:val="22"/>
          <w:szCs w:val="22"/>
        </w:rPr>
      </w:pPr>
      <w:hyperlink w:anchor="_Toc22223150" w:history="1">
        <w:r w:rsidR="00F15880" w:rsidRPr="000C5970">
          <w:rPr>
            <w:rStyle w:val="Hyperkobling"/>
            <w:noProof/>
          </w:rPr>
          <w:t>7.</w:t>
        </w:r>
        <w:r w:rsidR="00F15880">
          <w:rPr>
            <w:rFonts w:asciiTheme="minorHAnsi" w:eastAsiaTheme="minorEastAsia" w:hAnsiTheme="minorHAnsi" w:cstheme="minorBidi"/>
            <w:noProof/>
            <w:sz w:val="22"/>
            <w:szCs w:val="22"/>
          </w:rPr>
          <w:tab/>
        </w:r>
        <w:r w:rsidR="00F15880" w:rsidRPr="000C5970">
          <w:rPr>
            <w:rStyle w:val="Hyperkobling"/>
            <w:noProof/>
          </w:rPr>
          <w:t>TEKNISK SEKTOR</w:t>
        </w:r>
        <w:r w:rsidR="00F15880">
          <w:rPr>
            <w:noProof/>
            <w:webHidden/>
          </w:rPr>
          <w:tab/>
        </w:r>
        <w:r w:rsidR="00F15880">
          <w:rPr>
            <w:noProof/>
            <w:webHidden/>
          </w:rPr>
          <w:fldChar w:fldCharType="begin"/>
        </w:r>
        <w:r w:rsidR="00F15880">
          <w:rPr>
            <w:noProof/>
            <w:webHidden/>
          </w:rPr>
          <w:instrText xml:space="preserve"> PAGEREF _Toc22223150 \h </w:instrText>
        </w:r>
        <w:r w:rsidR="00F15880">
          <w:rPr>
            <w:noProof/>
            <w:webHidden/>
          </w:rPr>
        </w:r>
        <w:r w:rsidR="00F15880">
          <w:rPr>
            <w:noProof/>
            <w:webHidden/>
          </w:rPr>
          <w:fldChar w:fldCharType="separate"/>
        </w:r>
        <w:r w:rsidR="00876128">
          <w:rPr>
            <w:noProof/>
            <w:webHidden/>
          </w:rPr>
          <w:t>54</w:t>
        </w:r>
        <w:r w:rsidR="00F15880">
          <w:rPr>
            <w:noProof/>
            <w:webHidden/>
          </w:rPr>
          <w:fldChar w:fldCharType="end"/>
        </w:r>
      </w:hyperlink>
    </w:p>
    <w:p w14:paraId="3AF84A15" w14:textId="72D34F1B" w:rsidR="00F15880" w:rsidRDefault="008F0C92">
      <w:pPr>
        <w:pStyle w:val="INNH2"/>
        <w:tabs>
          <w:tab w:val="left" w:pos="960"/>
          <w:tab w:val="right" w:leader="dot" w:pos="9062"/>
        </w:tabs>
        <w:rPr>
          <w:rFonts w:asciiTheme="minorHAnsi" w:eastAsiaTheme="minorEastAsia" w:hAnsiTheme="minorHAnsi" w:cstheme="minorBidi"/>
          <w:noProof/>
          <w:sz w:val="22"/>
          <w:szCs w:val="22"/>
        </w:rPr>
      </w:pPr>
      <w:hyperlink w:anchor="_Toc22223152" w:history="1">
        <w:r w:rsidR="00F15880" w:rsidRPr="000C5970">
          <w:rPr>
            <w:rStyle w:val="Hyperkobling"/>
            <w:noProof/>
          </w:rPr>
          <w:t>7.1</w:t>
        </w:r>
        <w:r w:rsidR="00F15880">
          <w:rPr>
            <w:rFonts w:asciiTheme="minorHAnsi" w:eastAsiaTheme="minorEastAsia" w:hAnsiTheme="minorHAnsi" w:cstheme="minorBidi"/>
            <w:noProof/>
            <w:sz w:val="22"/>
            <w:szCs w:val="22"/>
          </w:rPr>
          <w:tab/>
        </w:r>
        <w:r w:rsidR="00F15880" w:rsidRPr="000C5970">
          <w:rPr>
            <w:rStyle w:val="Hyperkobling"/>
            <w:noProof/>
          </w:rPr>
          <w:t>Mål for teknisk sektor</w:t>
        </w:r>
        <w:r w:rsidR="00F15880">
          <w:rPr>
            <w:noProof/>
            <w:webHidden/>
          </w:rPr>
          <w:tab/>
        </w:r>
        <w:r w:rsidR="00F15880">
          <w:rPr>
            <w:noProof/>
            <w:webHidden/>
          </w:rPr>
          <w:fldChar w:fldCharType="begin"/>
        </w:r>
        <w:r w:rsidR="00F15880">
          <w:rPr>
            <w:noProof/>
            <w:webHidden/>
          </w:rPr>
          <w:instrText xml:space="preserve"> PAGEREF _Toc22223152 \h </w:instrText>
        </w:r>
        <w:r w:rsidR="00F15880">
          <w:rPr>
            <w:noProof/>
            <w:webHidden/>
          </w:rPr>
        </w:r>
        <w:r w:rsidR="00F15880">
          <w:rPr>
            <w:noProof/>
            <w:webHidden/>
          </w:rPr>
          <w:fldChar w:fldCharType="separate"/>
        </w:r>
        <w:r w:rsidR="00876128">
          <w:rPr>
            <w:noProof/>
            <w:webHidden/>
          </w:rPr>
          <w:t>54</w:t>
        </w:r>
        <w:r w:rsidR="00F15880">
          <w:rPr>
            <w:noProof/>
            <w:webHidden/>
          </w:rPr>
          <w:fldChar w:fldCharType="end"/>
        </w:r>
      </w:hyperlink>
    </w:p>
    <w:p w14:paraId="623ECA2A" w14:textId="6F9F8D9B" w:rsidR="00F15880" w:rsidRDefault="008F0C92">
      <w:pPr>
        <w:pStyle w:val="INNH2"/>
        <w:tabs>
          <w:tab w:val="left" w:pos="960"/>
          <w:tab w:val="right" w:leader="dot" w:pos="9062"/>
        </w:tabs>
        <w:rPr>
          <w:rFonts w:asciiTheme="minorHAnsi" w:eastAsiaTheme="minorEastAsia" w:hAnsiTheme="minorHAnsi" w:cstheme="minorBidi"/>
          <w:noProof/>
          <w:sz w:val="22"/>
          <w:szCs w:val="22"/>
        </w:rPr>
      </w:pPr>
      <w:hyperlink w:anchor="_Toc22223153" w:history="1">
        <w:r w:rsidR="00F15880" w:rsidRPr="000C5970">
          <w:rPr>
            <w:rStyle w:val="Hyperkobling"/>
            <w:noProof/>
          </w:rPr>
          <w:t>7.2</w:t>
        </w:r>
        <w:r w:rsidR="00F15880">
          <w:rPr>
            <w:rFonts w:asciiTheme="minorHAnsi" w:eastAsiaTheme="minorEastAsia" w:hAnsiTheme="minorHAnsi" w:cstheme="minorBidi"/>
            <w:noProof/>
            <w:sz w:val="22"/>
            <w:szCs w:val="22"/>
          </w:rPr>
          <w:tab/>
        </w:r>
        <w:r w:rsidR="00F15880" w:rsidRPr="000C5970">
          <w:rPr>
            <w:rStyle w:val="Hyperkobling"/>
            <w:noProof/>
          </w:rPr>
          <w:t>Sektorens driftsramme</w:t>
        </w:r>
        <w:r w:rsidR="00F15880">
          <w:rPr>
            <w:noProof/>
            <w:webHidden/>
          </w:rPr>
          <w:tab/>
        </w:r>
        <w:r w:rsidR="00F15880">
          <w:rPr>
            <w:noProof/>
            <w:webHidden/>
          </w:rPr>
          <w:fldChar w:fldCharType="begin"/>
        </w:r>
        <w:r w:rsidR="00F15880">
          <w:rPr>
            <w:noProof/>
            <w:webHidden/>
          </w:rPr>
          <w:instrText xml:space="preserve"> PAGEREF _Toc22223153 \h </w:instrText>
        </w:r>
        <w:r w:rsidR="00F15880">
          <w:rPr>
            <w:noProof/>
            <w:webHidden/>
          </w:rPr>
        </w:r>
        <w:r w:rsidR="00F15880">
          <w:rPr>
            <w:noProof/>
            <w:webHidden/>
          </w:rPr>
          <w:fldChar w:fldCharType="separate"/>
        </w:r>
        <w:r w:rsidR="00876128">
          <w:rPr>
            <w:noProof/>
            <w:webHidden/>
          </w:rPr>
          <w:t>55</w:t>
        </w:r>
        <w:r w:rsidR="00F15880">
          <w:rPr>
            <w:noProof/>
            <w:webHidden/>
          </w:rPr>
          <w:fldChar w:fldCharType="end"/>
        </w:r>
      </w:hyperlink>
    </w:p>
    <w:p w14:paraId="1DDE927D" w14:textId="0BA0227F" w:rsidR="00F15880" w:rsidRDefault="008F0C92">
      <w:pPr>
        <w:pStyle w:val="INNH2"/>
        <w:tabs>
          <w:tab w:val="left" w:pos="960"/>
          <w:tab w:val="right" w:leader="dot" w:pos="9062"/>
        </w:tabs>
        <w:rPr>
          <w:rFonts w:asciiTheme="minorHAnsi" w:eastAsiaTheme="minorEastAsia" w:hAnsiTheme="minorHAnsi" w:cstheme="minorBidi"/>
          <w:noProof/>
          <w:sz w:val="22"/>
          <w:szCs w:val="22"/>
        </w:rPr>
      </w:pPr>
      <w:hyperlink w:anchor="_Toc22223154" w:history="1">
        <w:r w:rsidR="00F15880" w:rsidRPr="000C5970">
          <w:rPr>
            <w:rStyle w:val="Hyperkobling"/>
            <w:noProof/>
          </w:rPr>
          <w:t>7.3</w:t>
        </w:r>
        <w:r w:rsidR="00F15880">
          <w:rPr>
            <w:rFonts w:asciiTheme="minorHAnsi" w:eastAsiaTheme="minorEastAsia" w:hAnsiTheme="minorHAnsi" w:cstheme="minorBidi"/>
            <w:noProof/>
            <w:sz w:val="22"/>
            <w:szCs w:val="22"/>
          </w:rPr>
          <w:tab/>
        </w:r>
        <w:r w:rsidR="00F15880" w:rsidRPr="000C5970">
          <w:rPr>
            <w:rStyle w:val="Hyperkobling"/>
            <w:noProof/>
          </w:rPr>
          <w:t>Tjenesteområdenes drift</w:t>
        </w:r>
        <w:r w:rsidR="00F15880">
          <w:rPr>
            <w:noProof/>
            <w:webHidden/>
          </w:rPr>
          <w:tab/>
        </w:r>
        <w:r w:rsidR="00F15880">
          <w:rPr>
            <w:noProof/>
            <w:webHidden/>
          </w:rPr>
          <w:fldChar w:fldCharType="begin"/>
        </w:r>
        <w:r w:rsidR="00F15880">
          <w:rPr>
            <w:noProof/>
            <w:webHidden/>
          </w:rPr>
          <w:instrText xml:space="preserve"> PAGEREF _Toc22223154 \h </w:instrText>
        </w:r>
        <w:r w:rsidR="00F15880">
          <w:rPr>
            <w:noProof/>
            <w:webHidden/>
          </w:rPr>
        </w:r>
        <w:r w:rsidR="00F15880">
          <w:rPr>
            <w:noProof/>
            <w:webHidden/>
          </w:rPr>
          <w:fldChar w:fldCharType="separate"/>
        </w:r>
        <w:r w:rsidR="00876128">
          <w:rPr>
            <w:noProof/>
            <w:webHidden/>
          </w:rPr>
          <w:t>55</w:t>
        </w:r>
        <w:r w:rsidR="00F15880">
          <w:rPr>
            <w:noProof/>
            <w:webHidden/>
          </w:rPr>
          <w:fldChar w:fldCharType="end"/>
        </w:r>
      </w:hyperlink>
    </w:p>
    <w:p w14:paraId="7EA68818" w14:textId="2C4831A5" w:rsidR="00F15880" w:rsidRDefault="008F0C92">
      <w:pPr>
        <w:pStyle w:val="INNH1"/>
        <w:rPr>
          <w:rFonts w:asciiTheme="minorHAnsi" w:eastAsiaTheme="minorEastAsia" w:hAnsiTheme="minorHAnsi" w:cstheme="minorBidi"/>
          <w:noProof/>
          <w:sz w:val="22"/>
          <w:szCs w:val="22"/>
        </w:rPr>
      </w:pPr>
      <w:hyperlink w:anchor="_Toc22223155" w:history="1">
        <w:r w:rsidR="00F15880" w:rsidRPr="000C5970">
          <w:rPr>
            <w:rStyle w:val="Hyperkobling"/>
            <w:noProof/>
          </w:rPr>
          <w:t>8.</w:t>
        </w:r>
        <w:r w:rsidR="00F15880">
          <w:rPr>
            <w:rFonts w:asciiTheme="minorHAnsi" w:eastAsiaTheme="minorEastAsia" w:hAnsiTheme="minorHAnsi" w:cstheme="minorBidi"/>
            <w:noProof/>
            <w:sz w:val="22"/>
            <w:szCs w:val="22"/>
          </w:rPr>
          <w:tab/>
        </w:r>
        <w:r w:rsidR="00F15880" w:rsidRPr="000C5970">
          <w:rPr>
            <w:rStyle w:val="Hyperkobling"/>
            <w:noProof/>
          </w:rPr>
          <w:t>INVESTERINGER</w:t>
        </w:r>
        <w:r w:rsidR="00F15880">
          <w:rPr>
            <w:noProof/>
            <w:webHidden/>
          </w:rPr>
          <w:tab/>
        </w:r>
        <w:r w:rsidR="00F15880">
          <w:rPr>
            <w:noProof/>
            <w:webHidden/>
          </w:rPr>
          <w:fldChar w:fldCharType="begin"/>
        </w:r>
        <w:r w:rsidR="00F15880">
          <w:rPr>
            <w:noProof/>
            <w:webHidden/>
          </w:rPr>
          <w:instrText xml:space="preserve"> PAGEREF _Toc22223155 \h </w:instrText>
        </w:r>
        <w:r w:rsidR="00F15880">
          <w:rPr>
            <w:noProof/>
            <w:webHidden/>
          </w:rPr>
        </w:r>
        <w:r w:rsidR="00F15880">
          <w:rPr>
            <w:noProof/>
            <w:webHidden/>
          </w:rPr>
          <w:fldChar w:fldCharType="separate"/>
        </w:r>
        <w:r w:rsidR="00876128">
          <w:rPr>
            <w:noProof/>
            <w:webHidden/>
          </w:rPr>
          <w:t>62</w:t>
        </w:r>
        <w:r w:rsidR="00F15880">
          <w:rPr>
            <w:noProof/>
            <w:webHidden/>
          </w:rPr>
          <w:fldChar w:fldCharType="end"/>
        </w:r>
      </w:hyperlink>
    </w:p>
    <w:p w14:paraId="55BFF3E2" w14:textId="04B4E65A" w:rsidR="00F15880" w:rsidRDefault="008F0C92">
      <w:pPr>
        <w:pStyle w:val="INNH2"/>
        <w:tabs>
          <w:tab w:val="left" w:pos="960"/>
          <w:tab w:val="right" w:leader="dot" w:pos="9062"/>
        </w:tabs>
        <w:rPr>
          <w:rFonts w:asciiTheme="minorHAnsi" w:eastAsiaTheme="minorEastAsia" w:hAnsiTheme="minorHAnsi" w:cstheme="minorBidi"/>
          <w:noProof/>
          <w:sz w:val="22"/>
          <w:szCs w:val="22"/>
        </w:rPr>
      </w:pPr>
      <w:hyperlink w:anchor="_Toc22223157" w:history="1">
        <w:r w:rsidR="00F15880" w:rsidRPr="000C5970">
          <w:rPr>
            <w:rStyle w:val="Hyperkobling"/>
            <w:noProof/>
          </w:rPr>
          <w:t>8.1</w:t>
        </w:r>
        <w:r w:rsidR="00F15880">
          <w:rPr>
            <w:rFonts w:asciiTheme="minorHAnsi" w:eastAsiaTheme="minorEastAsia" w:hAnsiTheme="minorHAnsi" w:cstheme="minorBidi"/>
            <w:noProof/>
            <w:sz w:val="22"/>
            <w:szCs w:val="22"/>
          </w:rPr>
          <w:tab/>
        </w:r>
        <w:r w:rsidR="00F15880" w:rsidRPr="000C5970">
          <w:rPr>
            <w:rStyle w:val="Hyperkobling"/>
            <w:noProof/>
          </w:rPr>
          <w:t>Sentraladministrasjonen</w:t>
        </w:r>
        <w:r w:rsidR="00F15880">
          <w:rPr>
            <w:noProof/>
            <w:webHidden/>
          </w:rPr>
          <w:tab/>
        </w:r>
        <w:r w:rsidR="00F15880">
          <w:rPr>
            <w:noProof/>
            <w:webHidden/>
          </w:rPr>
          <w:fldChar w:fldCharType="begin"/>
        </w:r>
        <w:r w:rsidR="00F15880">
          <w:rPr>
            <w:noProof/>
            <w:webHidden/>
          </w:rPr>
          <w:instrText xml:space="preserve"> PAGEREF _Toc22223157 \h </w:instrText>
        </w:r>
        <w:r w:rsidR="00F15880">
          <w:rPr>
            <w:noProof/>
            <w:webHidden/>
          </w:rPr>
        </w:r>
        <w:r w:rsidR="00F15880">
          <w:rPr>
            <w:noProof/>
            <w:webHidden/>
          </w:rPr>
          <w:fldChar w:fldCharType="separate"/>
        </w:r>
        <w:r w:rsidR="00876128">
          <w:rPr>
            <w:noProof/>
            <w:webHidden/>
          </w:rPr>
          <w:t>63</w:t>
        </w:r>
        <w:r w:rsidR="00F15880">
          <w:rPr>
            <w:noProof/>
            <w:webHidden/>
          </w:rPr>
          <w:fldChar w:fldCharType="end"/>
        </w:r>
      </w:hyperlink>
    </w:p>
    <w:p w14:paraId="3FFC05FC" w14:textId="2BA51AA2" w:rsidR="00F15880" w:rsidRDefault="008F0C92">
      <w:pPr>
        <w:pStyle w:val="INNH2"/>
        <w:tabs>
          <w:tab w:val="left" w:pos="960"/>
          <w:tab w:val="right" w:leader="dot" w:pos="9062"/>
        </w:tabs>
        <w:rPr>
          <w:rFonts w:asciiTheme="minorHAnsi" w:eastAsiaTheme="minorEastAsia" w:hAnsiTheme="minorHAnsi" w:cstheme="minorBidi"/>
          <w:noProof/>
          <w:sz w:val="22"/>
          <w:szCs w:val="22"/>
        </w:rPr>
      </w:pPr>
      <w:hyperlink w:anchor="_Toc22223158" w:history="1">
        <w:r w:rsidR="00F15880" w:rsidRPr="000C5970">
          <w:rPr>
            <w:rStyle w:val="Hyperkobling"/>
            <w:noProof/>
          </w:rPr>
          <w:t>8.2</w:t>
        </w:r>
        <w:r w:rsidR="00F15880">
          <w:rPr>
            <w:rFonts w:asciiTheme="minorHAnsi" w:eastAsiaTheme="minorEastAsia" w:hAnsiTheme="minorHAnsi" w:cstheme="minorBidi"/>
            <w:noProof/>
            <w:sz w:val="22"/>
            <w:szCs w:val="22"/>
          </w:rPr>
          <w:tab/>
        </w:r>
        <w:r w:rsidR="00F15880" w:rsidRPr="000C5970">
          <w:rPr>
            <w:rStyle w:val="Hyperkobling"/>
            <w:noProof/>
          </w:rPr>
          <w:t>Undervisning</w:t>
        </w:r>
        <w:r w:rsidR="00F15880">
          <w:rPr>
            <w:noProof/>
            <w:webHidden/>
          </w:rPr>
          <w:tab/>
        </w:r>
        <w:r w:rsidR="00F15880">
          <w:rPr>
            <w:noProof/>
            <w:webHidden/>
          </w:rPr>
          <w:fldChar w:fldCharType="begin"/>
        </w:r>
        <w:r w:rsidR="00F15880">
          <w:rPr>
            <w:noProof/>
            <w:webHidden/>
          </w:rPr>
          <w:instrText xml:space="preserve"> PAGEREF _Toc22223158 \h </w:instrText>
        </w:r>
        <w:r w:rsidR="00F15880">
          <w:rPr>
            <w:noProof/>
            <w:webHidden/>
          </w:rPr>
        </w:r>
        <w:r w:rsidR="00F15880">
          <w:rPr>
            <w:noProof/>
            <w:webHidden/>
          </w:rPr>
          <w:fldChar w:fldCharType="separate"/>
        </w:r>
        <w:r w:rsidR="00876128">
          <w:rPr>
            <w:noProof/>
            <w:webHidden/>
          </w:rPr>
          <w:t>64</w:t>
        </w:r>
        <w:r w:rsidR="00F15880">
          <w:rPr>
            <w:noProof/>
            <w:webHidden/>
          </w:rPr>
          <w:fldChar w:fldCharType="end"/>
        </w:r>
      </w:hyperlink>
    </w:p>
    <w:p w14:paraId="427E6911" w14:textId="2AEE9FF7" w:rsidR="00F15880" w:rsidRDefault="008F0C92">
      <w:pPr>
        <w:pStyle w:val="INNH2"/>
        <w:tabs>
          <w:tab w:val="left" w:pos="960"/>
          <w:tab w:val="right" w:leader="dot" w:pos="9062"/>
        </w:tabs>
        <w:rPr>
          <w:rFonts w:asciiTheme="minorHAnsi" w:eastAsiaTheme="minorEastAsia" w:hAnsiTheme="minorHAnsi" w:cstheme="minorBidi"/>
          <w:noProof/>
          <w:sz w:val="22"/>
          <w:szCs w:val="22"/>
        </w:rPr>
      </w:pPr>
      <w:hyperlink w:anchor="_Toc22223159" w:history="1">
        <w:r w:rsidR="00F15880" w:rsidRPr="000C5970">
          <w:rPr>
            <w:rStyle w:val="Hyperkobling"/>
            <w:noProof/>
          </w:rPr>
          <w:t>8.3</w:t>
        </w:r>
        <w:r w:rsidR="00F15880">
          <w:rPr>
            <w:rFonts w:asciiTheme="minorHAnsi" w:eastAsiaTheme="minorEastAsia" w:hAnsiTheme="minorHAnsi" w:cstheme="minorBidi"/>
            <w:noProof/>
            <w:sz w:val="22"/>
            <w:szCs w:val="22"/>
          </w:rPr>
          <w:tab/>
        </w:r>
        <w:r w:rsidR="00F15880" w:rsidRPr="000C5970">
          <w:rPr>
            <w:rStyle w:val="Hyperkobling"/>
            <w:noProof/>
          </w:rPr>
          <w:t>Teknisk</w:t>
        </w:r>
        <w:r w:rsidR="00F15880">
          <w:rPr>
            <w:noProof/>
            <w:webHidden/>
          </w:rPr>
          <w:tab/>
        </w:r>
        <w:r w:rsidR="00F15880">
          <w:rPr>
            <w:noProof/>
            <w:webHidden/>
          </w:rPr>
          <w:fldChar w:fldCharType="begin"/>
        </w:r>
        <w:r w:rsidR="00F15880">
          <w:rPr>
            <w:noProof/>
            <w:webHidden/>
          </w:rPr>
          <w:instrText xml:space="preserve"> PAGEREF _Toc22223159 \h </w:instrText>
        </w:r>
        <w:r w:rsidR="00F15880">
          <w:rPr>
            <w:noProof/>
            <w:webHidden/>
          </w:rPr>
        </w:r>
        <w:r w:rsidR="00F15880">
          <w:rPr>
            <w:noProof/>
            <w:webHidden/>
          </w:rPr>
          <w:fldChar w:fldCharType="separate"/>
        </w:r>
        <w:r w:rsidR="00876128">
          <w:rPr>
            <w:noProof/>
            <w:webHidden/>
          </w:rPr>
          <w:t>65</w:t>
        </w:r>
        <w:r w:rsidR="00F15880">
          <w:rPr>
            <w:noProof/>
            <w:webHidden/>
          </w:rPr>
          <w:fldChar w:fldCharType="end"/>
        </w:r>
      </w:hyperlink>
    </w:p>
    <w:p w14:paraId="069186D3" w14:textId="493EA985" w:rsidR="00F15880" w:rsidRDefault="008F0C92">
      <w:pPr>
        <w:pStyle w:val="INNH2"/>
        <w:tabs>
          <w:tab w:val="left" w:pos="960"/>
          <w:tab w:val="right" w:leader="dot" w:pos="9062"/>
        </w:tabs>
        <w:rPr>
          <w:rFonts w:asciiTheme="minorHAnsi" w:eastAsiaTheme="minorEastAsia" w:hAnsiTheme="minorHAnsi" w:cstheme="minorBidi"/>
          <w:noProof/>
          <w:sz w:val="22"/>
          <w:szCs w:val="22"/>
        </w:rPr>
      </w:pPr>
      <w:hyperlink w:anchor="_Toc22223160" w:history="1">
        <w:r w:rsidR="00F15880" w:rsidRPr="000C5970">
          <w:rPr>
            <w:rStyle w:val="Hyperkobling"/>
            <w:noProof/>
          </w:rPr>
          <w:t>8.4</w:t>
        </w:r>
        <w:r w:rsidR="00F15880">
          <w:rPr>
            <w:rFonts w:asciiTheme="minorHAnsi" w:eastAsiaTheme="minorEastAsia" w:hAnsiTheme="minorHAnsi" w:cstheme="minorBidi"/>
            <w:noProof/>
            <w:sz w:val="22"/>
            <w:szCs w:val="22"/>
          </w:rPr>
          <w:tab/>
        </w:r>
        <w:r w:rsidR="00F15880" w:rsidRPr="000C5970">
          <w:rPr>
            <w:rStyle w:val="Hyperkobling"/>
            <w:noProof/>
          </w:rPr>
          <w:t>Finansiering</w:t>
        </w:r>
        <w:r w:rsidR="00F15880">
          <w:rPr>
            <w:noProof/>
            <w:webHidden/>
          </w:rPr>
          <w:tab/>
        </w:r>
        <w:r w:rsidR="00F15880">
          <w:rPr>
            <w:noProof/>
            <w:webHidden/>
          </w:rPr>
          <w:fldChar w:fldCharType="begin"/>
        </w:r>
        <w:r w:rsidR="00F15880">
          <w:rPr>
            <w:noProof/>
            <w:webHidden/>
          </w:rPr>
          <w:instrText xml:space="preserve"> PAGEREF _Toc22223160 \h </w:instrText>
        </w:r>
        <w:r w:rsidR="00F15880">
          <w:rPr>
            <w:noProof/>
            <w:webHidden/>
          </w:rPr>
        </w:r>
        <w:r w:rsidR="00F15880">
          <w:rPr>
            <w:noProof/>
            <w:webHidden/>
          </w:rPr>
          <w:fldChar w:fldCharType="separate"/>
        </w:r>
        <w:r w:rsidR="00876128">
          <w:rPr>
            <w:noProof/>
            <w:webHidden/>
          </w:rPr>
          <w:t>69</w:t>
        </w:r>
        <w:r w:rsidR="00F15880">
          <w:rPr>
            <w:noProof/>
            <w:webHidden/>
          </w:rPr>
          <w:fldChar w:fldCharType="end"/>
        </w:r>
      </w:hyperlink>
    </w:p>
    <w:p w14:paraId="17EDF15F" w14:textId="73FE7450" w:rsidR="00F15880" w:rsidRDefault="008F0C92">
      <w:pPr>
        <w:pStyle w:val="INNH1"/>
        <w:rPr>
          <w:rFonts w:asciiTheme="minorHAnsi" w:eastAsiaTheme="minorEastAsia" w:hAnsiTheme="minorHAnsi" w:cstheme="minorBidi"/>
          <w:noProof/>
          <w:sz w:val="22"/>
          <w:szCs w:val="22"/>
        </w:rPr>
      </w:pPr>
      <w:hyperlink w:anchor="_Toc22223161" w:history="1">
        <w:r w:rsidR="00F15880" w:rsidRPr="000C5970">
          <w:rPr>
            <w:rStyle w:val="Hyperkobling"/>
            <w:noProof/>
          </w:rPr>
          <w:t>9.</w:t>
        </w:r>
        <w:r w:rsidR="00F15880">
          <w:rPr>
            <w:rFonts w:asciiTheme="minorHAnsi" w:eastAsiaTheme="minorEastAsia" w:hAnsiTheme="minorHAnsi" w:cstheme="minorBidi"/>
            <w:noProof/>
            <w:sz w:val="22"/>
            <w:szCs w:val="22"/>
          </w:rPr>
          <w:tab/>
        </w:r>
        <w:r w:rsidR="00F15880" w:rsidRPr="000C5970">
          <w:rPr>
            <w:rStyle w:val="Hyperkobling"/>
            <w:noProof/>
          </w:rPr>
          <w:t>RÅDMANNENS FORSLAG</w:t>
        </w:r>
        <w:r w:rsidR="00F15880">
          <w:rPr>
            <w:noProof/>
            <w:webHidden/>
          </w:rPr>
          <w:tab/>
        </w:r>
        <w:r w:rsidR="00F15880">
          <w:rPr>
            <w:noProof/>
            <w:webHidden/>
          </w:rPr>
          <w:fldChar w:fldCharType="begin"/>
        </w:r>
        <w:r w:rsidR="00F15880">
          <w:rPr>
            <w:noProof/>
            <w:webHidden/>
          </w:rPr>
          <w:instrText xml:space="preserve"> PAGEREF _Toc22223161 \h </w:instrText>
        </w:r>
        <w:r w:rsidR="00F15880">
          <w:rPr>
            <w:noProof/>
            <w:webHidden/>
          </w:rPr>
        </w:r>
        <w:r w:rsidR="00F15880">
          <w:rPr>
            <w:noProof/>
            <w:webHidden/>
          </w:rPr>
          <w:fldChar w:fldCharType="separate"/>
        </w:r>
        <w:r w:rsidR="00876128">
          <w:rPr>
            <w:noProof/>
            <w:webHidden/>
          </w:rPr>
          <w:t>72</w:t>
        </w:r>
        <w:r w:rsidR="00F15880">
          <w:rPr>
            <w:noProof/>
            <w:webHidden/>
          </w:rPr>
          <w:fldChar w:fldCharType="end"/>
        </w:r>
      </w:hyperlink>
    </w:p>
    <w:p w14:paraId="1E517D24" w14:textId="1A45A8FF" w:rsidR="00066AEA" w:rsidRDefault="00066AEA" w:rsidP="00EB318F">
      <w:r>
        <w:fldChar w:fldCharType="end"/>
      </w:r>
    </w:p>
    <w:p w14:paraId="7D70FC13" w14:textId="198CDD2A" w:rsidR="0095189F" w:rsidRDefault="0095189F" w:rsidP="00EB318F">
      <w:r>
        <w:t xml:space="preserve">Tabeller og diagrammer i kap. 2 til 8 er endret i henhold til kommunestyrets vedtak. </w:t>
      </w:r>
      <w:r w:rsidR="00CE32B9">
        <w:t xml:space="preserve">Endrede tall som en følge av vedtaket er satt i kursiv. </w:t>
      </w:r>
      <w:r>
        <w:t xml:space="preserve">Verbalpunktene i kommunestyrets budsjettvedtak er tatt inn under de forskjellige etatene og under investeringer. </w:t>
      </w:r>
    </w:p>
    <w:p w14:paraId="373A8753" w14:textId="77777777" w:rsidR="00066AEA" w:rsidRPr="004A26A3" w:rsidRDefault="00066AEA" w:rsidP="00066AEA">
      <w:r w:rsidRPr="004A26A3">
        <w:t>Vedlegg:</w:t>
      </w:r>
    </w:p>
    <w:p w14:paraId="5B664C4C" w14:textId="77777777" w:rsidR="00066AEA" w:rsidRPr="003B018F" w:rsidRDefault="00066AEA" w:rsidP="00CF4492">
      <w:pPr>
        <w:numPr>
          <w:ilvl w:val="0"/>
          <w:numId w:val="3"/>
        </w:numPr>
      </w:pPr>
      <w:r w:rsidRPr="003B018F">
        <w:t xml:space="preserve">Talldel </w:t>
      </w:r>
      <w:r w:rsidR="0083371A">
        <w:t>rådmannens forslag</w:t>
      </w:r>
      <w:r w:rsidR="0002559D">
        <w:t xml:space="preserve"> </w:t>
      </w:r>
    </w:p>
    <w:p w14:paraId="7E89F4F2" w14:textId="77777777" w:rsidR="00066AEA" w:rsidRPr="003B018F" w:rsidRDefault="00066AEA" w:rsidP="00CF4492">
      <w:pPr>
        <w:numPr>
          <w:ilvl w:val="0"/>
          <w:numId w:val="3"/>
        </w:numPr>
      </w:pPr>
      <w:r w:rsidRPr="003B018F">
        <w:t>KOSTRA – utvalgte nøkkeltall</w:t>
      </w:r>
    </w:p>
    <w:p w14:paraId="0D86D2FD" w14:textId="77777777" w:rsidR="00066AEA" w:rsidRPr="003B018F" w:rsidRDefault="00066AEA" w:rsidP="00CF4492">
      <w:pPr>
        <w:numPr>
          <w:ilvl w:val="0"/>
          <w:numId w:val="3"/>
        </w:numPr>
      </w:pPr>
      <w:r w:rsidRPr="003B018F">
        <w:t xml:space="preserve">Budsjett for tilsyn og kontroll </w:t>
      </w:r>
      <w:r w:rsidR="00BD6978">
        <w:t>202</w:t>
      </w:r>
      <w:r w:rsidR="002C66C4">
        <w:t>1</w:t>
      </w:r>
    </w:p>
    <w:p w14:paraId="0858FD1E" w14:textId="77777777" w:rsidR="00066AEA" w:rsidRPr="003B018F" w:rsidRDefault="00066AEA" w:rsidP="00CF4492">
      <w:pPr>
        <w:numPr>
          <w:ilvl w:val="0"/>
          <w:numId w:val="3"/>
        </w:numPr>
      </w:pPr>
      <w:r w:rsidRPr="003B018F">
        <w:t>Endring betalingssatser</w:t>
      </w:r>
    </w:p>
    <w:p w14:paraId="58F32D22" w14:textId="77777777" w:rsidR="006B01F1" w:rsidRPr="003B018F" w:rsidRDefault="006B01F1" w:rsidP="00CF4492">
      <w:pPr>
        <w:numPr>
          <w:ilvl w:val="0"/>
          <w:numId w:val="3"/>
        </w:numPr>
      </w:pPr>
      <w:r w:rsidRPr="003B018F">
        <w:t>Gebyrregulativ teknisk sektor</w:t>
      </w:r>
    </w:p>
    <w:p w14:paraId="041744E7" w14:textId="3D960890" w:rsidR="003C31B8" w:rsidRDefault="003C31B8" w:rsidP="00CF4492">
      <w:pPr>
        <w:numPr>
          <w:ilvl w:val="0"/>
          <w:numId w:val="3"/>
        </w:numPr>
      </w:pPr>
      <w:r w:rsidRPr="003B018F">
        <w:t>Mål i økonomiplanperioden</w:t>
      </w:r>
    </w:p>
    <w:p w14:paraId="3FD35075" w14:textId="3D99E5A9" w:rsidR="005A6B75" w:rsidRDefault="005A6B75" w:rsidP="00CF4492">
      <w:pPr>
        <w:numPr>
          <w:ilvl w:val="0"/>
          <w:numId w:val="3"/>
        </w:numPr>
      </w:pPr>
      <w:r>
        <w:t>Kommunestyrets vedtak</w:t>
      </w:r>
    </w:p>
    <w:p w14:paraId="1E160488" w14:textId="77777777" w:rsidR="00066AEA" w:rsidRPr="007374E4" w:rsidRDefault="00066AEA" w:rsidP="00276645">
      <w:pPr>
        <w:pStyle w:val="Overskrift1"/>
        <w:numPr>
          <w:ilvl w:val="0"/>
          <w:numId w:val="13"/>
        </w:numPr>
      </w:pPr>
      <w:bookmarkStart w:id="0" w:name="_Toc432676678"/>
      <w:bookmarkStart w:id="1" w:name="_Toc22223117"/>
      <w:r w:rsidRPr="007374E4">
        <w:lastRenderedPageBreak/>
        <w:t>INNLEDNING</w:t>
      </w:r>
      <w:bookmarkEnd w:id="0"/>
      <w:bookmarkEnd w:id="1"/>
    </w:p>
    <w:p w14:paraId="4DB8AA86" w14:textId="77777777" w:rsidR="00066AEA" w:rsidRDefault="00066AEA" w:rsidP="00066AEA">
      <w:pPr>
        <w:rPr>
          <w:color w:val="FF0000"/>
        </w:rPr>
      </w:pPr>
    </w:p>
    <w:p w14:paraId="4072BDB5" w14:textId="77777777" w:rsidR="009B30FE" w:rsidRDefault="009B30FE" w:rsidP="009B30FE">
      <w:r w:rsidRPr="003C6DA7">
        <w:t>Rådmannen legger med dette fram sitt forslag til bud</w:t>
      </w:r>
      <w:r>
        <w:t>sjett for Modum kommune for 202</w:t>
      </w:r>
      <w:r w:rsidR="00CC6737">
        <w:t>1</w:t>
      </w:r>
      <w:r w:rsidRPr="003C6DA7">
        <w:t xml:space="preserve"> </w:t>
      </w:r>
      <w:r>
        <w:t>og økonomiplan for perioden 202</w:t>
      </w:r>
      <w:r w:rsidR="00CC6737">
        <w:t>1</w:t>
      </w:r>
      <w:r>
        <w:t>-202</w:t>
      </w:r>
      <w:r w:rsidR="00CC6737">
        <w:t>4</w:t>
      </w:r>
      <w:r w:rsidRPr="003C6DA7">
        <w:t>.</w:t>
      </w:r>
    </w:p>
    <w:p w14:paraId="0CE4993B" w14:textId="77777777" w:rsidR="007374E4" w:rsidRDefault="007374E4" w:rsidP="009B30FE"/>
    <w:p w14:paraId="38D7230F" w14:textId="77777777" w:rsidR="007374E4" w:rsidRPr="000D0F33" w:rsidRDefault="007374E4" w:rsidP="007374E4">
      <w:r w:rsidRPr="000D0F33">
        <w:t>Statsbudsjettet viser at Modum kommune har noe høyere vekst i frie inntekter enn gjennomsnittskommunen. Dette har gitt noe bedre handlingsrom enn det som opprinnelig ble lagt til grunn i budsjettprosessen. En del satsingsområder har også fått tilført midler gjennom statsbudsjettet. Rammene oppleves likevel som stramme, blant annet som følge av økte lånekostnader og reduserte tilskudd. Det foreslås derfor å redusere driftsnivået på en del områder, og samlet har etatene fått et generelt kutt på 8,8, mill. kr. Netto driftsresultat ligger i forslaget på knapt 1,4 prosent. Dette er i tråd med kommunens målsettinger, men lavere enn nasjonale anbefalinger.</w:t>
      </w:r>
    </w:p>
    <w:p w14:paraId="3068B9E3" w14:textId="77777777" w:rsidR="007374E4" w:rsidRPr="000D0F33" w:rsidRDefault="007374E4" w:rsidP="007374E4"/>
    <w:p w14:paraId="3CAFFF39" w14:textId="77777777" w:rsidR="007374E4" w:rsidRPr="000D0F33" w:rsidRDefault="00D27362" w:rsidP="007374E4">
      <w:pPr>
        <w:rPr>
          <w:color w:val="FF0000"/>
        </w:rPr>
      </w:pPr>
      <w:r>
        <w:t>Korona</w:t>
      </w:r>
      <w:r w:rsidR="007374E4" w:rsidRPr="000D0F33">
        <w:t>pandemien gir usikkerhet også når det gjelder økonomiske rammebetingelser. Særlig vil svikt i skatteinntektene kunne gi store utslag for kommuneøkonomien. Det forutsettes at inntektssvikt og ekstra kostnader også i 2021 kompenseres, men vi har likevel valgt å legge inn noe ekstra margin i beregning av reserveposter.</w:t>
      </w:r>
    </w:p>
    <w:p w14:paraId="46DF0BAB" w14:textId="77777777" w:rsidR="007374E4" w:rsidRPr="000D0F33" w:rsidRDefault="007374E4" w:rsidP="007374E4"/>
    <w:p w14:paraId="75CF706A" w14:textId="77777777" w:rsidR="007374E4" w:rsidRPr="000D0F33" w:rsidRDefault="007374E4" w:rsidP="007374E4">
      <w:r w:rsidRPr="000D0F33">
        <w:t>I budsjettforslaget er det gjort følgende prioriteringer:</w:t>
      </w:r>
    </w:p>
    <w:p w14:paraId="321895C9" w14:textId="77777777" w:rsidR="007374E4" w:rsidRPr="006C66D7" w:rsidRDefault="007374E4" w:rsidP="007374E4">
      <w:pPr>
        <w:pStyle w:val="Listeavsnitt10"/>
        <w:ind w:left="360"/>
        <w:rPr>
          <w:rFonts w:ascii="Times New Roman" w:hAnsi="Times New Roman"/>
          <w:sz w:val="24"/>
          <w:szCs w:val="24"/>
          <w:highlight w:val="yellow"/>
        </w:rPr>
      </w:pPr>
    </w:p>
    <w:p w14:paraId="7436FC7C" w14:textId="77777777" w:rsidR="007374E4" w:rsidRPr="00E60E8C" w:rsidRDefault="007374E4" w:rsidP="007374E4">
      <w:pPr>
        <w:pStyle w:val="Listeavsnitt10"/>
        <w:numPr>
          <w:ilvl w:val="0"/>
          <w:numId w:val="10"/>
        </w:numPr>
        <w:spacing w:line="240" w:lineRule="auto"/>
        <w:ind w:left="714" w:hanging="357"/>
        <w:rPr>
          <w:rFonts w:ascii="Times New Roman" w:hAnsi="Times New Roman"/>
          <w:sz w:val="24"/>
          <w:szCs w:val="24"/>
        </w:rPr>
      </w:pPr>
      <w:r w:rsidRPr="00E60E8C">
        <w:rPr>
          <w:rFonts w:ascii="Times New Roman" w:hAnsi="Times New Roman"/>
          <w:sz w:val="24"/>
          <w:szCs w:val="24"/>
        </w:rPr>
        <w:t>Lokaler for Familiens hus ferdigstilles og tas i bruk</w:t>
      </w:r>
      <w:r w:rsidRPr="00E60E8C">
        <w:rPr>
          <w:rFonts w:ascii="Times New Roman" w:hAnsi="Times New Roman"/>
          <w:sz w:val="24"/>
          <w:szCs w:val="24"/>
        </w:rPr>
        <w:br/>
      </w:r>
    </w:p>
    <w:p w14:paraId="7C811149" w14:textId="77777777" w:rsidR="007374E4" w:rsidRDefault="007374E4" w:rsidP="007374E4">
      <w:pPr>
        <w:pStyle w:val="Listeavsnitt10"/>
        <w:numPr>
          <w:ilvl w:val="0"/>
          <w:numId w:val="10"/>
        </w:numPr>
        <w:spacing w:line="240" w:lineRule="auto"/>
        <w:ind w:left="714" w:hanging="357"/>
        <w:rPr>
          <w:rFonts w:ascii="Times New Roman" w:hAnsi="Times New Roman"/>
          <w:sz w:val="24"/>
          <w:szCs w:val="24"/>
        </w:rPr>
      </w:pPr>
      <w:r w:rsidRPr="00E60E8C">
        <w:rPr>
          <w:rFonts w:ascii="Times New Roman" w:hAnsi="Times New Roman"/>
          <w:sz w:val="24"/>
          <w:szCs w:val="24"/>
        </w:rPr>
        <w:t>Modum har i dag svært god dekningsgrad på boliger med heldøgns bemanning. Det foreslås å endre tilbudet ved nedbemanning og omgjøring av plasser.</w:t>
      </w:r>
      <w:r>
        <w:rPr>
          <w:rFonts w:ascii="Times New Roman" w:hAnsi="Times New Roman"/>
          <w:sz w:val="24"/>
          <w:szCs w:val="24"/>
        </w:rPr>
        <w:br/>
      </w:r>
    </w:p>
    <w:p w14:paraId="7E81219D" w14:textId="77777777" w:rsidR="007374E4" w:rsidRPr="00E60E8C" w:rsidRDefault="007374E4" w:rsidP="007374E4">
      <w:pPr>
        <w:pStyle w:val="Listeavsnitt10"/>
        <w:numPr>
          <w:ilvl w:val="0"/>
          <w:numId w:val="10"/>
        </w:numPr>
        <w:spacing w:line="240" w:lineRule="auto"/>
        <w:ind w:left="714" w:hanging="357"/>
        <w:rPr>
          <w:rFonts w:ascii="Times New Roman" w:hAnsi="Times New Roman"/>
          <w:sz w:val="24"/>
          <w:szCs w:val="24"/>
        </w:rPr>
      </w:pPr>
      <w:r>
        <w:rPr>
          <w:rFonts w:ascii="Times New Roman" w:hAnsi="Times New Roman"/>
          <w:sz w:val="24"/>
          <w:szCs w:val="24"/>
        </w:rPr>
        <w:t>Budsjett til ressurskrevende brukere, avlastning og omsorgslønn styrkes.</w:t>
      </w:r>
      <w:r w:rsidRPr="00E60E8C">
        <w:rPr>
          <w:rFonts w:ascii="Times New Roman" w:hAnsi="Times New Roman"/>
          <w:sz w:val="24"/>
          <w:szCs w:val="24"/>
        </w:rPr>
        <w:br/>
      </w:r>
    </w:p>
    <w:p w14:paraId="3AF38D3B" w14:textId="77777777" w:rsidR="007374E4" w:rsidRPr="00E60E8C" w:rsidRDefault="007374E4" w:rsidP="007374E4">
      <w:pPr>
        <w:pStyle w:val="Listeavsnitt10"/>
        <w:numPr>
          <w:ilvl w:val="0"/>
          <w:numId w:val="10"/>
        </w:numPr>
        <w:spacing w:line="240" w:lineRule="auto"/>
        <w:ind w:left="714" w:hanging="357"/>
        <w:rPr>
          <w:rFonts w:ascii="Times New Roman" w:hAnsi="Times New Roman"/>
          <w:sz w:val="24"/>
          <w:szCs w:val="24"/>
        </w:rPr>
      </w:pPr>
      <w:r>
        <w:rPr>
          <w:rFonts w:ascii="Times New Roman" w:hAnsi="Times New Roman"/>
          <w:sz w:val="24"/>
          <w:szCs w:val="24"/>
        </w:rPr>
        <w:t>G</w:t>
      </w:r>
      <w:r w:rsidRPr="00E60E8C">
        <w:rPr>
          <w:rFonts w:ascii="Times New Roman" w:hAnsi="Times New Roman"/>
          <w:sz w:val="24"/>
          <w:szCs w:val="24"/>
        </w:rPr>
        <w:t>runnskole</w:t>
      </w:r>
      <w:r>
        <w:rPr>
          <w:rFonts w:ascii="Times New Roman" w:hAnsi="Times New Roman"/>
          <w:sz w:val="24"/>
          <w:szCs w:val="24"/>
        </w:rPr>
        <w:t>området prioriteres i budsjettforslaget. Bemanning</w:t>
      </w:r>
      <w:r w:rsidRPr="00E60E8C">
        <w:rPr>
          <w:rFonts w:ascii="Times New Roman" w:hAnsi="Times New Roman"/>
          <w:sz w:val="24"/>
          <w:szCs w:val="24"/>
        </w:rPr>
        <w:t xml:space="preserve"> opprettholdes på dagens nivå</w:t>
      </w:r>
      <w:r w:rsidR="00CF229C">
        <w:rPr>
          <w:rFonts w:ascii="Times New Roman" w:hAnsi="Times New Roman"/>
          <w:sz w:val="24"/>
          <w:szCs w:val="24"/>
        </w:rPr>
        <w:t xml:space="preserve"> og det budsjetteres med 1 million</w:t>
      </w:r>
      <w:r>
        <w:rPr>
          <w:rFonts w:ascii="Times New Roman" w:hAnsi="Times New Roman"/>
          <w:sz w:val="24"/>
          <w:szCs w:val="24"/>
        </w:rPr>
        <w:t xml:space="preserve"> kr</w:t>
      </w:r>
      <w:r w:rsidR="00CF229C">
        <w:rPr>
          <w:rFonts w:ascii="Times New Roman" w:hAnsi="Times New Roman"/>
          <w:sz w:val="24"/>
          <w:szCs w:val="24"/>
        </w:rPr>
        <w:t>oner</w:t>
      </w:r>
      <w:r>
        <w:rPr>
          <w:rFonts w:ascii="Times New Roman" w:hAnsi="Times New Roman"/>
          <w:sz w:val="24"/>
          <w:szCs w:val="24"/>
        </w:rPr>
        <w:t xml:space="preserve"> til innkjøp av læremidler</w:t>
      </w:r>
      <w:r w:rsidRPr="00E60E8C">
        <w:rPr>
          <w:rFonts w:ascii="Times New Roman" w:hAnsi="Times New Roman"/>
          <w:sz w:val="24"/>
          <w:szCs w:val="24"/>
        </w:rPr>
        <w:t xml:space="preserve">. </w:t>
      </w:r>
      <w:r>
        <w:rPr>
          <w:rFonts w:ascii="Times New Roman" w:hAnsi="Times New Roman"/>
          <w:sz w:val="24"/>
          <w:szCs w:val="24"/>
        </w:rPr>
        <w:t>Undervisningse</w:t>
      </w:r>
      <w:r w:rsidRPr="00E60E8C">
        <w:rPr>
          <w:rFonts w:ascii="Times New Roman" w:hAnsi="Times New Roman"/>
          <w:sz w:val="24"/>
          <w:szCs w:val="24"/>
        </w:rPr>
        <w:t>taten gjennomfører innsparin</w:t>
      </w:r>
      <w:r>
        <w:rPr>
          <w:rFonts w:ascii="Times New Roman" w:hAnsi="Times New Roman"/>
          <w:sz w:val="24"/>
          <w:szCs w:val="24"/>
        </w:rPr>
        <w:t>gstiltak</w:t>
      </w:r>
      <w:r w:rsidRPr="00E60E8C">
        <w:rPr>
          <w:rFonts w:ascii="Times New Roman" w:hAnsi="Times New Roman"/>
          <w:sz w:val="24"/>
          <w:szCs w:val="24"/>
        </w:rPr>
        <w:t xml:space="preserve"> </w:t>
      </w:r>
      <w:r>
        <w:rPr>
          <w:rFonts w:ascii="Times New Roman" w:hAnsi="Times New Roman"/>
          <w:sz w:val="24"/>
          <w:szCs w:val="24"/>
        </w:rPr>
        <w:t>innen</w:t>
      </w:r>
      <w:r w:rsidRPr="00E60E8C">
        <w:rPr>
          <w:rFonts w:ascii="Times New Roman" w:hAnsi="Times New Roman"/>
          <w:sz w:val="24"/>
          <w:szCs w:val="24"/>
        </w:rPr>
        <w:t xml:space="preserve"> øvrige virksomheter.</w:t>
      </w:r>
      <w:r w:rsidRPr="00E60E8C">
        <w:rPr>
          <w:rFonts w:ascii="Times New Roman" w:hAnsi="Times New Roman"/>
          <w:sz w:val="24"/>
          <w:szCs w:val="24"/>
        </w:rPr>
        <w:br/>
      </w:r>
    </w:p>
    <w:p w14:paraId="2C7DDA64" w14:textId="77777777" w:rsidR="007374E4" w:rsidRPr="00E60E8C" w:rsidRDefault="007374E4" w:rsidP="007374E4">
      <w:pPr>
        <w:pStyle w:val="Listeavsnitt10"/>
        <w:numPr>
          <w:ilvl w:val="0"/>
          <w:numId w:val="10"/>
        </w:numPr>
        <w:spacing w:line="240" w:lineRule="auto"/>
        <w:ind w:left="714" w:hanging="357"/>
        <w:rPr>
          <w:rFonts w:ascii="Times New Roman" w:hAnsi="Times New Roman"/>
          <w:sz w:val="24"/>
          <w:szCs w:val="24"/>
        </w:rPr>
      </w:pPr>
      <w:r w:rsidRPr="00E60E8C">
        <w:rPr>
          <w:rFonts w:ascii="Times New Roman" w:hAnsi="Times New Roman"/>
          <w:sz w:val="24"/>
          <w:szCs w:val="24"/>
        </w:rPr>
        <w:t>Satsing på digitalisering fortsetter. Det iverksettes tiltak i tråd med kommunens digitaliseringsstrategi, og driftsbudsjettet styrkes med ytterligere 500 000 kr</w:t>
      </w:r>
      <w:r w:rsidR="00CF229C">
        <w:rPr>
          <w:rFonts w:ascii="Times New Roman" w:hAnsi="Times New Roman"/>
          <w:sz w:val="24"/>
          <w:szCs w:val="24"/>
        </w:rPr>
        <w:t>oner</w:t>
      </w:r>
      <w:r w:rsidRPr="00E60E8C">
        <w:rPr>
          <w:rFonts w:ascii="Times New Roman" w:hAnsi="Times New Roman"/>
          <w:sz w:val="24"/>
          <w:szCs w:val="24"/>
        </w:rPr>
        <w:t xml:space="preserve">.  Utskiftingsplan som sikrer digitale enheter til alle </w:t>
      </w:r>
      <w:proofErr w:type="gramStart"/>
      <w:r w:rsidRPr="00E60E8C">
        <w:rPr>
          <w:rFonts w:ascii="Times New Roman" w:hAnsi="Times New Roman"/>
          <w:sz w:val="24"/>
          <w:szCs w:val="24"/>
        </w:rPr>
        <w:t>elever</w:t>
      </w:r>
      <w:proofErr w:type="gramEnd"/>
      <w:r w:rsidRPr="00E60E8C">
        <w:rPr>
          <w:rFonts w:ascii="Times New Roman" w:hAnsi="Times New Roman"/>
          <w:sz w:val="24"/>
          <w:szCs w:val="24"/>
        </w:rPr>
        <w:t xml:space="preserve"> er innarbeidet i </w:t>
      </w:r>
      <w:r>
        <w:rPr>
          <w:rFonts w:ascii="Times New Roman" w:hAnsi="Times New Roman"/>
          <w:sz w:val="24"/>
          <w:szCs w:val="24"/>
        </w:rPr>
        <w:t>investeringsbudsjettet</w:t>
      </w:r>
      <w:r w:rsidRPr="00E60E8C">
        <w:rPr>
          <w:rFonts w:ascii="Times New Roman" w:hAnsi="Times New Roman"/>
          <w:sz w:val="24"/>
          <w:szCs w:val="24"/>
        </w:rPr>
        <w:t>.</w:t>
      </w:r>
      <w:r>
        <w:rPr>
          <w:rFonts w:ascii="Times New Roman" w:hAnsi="Times New Roman"/>
          <w:sz w:val="24"/>
          <w:szCs w:val="24"/>
        </w:rPr>
        <w:t xml:space="preserve"> Teknisk etat budsjetterer med bemanning til digitalisering av sine arkiver.</w:t>
      </w:r>
      <w:r w:rsidRPr="00E60E8C">
        <w:rPr>
          <w:rFonts w:ascii="Times New Roman" w:hAnsi="Times New Roman"/>
          <w:sz w:val="24"/>
          <w:szCs w:val="24"/>
        </w:rPr>
        <w:br/>
      </w:r>
    </w:p>
    <w:p w14:paraId="732FEC84" w14:textId="77777777" w:rsidR="007374E4" w:rsidRDefault="007374E4" w:rsidP="007374E4">
      <w:pPr>
        <w:pStyle w:val="Listeavsnitt10"/>
        <w:numPr>
          <w:ilvl w:val="0"/>
          <w:numId w:val="10"/>
        </w:numPr>
        <w:spacing w:line="240" w:lineRule="auto"/>
        <w:ind w:left="714" w:hanging="357"/>
        <w:rPr>
          <w:rFonts w:ascii="Times New Roman" w:hAnsi="Times New Roman"/>
          <w:sz w:val="24"/>
          <w:szCs w:val="24"/>
        </w:rPr>
      </w:pPr>
      <w:r w:rsidRPr="00E60E8C">
        <w:rPr>
          <w:rFonts w:ascii="Times New Roman" w:hAnsi="Times New Roman"/>
          <w:sz w:val="24"/>
          <w:szCs w:val="24"/>
        </w:rPr>
        <w:t>Investeringer i energisparetilt</w:t>
      </w:r>
      <w:r w:rsidR="00CF229C">
        <w:rPr>
          <w:rFonts w:ascii="Times New Roman" w:hAnsi="Times New Roman"/>
          <w:sz w:val="24"/>
          <w:szCs w:val="24"/>
        </w:rPr>
        <w:t>ak (EPC) gir ytterligere 1 mill. kr</w:t>
      </w:r>
      <w:r w:rsidRPr="00E60E8C">
        <w:rPr>
          <w:rFonts w:ascii="Times New Roman" w:hAnsi="Times New Roman"/>
          <w:sz w:val="24"/>
          <w:szCs w:val="24"/>
        </w:rPr>
        <w:t xml:space="preserve"> i besparelse på strømutgifter.</w:t>
      </w:r>
      <w:r>
        <w:rPr>
          <w:rFonts w:ascii="Times New Roman" w:hAnsi="Times New Roman"/>
          <w:sz w:val="24"/>
          <w:szCs w:val="24"/>
        </w:rPr>
        <w:br/>
      </w:r>
    </w:p>
    <w:p w14:paraId="10917B04" w14:textId="77777777" w:rsidR="007374E4" w:rsidRPr="00E60E8C" w:rsidRDefault="007374E4" w:rsidP="007374E4">
      <w:pPr>
        <w:pStyle w:val="Listeavsnitt10"/>
        <w:numPr>
          <w:ilvl w:val="0"/>
          <w:numId w:val="10"/>
        </w:numPr>
        <w:spacing w:line="240" w:lineRule="auto"/>
        <w:ind w:left="714" w:hanging="357"/>
        <w:rPr>
          <w:rFonts w:ascii="Times New Roman" w:hAnsi="Times New Roman"/>
          <w:sz w:val="24"/>
          <w:szCs w:val="24"/>
        </w:rPr>
      </w:pPr>
      <w:r>
        <w:rPr>
          <w:rFonts w:ascii="Times New Roman" w:hAnsi="Times New Roman"/>
          <w:sz w:val="24"/>
          <w:szCs w:val="24"/>
        </w:rPr>
        <w:t>Kommunen har fått statlige midler til bredbåndsutbygging og det er innarbeidet midler til kommunal medfinansiering.</w:t>
      </w:r>
      <w:r w:rsidRPr="00E60E8C">
        <w:rPr>
          <w:rFonts w:ascii="Times New Roman" w:hAnsi="Times New Roman"/>
          <w:sz w:val="24"/>
          <w:szCs w:val="24"/>
        </w:rPr>
        <w:br/>
      </w:r>
    </w:p>
    <w:p w14:paraId="3829140E" w14:textId="77777777" w:rsidR="007374E4" w:rsidRPr="00E60E8C" w:rsidRDefault="007374E4" w:rsidP="007374E4">
      <w:pPr>
        <w:pStyle w:val="Listeavsnitt10"/>
        <w:numPr>
          <w:ilvl w:val="0"/>
          <w:numId w:val="10"/>
        </w:numPr>
        <w:spacing w:line="240" w:lineRule="auto"/>
        <w:ind w:left="714" w:hanging="357"/>
        <w:rPr>
          <w:rFonts w:ascii="Times New Roman" w:hAnsi="Times New Roman"/>
          <w:sz w:val="24"/>
          <w:szCs w:val="24"/>
        </w:rPr>
      </w:pPr>
      <w:r w:rsidRPr="00E60E8C">
        <w:rPr>
          <w:rFonts w:ascii="Times New Roman" w:hAnsi="Times New Roman"/>
          <w:sz w:val="24"/>
          <w:szCs w:val="24"/>
        </w:rPr>
        <w:t xml:space="preserve">Det budsjetteres med midler til ny </w:t>
      </w:r>
      <w:proofErr w:type="spellStart"/>
      <w:r w:rsidRPr="00E60E8C">
        <w:rPr>
          <w:rFonts w:ascii="Times New Roman" w:hAnsi="Times New Roman"/>
          <w:sz w:val="24"/>
          <w:szCs w:val="24"/>
        </w:rPr>
        <w:t>reservevannsforsyning</w:t>
      </w:r>
      <w:proofErr w:type="spellEnd"/>
      <w:r w:rsidRPr="00E60E8C">
        <w:rPr>
          <w:rFonts w:ascii="Times New Roman" w:hAnsi="Times New Roman"/>
          <w:sz w:val="24"/>
          <w:szCs w:val="24"/>
        </w:rPr>
        <w:t xml:space="preserve"> og til oppgradering av </w:t>
      </w:r>
      <w:proofErr w:type="spellStart"/>
      <w:r w:rsidRPr="00E60E8C">
        <w:rPr>
          <w:rFonts w:ascii="Times New Roman" w:hAnsi="Times New Roman"/>
          <w:sz w:val="24"/>
          <w:szCs w:val="24"/>
        </w:rPr>
        <w:t>Bårud</w:t>
      </w:r>
      <w:proofErr w:type="spellEnd"/>
      <w:r w:rsidRPr="00E60E8C">
        <w:rPr>
          <w:rFonts w:ascii="Times New Roman" w:hAnsi="Times New Roman"/>
          <w:sz w:val="24"/>
          <w:szCs w:val="24"/>
        </w:rPr>
        <w:t xml:space="preserve"> renseanlegg.</w:t>
      </w:r>
      <w:r w:rsidRPr="00E60E8C">
        <w:rPr>
          <w:rFonts w:ascii="Times New Roman" w:hAnsi="Times New Roman"/>
          <w:sz w:val="24"/>
          <w:szCs w:val="24"/>
        </w:rPr>
        <w:br/>
      </w:r>
    </w:p>
    <w:p w14:paraId="1AF3417E" w14:textId="77777777" w:rsidR="007374E4" w:rsidRPr="00E60E8C" w:rsidRDefault="007374E4" w:rsidP="007374E4">
      <w:pPr>
        <w:pStyle w:val="Listeavsnitt10"/>
        <w:numPr>
          <w:ilvl w:val="0"/>
          <w:numId w:val="10"/>
        </w:numPr>
        <w:spacing w:line="240" w:lineRule="auto"/>
        <w:ind w:left="714" w:hanging="357"/>
        <w:rPr>
          <w:rFonts w:ascii="Times New Roman" w:hAnsi="Times New Roman"/>
          <w:sz w:val="24"/>
          <w:szCs w:val="24"/>
        </w:rPr>
      </w:pPr>
      <w:r w:rsidRPr="00E60E8C">
        <w:rPr>
          <w:rFonts w:ascii="Times New Roman" w:hAnsi="Times New Roman"/>
          <w:sz w:val="24"/>
          <w:szCs w:val="24"/>
        </w:rPr>
        <w:t>Spørsmål om skolebygg og framtidig skolestruktur må avklares. Det tas høyde for en investering på 200 mill. kr til skolebygg i planperioden.</w:t>
      </w:r>
      <w:r w:rsidRPr="00E60E8C">
        <w:rPr>
          <w:rFonts w:ascii="Times New Roman" w:hAnsi="Times New Roman"/>
          <w:sz w:val="24"/>
          <w:szCs w:val="24"/>
        </w:rPr>
        <w:br/>
      </w:r>
    </w:p>
    <w:p w14:paraId="0124418A" w14:textId="77777777" w:rsidR="007374E4" w:rsidRPr="00071612" w:rsidRDefault="007374E4" w:rsidP="007374E4">
      <w:pPr>
        <w:pStyle w:val="Listeavsnitt10"/>
        <w:numPr>
          <w:ilvl w:val="0"/>
          <w:numId w:val="10"/>
        </w:numPr>
        <w:rPr>
          <w:rFonts w:ascii="Times New Roman" w:hAnsi="Times New Roman"/>
          <w:sz w:val="24"/>
          <w:szCs w:val="24"/>
        </w:rPr>
      </w:pPr>
      <w:r w:rsidRPr="00E60E8C">
        <w:rPr>
          <w:rFonts w:ascii="Times New Roman" w:hAnsi="Times New Roman"/>
          <w:sz w:val="24"/>
          <w:szCs w:val="24"/>
        </w:rPr>
        <w:lastRenderedPageBreak/>
        <w:t>Ny bru i Geithus er budsjettert med til sammen 117 mill. kr og fullfinansieres</w:t>
      </w:r>
      <w:r w:rsidR="00B1089F">
        <w:rPr>
          <w:rFonts w:ascii="Times New Roman" w:hAnsi="Times New Roman"/>
          <w:sz w:val="24"/>
          <w:szCs w:val="24"/>
        </w:rPr>
        <w:t xml:space="preserve"> i</w:t>
      </w:r>
      <w:r w:rsidRPr="00E60E8C">
        <w:rPr>
          <w:rFonts w:ascii="Times New Roman" w:hAnsi="Times New Roman"/>
          <w:sz w:val="24"/>
          <w:szCs w:val="24"/>
        </w:rPr>
        <w:t xml:space="preserve"> budsjettforslaget. </w:t>
      </w:r>
    </w:p>
    <w:p w14:paraId="66F2F88A" w14:textId="77777777" w:rsidR="009B30FE" w:rsidRDefault="009B30FE" w:rsidP="009B30FE">
      <w:pPr>
        <w:pStyle w:val="Listeavsnitt10"/>
        <w:rPr>
          <w:rFonts w:ascii="Times New Roman" w:hAnsi="Times New Roman"/>
          <w:color w:val="FF0000"/>
          <w:sz w:val="24"/>
          <w:szCs w:val="24"/>
        </w:rPr>
      </w:pPr>
    </w:p>
    <w:p w14:paraId="1235A2D3" w14:textId="77777777" w:rsidR="00E71F77" w:rsidRPr="00AC75B6" w:rsidRDefault="00E71F77" w:rsidP="00E71F77">
      <w:pPr>
        <w:pStyle w:val="Stil1"/>
        <w:rPr>
          <w:rStyle w:val="UndertittelTegn"/>
          <w:rFonts w:asciiTheme="majorHAnsi" w:hAnsiTheme="majorHAnsi"/>
          <w:iCs/>
        </w:rPr>
      </w:pPr>
      <w:r w:rsidRPr="00AC75B6">
        <w:rPr>
          <w:rFonts w:asciiTheme="majorHAnsi" w:hAnsiTheme="majorHAnsi"/>
          <w:iCs w:val="0"/>
        </w:rPr>
        <w:t>Mål og satsingsområder for planperioden</w:t>
      </w:r>
    </w:p>
    <w:p w14:paraId="2EB42BAE" w14:textId="77777777" w:rsidR="009B30FE" w:rsidRPr="003C6DA7" w:rsidRDefault="009B30FE" w:rsidP="009B30FE">
      <w:r w:rsidRPr="003C6DA7">
        <w:t xml:space="preserve">Det er ingen tvil om at de største utfordringene kommune-Norge står overfor er knyttet til befolkningsutviklingen. Vi blir færre i yrkesaktiv alder, og betydelig flere vil få behov for pleie- og omsorgstjenester. I tillegg viser folkehelseprofilen i Modum at vi har utfordringer knyttet til levekår og folkehelse. </w:t>
      </w:r>
    </w:p>
    <w:p w14:paraId="50FC806F" w14:textId="77777777" w:rsidR="009B30FE" w:rsidRPr="003C6DA7" w:rsidRDefault="009B30FE" w:rsidP="009B30FE"/>
    <w:p w14:paraId="01D81472" w14:textId="77777777" w:rsidR="009B30FE" w:rsidRPr="003C6DA7" w:rsidRDefault="009B30FE" w:rsidP="009B30FE">
      <w:r w:rsidRPr="003C6DA7">
        <w:t xml:space="preserve">I kommuneplanen er det derfor </w:t>
      </w:r>
      <w:proofErr w:type="gramStart"/>
      <w:r w:rsidRPr="003C6DA7">
        <w:t>fokusert</w:t>
      </w:r>
      <w:proofErr w:type="gramEnd"/>
      <w:r w:rsidRPr="003C6DA7">
        <w:t xml:space="preserve"> på å tilpasse tjenestetilbudet til endringer i befolkningen. Samtidig må framtidige utfordringer møtes gjennom satsing på forebygging for å bedre innbyggernes livskvalitet, samt å begrense behovet for tjenester på et høyere omsorgsnivå.</w:t>
      </w:r>
      <w:r w:rsidR="00637364">
        <w:t xml:space="preserve"> For å</w:t>
      </w:r>
      <w:r>
        <w:t xml:space="preserve"> få nødvendig arbeidskraft er </w:t>
      </w:r>
      <w:r w:rsidR="00637364">
        <w:t xml:space="preserve">vi </w:t>
      </w:r>
      <w:r>
        <w:t>avhengig av at Modum er en attraktiv kommune med et godt kommunalt tjenestetilbud og lokale arbeidsplasser.</w:t>
      </w:r>
      <w:r w:rsidR="00637364">
        <w:t xml:space="preserve"> Gode s</w:t>
      </w:r>
      <w:r w:rsidRPr="003C6DA7">
        <w:t>amfe</w:t>
      </w:r>
      <w:r w:rsidR="00637364">
        <w:t xml:space="preserve">rdselstilbud </w:t>
      </w:r>
      <w:r w:rsidRPr="003C6DA7">
        <w:t xml:space="preserve">er </w:t>
      </w:r>
      <w:r>
        <w:t xml:space="preserve">også </w:t>
      </w:r>
      <w:r w:rsidRPr="003C6DA7">
        <w:t>en viktig forutsetning.</w:t>
      </w:r>
    </w:p>
    <w:p w14:paraId="5994FF07" w14:textId="77777777" w:rsidR="009B30FE" w:rsidRPr="003C6DA7" w:rsidRDefault="009B30FE" w:rsidP="009B30FE"/>
    <w:p w14:paraId="4408906D" w14:textId="77777777" w:rsidR="009B30FE" w:rsidRPr="003C6DA7" w:rsidRDefault="009B30FE" w:rsidP="009B30FE">
      <w:r>
        <w:t>K</w:t>
      </w:r>
      <w:r w:rsidRPr="003C6DA7">
        <w:t>ommuneplanen har følgende hovedsatsingsområder:</w:t>
      </w:r>
    </w:p>
    <w:p w14:paraId="1799911F" w14:textId="77777777" w:rsidR="009B30FE" w:rsidRPr="003C6DA7" w:rsidRDefault="009B30FE" w:rsidP="009B30FE">
      <w:pPr>
        <w:numPr>
          <w:ilvl w:val="0"/>
          <w:numId w:val="9"/>
        </w:numPr>
      </w:pPr>
      <w:r w:rsidRPr="003C6DA7">
        <w:t>Folkehelse og levekår</w:t>
      </w:r>
    </w:p>
    <w:p w14:paraId="79611ED6" w14:textId="77777777" w:rsidR="009B30FE" w:rsidRPr="003C6DA7" w:rsidRDefault="009B30FE" w:rsidP="009B30FE">
      <w:pPr>
        <w:numPr>
          <w:ilvl w:val="0"/>
          <w:numId w:val="9"/>
        </w:numPr>
      </w:pPr>
      <w:r w:rsidRPr="003C6DA7">
        <w:t>Tilpasning av tjenestetilbud i tråd med endringer i befolkning og behov</w:t>
      </w:r>
    </w:p>
    <w:p w14:paraId="1DE8EA03" w14:textId="77777777" w:rsidR="009B30FE" w:rsidRPr="003C6DA7" w:rsidRDefault="009B30FE" w:rsidP="009B30FE">
      <w:pPr>
        <w:numPr>
          <w:ilvl w:val="0"/>
          <w:numId w:val="9"/>
        </w:numPr>
      </w:pPr>
      <w:r w:rsidRPr="003C6DA7">
        <w:t>Samferdsel og kommunikasjon</w:t>
      </w:r>
    </w:p>
    <w:p w14:paraId="0B6628B8" w14:textId="77777777" w:rsidR="009B30FE" w:rsidRPr="003C6DA7" w:rsidRDefault="009B30FE" w:rsidP="009B30FE">
      <w:pPr>
        <w:numPr>
          <w:ilvl w:val="0"/>
          <w:numId w:val="9"/>
        </w:numPr>
      </w:pPr>
      <w:r w:rsidRPr="003C6DA7">
        <w:t>Omdømme</w:t>
      </w:r>
      <w:r w:rsidR="00A92F7A">
        <w:t xml:space="preserve"> og attraktivitet</w:t>
      </w:r>
    </w:p>
    <w:p w14:paraId="6934D416" w14:textId="77777777" w:rsidR="009B30FE" w:rsidRPr="003C6DA7" w:rsidRDefault="009B30FE" w:rsidP="009B30FE"/>
    <w:p w14:paraId="2AB94781" w14:textId="77777777" w:rsidR="009B30FE" w:rsidRPr="003C6DA7" w:rsidRDefault="009B30FE" w:rsidP="009B30FE">
      <w:r w:rsidRPr="003C6DA7">
        <w:t xml:space="preserve">Prioriteringer i økonomiplanen </w:t>
      </w:r>
      <w:r w:rsidR="006A6708" w:rsidRPr="003C6DA7">
        <w:t xml:space="preserve">innen disse områdene </w:t>
      </w:r>
      <w:r w:rsidRPr="003C6DA7">
        <w:t>skal bidra til å nå kommunens målsettinger. I budsjettforslaget er det innarbeidet mål knyttet til satsingsområdene i kommuneplanen og for tjenestetilbudet.</w:t>
      </w:r>
    </w:p>
    <w:p w14:paraId="20F8EED7" w14:textId="77777777" w:rsidR="00E71F77" w:rsidRDefault="00E71F77" w:rsidP="00E71F77">
      <w:pPr>
        <w:rPr>
          <w:rFonts w:asciiTheme="minorHAnsi" w:hAnsiTheme="minorHAnsi"/>
        </w:rPr>
      </w:pPr>
    </w:p>
    <w:p w14:paraId="08EF72D2" w14:textId="77777777" w:rsidR="00866777" w:rsidRPr="006913E3" w:rsidRDefault="00866777" w:rsidP="00E71F77">
      <w:pPr>
        <w:rPr>
          <w:rFonts w:asciiTheme="minorHAnsi" w:hAnsiTheme="minorHAnsi"/>
        </w:rPr>
      </w:pPr>
    </w:p>
    <w:p w14:paraId="6514850E" w14:textId="77777777" w:rsidR="00E71F77" w:rsidRPr="006913E3" w:rsidRDefault="00E71F77" w:rsidP="00E71F77">
      <w:pPr>
        <w:pStyle w:val="Overskrift2"/>
        <w:tabs>
          <w:tab w:val="clear" w:pos="1711"/>
        </w:tabs>
        <w:ind w:left="0" w:firstLine="0"/>
      </w:pPr>
      <w:bookmarkStart w:id="2" w:name="_Toc22223118"/>
      <w:r w:rsidRPr="006913E3">
        <w:t>Tjeneste</w:t>
      </w:r>
      <w:r>
        <w:t>tilbud</w:t>
      </w:r>
      <w:bookmarkEnd w:id="2"/>
    </w:p>
    <w:p w14:paraId="5F414EB7" w14:textId="77777777" w:rsidR="00E71F77" w:rsidRPr="00341E1C" w:rsidRDefault="00E71F77" w:rsidP="00E71F77">
      <w:pPr>
        <w:pStyle w:val="Listeavsnitt10"/>
        <w:ind w:left="0"/>
        <w:rPr>
          <w:rFonts w:asciiTheme="minorHAnsi" w:hAnsiTheme="minorHAnsi"/>
          <w:sz w:val="24"/>
          <w:szCs w:val="24"/>
        </w:rPr>
      </w:pPr>
    </w:p>
    <w:p w14:paraId="67759A25" w14:textId="77777777" w:rsidR="00E71F77" w:rsidRPr="002E1A4E" w:rsidRDefault="00E71F77" w:rsidP="00E71F77">
      <w:pPr>
        <w:pStyle w:val="Overskrift3"/>
        <w:tabs>
          <w:tab w:val="clear" w:pos="1996"/>
          <w:tab w:val="num" w:pos="0"/>
        </w:tabs>
        <w:ind w:left="0" w:firstLine="0"/>
        <w:rPr>
          <w:sz w:val="24"/>
        </w:rPr>
      </w:pPr>
      <w:r w:rsidRPr="00341E1C">
        <w:rPr>
          <w:sz w:val="24"/>
        </w:rPr>
        <w:t xml:space="preserve">Tilpasning av tjenestetilbud </w:t>
      </w:r>
      <w:r w:rsidR="00A92F7A">
        <w:rPr>
          <w:sz w:val="24"/>
        </w:rPr>
        <w:t>i tråd med</w:t>
      </w:r>
      <w:r w:rsidRPr="00341E1C">
        <w:rPr>
          <w:sz w:val="24"/>
        </w:rPr>
        <w:t xml:space="preserve"> endring</w:t>
      </w:r>
      <w:r w:rsidR="00A92F7A">
        <w:rPr>
          <w:sz w:val="24"/>
        </w:rPr>
        <w:t>er</w:t>
      </w:r>
      <w:r w:rsidRPr="00341E1C">
        <w:rPr>
          <w:sz w:val="24"/>
        </w:rPr>
        <w:t xml:space="preserve"> i befolkning og behov</w:t>
      </w:r>
    </w:p>
    <w:p w14:paraId="25A76B37" w14:textId="77777777" w:rsidR="009B30FE" w:rsidRDefault="009B30FE" w:rsidP="009B30FE">
      <w:pPr>
        <w:pStyle w:val="Listeavsnitt10"/>
        <w:spacing w:line="240" w:lineRule="auto"/>
        <w:ind w:left="0"/>
        <w:rPr>
          <w:rFonts w:ascii="Times New Roman" w:hAnsi="Times New Roman"/>
          <w:sz w:val="24"/>
          <w:szCs w:val="24"/>
        </w:rPr>
      </w:pPr>
    </w:p>
    <w:p w14:paraId="22C8D46E" w14:textId="77777777" w:rsidR="007374E4" w:rsidRPr="00ED331D" w:rsidRDefault="007374E4" w:rsidP="007374E4">
      <w:pPr>
        <w:pStyle w:val="Listeavsnitt10"/>
        <w:spacing w:line="240" w:lineRule="auto"/>
        <w:ind w:left="0"/>
        <w:rPr>
          <w:rFonts w:ascii="Times New Roman" w:hAnsi="Times New Roman"/>
          <w:sz w:val="24"/>
          <w:szCs w:val="24"/>
        </w:rPr>
      </w:pPr>
      <w:r>
        <w:rPr>
          <w:rFonts w:ascii="Times New Roman" w:hAnsi="Times New Roman"/>
          <w:sz w:val="24"/>
          <w:szCs w:val="24"/>
        </w:rPr>
        <w:t>U</w:t>
      </w:r>
      <w:r w:rsidRPr="00ED331D">
        <w:rPr>
          <w:rFonts w:ascii="Times New Roman" w:hAnsi="Times New Roman"/>
          <w:sz w:val="24"/>
          <w:szCs w:val="24"/>
        </w:rPr>
        <w:t>tover på 2020-tallet</w:t>
      </w:r>
      <w:r>
        <w:rPr>
          <w:rFonts w:ascii="Times New Roman" w:hAnsi="Times New Roman"/>
          <w:sz w:val="24"/>
          <w:szCs w:val="24"/>
        </w:rPr>
        <w:t xml:space="preserve"> </w:t>
      </w:r>
      <w:r w:rsidRPr="00ED331D">
        <w:rPr>
          <w:rFonts w:ascii="Times New Roman" w:hAnsi="Times New Roman"/>
          <w:sz w:val="24"/>
          <w:szCs w:val="24"/>
        </w:rPr>
        <w:t>forventes</w:t>
      </w:r>
      <w:r>
        <w:rPr>
          <w:rFonts w:ascii="Times New Roman" w:hAnsi="Times New Roman"/>
          <w:sz w:val="24"/>
          <w:szCs w:val="24"/>
        </w:rPr>
        <w:t xml:space="preserve"> det en betydelig økning i a</w:t>
      </w:r>
      <w:r w:rsidRPr="00ED331D">
        <w:rPr>
          <w:rFonts w:ascii="Times New Roman" w:hAnsi="Times New Roman"/>
          <w:sz w:val="24"/>
          <w:szCs w:val="24"/>
        </w:rPr>
        <w:t>ntall innbyggere over 80 år. Nytt sykehjem med 96 plasser er ferdigstilt</w:t>
      </w:r>
      <w:r w:rsidR="00866777">
        <w:rPr>
          <w:rFonts w:ascii="Times New Roman" w:hAnsi="Times New Roman"/>
          <w:sz w:val="24"/>
          <w:szCs w:val="24"/>
        </w:rPr>
        <w:t>,</w:t>
      </w:r>
      <w:r>
        <w:rPr>
          <w:rFonts w:ascii="Times New Roman" w:hAnsi="Times New Roman"/>
          <w:sz w:val="24"/>
          <w:szCs w:val="24"/>
        </w:rPr>
        <w:t xml:space="preserve"> og de siste</w:t>
      </w:r>
      <w:r w:rsidRPr="00ED331D">
        <w:rPr>
          <w:rFonts w:ascii="Times New Roman" w:hAnsi="Times New Roman"/>
          <w:sz w:val="24"/>
          <w:szCs w:val="24"/>
        </w:rPr>
        <w:t xml:space="preserve"> plassene ble tatt i bruk </w:t>
      </w:r>
      <w:r>
        <w:rPr>
          <w:rFonts w:ascii="Times New Roman" w:hAnsi="Times New Roman"/>
          <w:sz w:val="24"/>
          <w:szCs w:val="24"/>
        </w:rPr>
        <w:t>i</w:t>
      </w:r>
      <w:r w:rsidRPr="00ED331D">
        <w:rPr>
          <w:rFonts w:ascii="Times New Roman" w:hAnsi="Times New Roman"/>
          <w:sz w:val="24"/>
          <w:szCs w:val="24"/>
        </w:rPr>
        <w:t xml:space="preserve"> 2019. </w:t>
      </w:r>
      <w:r>
        <w:rPr>
          <w:rFonts w:ascii="Times New Roman" w:hAnsi="Times New Roman"/>
          <w:sz w:val="24"/>
          <w:szCs w:val="24"/>
        </w:rPr>
        <w:t xml:space="preserve">Telemarksforskning viser i sin rapport at Modum i dag har en svært god dekningsgrad av botilbud med heldøgns bemanning. </w:t>
      </w:r>
    </w:p>
    <w:p w14:paraId="0D8A4353" w14:textId="77777777" w:rsidR="007374E4" w:rsidRPr="00CD2038" w:rsidRDefault="007374E4" w:rsidP="007374E4">
      <w:pPr>
        <w:pStyle w:val="Listeavsnitt10"/>
        <w:spacing w:line="240" w:lineRule="auto"/>
        <w:ind w:left="0"/>
        <w:rPr>
          <w:rFonts w:ascii="Times New Roman" w:hAnsi="Times New Roman"/>
          <w:color w:val="FF0000"/>
          <w:sz w:val="24"/>
          <w:szCs w:val="24"/>
        </w:rPr>
      </w:pPr>
      <w:r w:rsidRPr="00CD2038">
        <w:rPr>
          <w:rFonts w:ascii="Times New Roman" w:hAnsi="Times New Roman"/>
          <w:color w:val="FF0000"/>
          <w:sz w:val="24"/>
          <w:szCs w:val="24"/>
        </w:rPr>
        <w:br/>
      </w:r>
      <w:r w:rsidRPr="00ED331D">
        <w:rPr>
          <w:rFonts w:ascii="Times New Roman" w:hAnsi="Times New Roman"/>
          <w:sz w:val="24"/>
          <w:szCs w:val="24"/>
        </w:rPr>
        <w:t>Det er vanskelig å lage prognoser for antall barn, og anslagene for Modum har variert veldig bare i løpet av de siste år</w:t>
      </w:r>
      <w:r w:rsidR="00866777">
        <w:rPr>
          <w:rFonts w:ascii="Times New Roman" w:hAnsi="Times New Roman"/>
          <w:sz w:val="24"/>
          <w:szCs w:val="24"/>
        </w:rPr>
        <w:t>ene</w:t>
      </w:r>
      <w:r w:rsidRPr="00ED331D">
        <w:rPr>
          <w:rFonts w:ascii="Times New Roman" w:hAnsi="Times New Roman"/>
          <w:sz w:val="24"/>
          <w:szCs w:val="24"/>
        </w:rPr>
        <w:t>. De siste prognosene viser en forventet nedgang i antall barn i kommunen. En slik utvikling vil få betydning for behovet for barnehage</w:t>
      </w:r>
      <w:r w:rsidR="00866777">
        <w:rPr>
          <w:rFonts w:ascii="Times New Roman" w:hAnsi="Times New Roman"/>
          <w:sz w:val="24"/>
          <w:szCs w:val="24"/>
        </w:rPr>
        <w:t>-</w:t>
      </w:r>
      <w:r w:rsidRPr="00ED331D">
        <w:rPr>
          <w:rFonts w:ascii="Times New Roman" w:hAnsi="Times New Roman"/>
          <w:sz w:val="24"/>
          <w:szCs w:val="24"/>
        </w:rPr>
        <w:t xml:space="preserve"> og skolebygg.</w:t>
      </w:r>
    </w:p>
    <w:p w14:paraId="0C4585F2" w14:textId="77777777" w:rsidR="007374E4" w:rsidRPr="00CD2038" w:rsidRDefault="007374E4" w:rsidP="007374E4">
      <w:pPr>
        <w:pStyle w:val="Listeavsnitt10"/>
        <w:spacing w:line="240" w:lineRule="auto"/>
        <w:ind w:left="0"/>
        <w:rPr>
          <w:rFonts w:ascii="Times New Roman" w:hAnsi="Times New Roman"/>
          <w:color w:val="FF0000"/>
          <w:sz w:val="24"/>
          <w:szCs w:val="24"/>
        </w:rPr>
      </w:pPr>
    </w:p>
    <w:p w14:paraId="623050A1" w14:textId="77777777" w:rsidR="007374E4" w:rsidRPr="00ED331D" w:rsidRDefault="007374E4" w:rsidP="007374E4">
      <w:pPr>
        <w:pStyle w:val="Listeavsnitt10"/>
        <w:spacing w:line="240" w:lineRule="auto"/>
        <w:ind w:left="0"/>
        <w:rPr>
          <w:rFonts w:ascii="Times New Roman" w:hAnsi="Times New Roman"/>
          <w:sz w:val="24"/>
          <w:szCs w:val="24"/>
        </w:rPr>
      </w:pPr>
      <w:r w:rsidRPr="00ED331D">
        <w:rPr>
          <w:rFonts w:ascii="Times New Roman" w:hAnsi="Times New Roman"/>
          <w:sz w:val="24"/>
          <w:szCs w:val="24"/>
        </w:rPr>
        <w:t xml:space="preserve">På grunn av svært </w:t>
      </w:r>
      <w:r>
        <w:rPr>
          <w:rFonts w:ascii="Times New Roman" w:hAnsi="Times New Roman"/>
          <w:sz w:val="24"/>
          <w:szCs w:val="24"/>
        </w:rPr>
        <w:t>lavt antall</w:t>
      </w:r>
      <w:r w:rsidRPr="00ED331D">
        <w:rPr>
          <w:rFonts w:ascii="Times New Roman" w:hAnsi="Times New Roman"/>
          <w:sz w:val="24"/>
          <w:szCs w:val="24"/>
        </w:rPr>
        <w:t xml:space="preserve"> asylsøkere til Norge, er det forventet at langt færre flyktninger skal bosettes i kommunene. Nedgangen innebærer redusert statlig tilskudd og får betydning for omfanget av kommunens tjenestetilbud.</w:t>
      </w:r>
    </w:p>
    <w:p w14:paraId="729227C5" w14:textId="77777777" w:rsidR="007374E4" w:rsidRPr="00CD2038" w:rsidRDefault="007374E4" w:rsidP="007374E4">
      <w:pPr>
        <w:pStyle w:val="Listeavsnitt10"/>
        <w:ind w:left="0"/>
        <w:rPr>
          <w:rFonts w:asciiTheme="minorHAnsi" w:hAnsiTheme="minorHAnsi"/>
          <w:color w:val="FF0000"/>
          <w:sz w:val="24"/>
          <w:szCs w:val="24"/>
        </w:rPr>
      </w:pPr>
    </w:p>
    <w:p w14:paraId="6C0CB75C" w14:textId="77777777" w:rsidR="00E71F77" w:rsidRDefault="00E71F77" w:rsidP="00E71F77">
      <w:pPr>
        <w:pStyle w:val="Listeavsnitt10"/>
        <w:spacing w:line="240" w:lineRule="auto"/>
        <w:ind w:left="0"/>
        <w:rPr>
          <w:rFonts w:ascii="Times New Roman" w:hAnsi="Times New Roman"/>
          <w:sz w:val="24"/>
          <w:szCs w:val="24"/>
        </w:rPr>
      </w:pPr>
    </w:p>
    <w:p w14:paraId="3EE33BEF" w14:textId="77777777" w:rsidR="00437BE4" w:rsidRDefault="00437BE4" w:rsidP="00E71F77">
      <w:pPr>
        <w:pStyle w:val="Listeavsnitt10"/>
        <w:spacing w:line="240" w:lineRule="auto"/>
        <w:ind w:left="0"/>
        <w:rPr>
          <w:rFonts w:ascii="Times New Roman" w:hAnsi="Times New Roman"/>
          <w:sz w:val="24"/>
          <w:szCs w:val="24"/>
        </w:rPr>
      </w:pPr>
    </w:p>
    <w:p w14:paraId="2E7F0EE0" w14:textId="77777777" w:rsidR="00E71F77" w:rsidRDefault="00E71F77" w:rsidP="00E71F77">
      <w:pPr>
        <w:pStyle w:val="Overskrift3"/>
        <w:tabs>
          <w:tab w:val="clear" w:pos="1996"/>
          <w:tab w:val="num" w:pos="0"/>
        </w:tabs>
        <w:ind w:left="0" w:firstLine="0"/>
        <w:rPr>
          <w:sz w:val="24"/>
        </w:rPr>
      </w:pPr>
      <w:r w:rsidRPr="00341E1C">
        <w:rPr>
          <w:sz w:val="24"/>
        </w:rPr>
        <w:lastRenderedPageBreak/>
        <w:t>Tjenesteutvikling</w:t>
      </w:r>
    </w:p>
    <w:p w14:paraId="5B6A730D" w14:textId="77777777" w:rsidR="00E71F77" w:rsidRPr="002E1A4E" w:rsidRDefault="00E71F77" w:rsidP="00E71F77"/>
    <w:p w14:paraId="1DCCA519" w14:textId="77777777" w:rsidR="009B30FE" w:rsidRPr="00BA1816" w:rsidRDefault="009B30FE" w:rsidP="009B30FE">
      <w:pPr>
        <w:rPr>
          <w:b/>
        </w:rPr>
      </w:pPr>
      <w:r w:rsidRPr="00BA1816">
        <w:rPr>
          <w:b/>
        </w:rPr>
        <w:t>Utviklingsarbeid</w:t>
      </w:r>
    </w:p>
    <w:p w14:paraId="4EE66EB9" w14:textId="77777777" w:rsidR="007374E4" w:rsidRPr="0097348D" w:rsidRDefault="007374E4" w:rsidP="007374E4">
      <w:r w:rsidRPr="0097348D">
        <w:t>Kommunestyret vedtok i sak 51/17 digitaliseringsstrategi for Modum kommune, og i sak 46/20 ble det også bevilget midler til ny utviklingsstilling.</w:t>
      </w:r>
    </w:p>
    <w:p w14:paraId="79328359" w14:textId="77777777" w:rsidR="007374E4" w:rsidRPr="0097348D" w:rsidRDefault="007374E4" w:rsidP="007374E4">
      <w:pPr>
        <w:pStyle w:val="Listeavsnitt10"/>
        <w:spacing w:line="240" w:lineRule="auto"/>
        <w:ind w:left="0"/>
        <w:rPr>
          <w:rFonts w:ascii="Times New Roman" w:hAnsi="Times New Roman"/>
          <w:sz w:val="24"/>
          <w:szCs w:val="24"/>
        </w:rPr>
      </w:pPr>
      <w:r w:rsidRPr="0097348D">
        <w:rPr>
          <w:rFonts w:ascii="Times New Roman" w:hAnsi="Times New Roman"/>
          <w:sz w:val="24"/>
          <w:szCs w:val="24"/>
        </w:rPr>
        <w:t xml:space="preserve">De siste årene har IKT-budsjettet blitt styrket. I tråd med målene i digitaliseringsstrategien forslås å styrke digitaliseringsarbeidet med ytterligere </w:t>
      </w:r>
      <w:r w:rsidRPr="00071612">
        <w:rPr>
          <w:rFonts w:ascii="Times New Roman" w:hAnsi="Times New Roman"/>
          <w:sz w:val="24"/>
          <w:szCs w:val="24"/>
        </w:rPr>
        <w:t>500</w:t>
      </w:r>
      <w:r>
        <w:rPr>
          <w:rFonts w:ascii="Times New Roman" w:hAnsi="Times New Roman"/>
          <w:sz w:val="24"/>
          <w:szCs w:val="24"/>
        </w:rPr>
        <w:t xml:space="preserve"> </w:t>
      </w:r>
      <w:r w:rsidRPr="00071612">
        <w:rPr>
          <w:rFonts w:ascii="Times New Roman" w:hAnsi="Times New Roman"/>
          <w:sz w:val="24"/>
          <w:szCs w:val="24"/>
        </w:rPr>
        <w:t>000 kr.</w:t>
      </w:r>
      <w:r w:rsidRPr="0097348D">
        <w:rPr>
          <w:rFonts w:ascii="Times New Roman" w:hAnsi="Times New Roman"/>
          <w:sz w:val="24"/>
          <w:szCs w:val="24"/>
        </w:rPr>
        <w:t xml:space="preserve"> I tillegg er innkjøp av nytt utstyr finansier</w:t>
      </w:r>
      <w:r w:rsidR="00927EAA">
        <w:rPr>
          <w:rFonts w:ascii="Times New Roman" w:hAnsi="Times New Roman"/>
          <w:sz w:val="24"/>
          <w:szCs w:val="24"/>
        </w:rPr>
        <w:t>t over investeringsbudsjettet. B</w:t>
      </w:r>
      <w:r w:rsidRPr="0097348D">
        <w:rPr>
          <w:rFonts w:ascii="Times New Roman" w:hAnsi="Times New Roman"/>
          <w:sz w:val="24"/>
          <w:szCs w:val="24"/>
        </w:rPr>
        <w:t xml:space="preserve">lant annet er </w:t>
      </w:r>
      <w:r w:rsidR="00927EAA">
        <w:rPr>
          <w:rFonts w:ascii="Times New Roman" w:hAnsi="Times New Roman"/>
          <w:sz w:val="24"/>
          <w:szCs w:val="24"/>
        </w:rPr>
        <w:t xml:space="preserve">det innarbeidet en </w:t>
      </w:r>
      <w:r w:rsidRPr="0097348D">
        <w:rPr>
          <w:rFonts w:ascii="Times New Roman" w:hAnsi="Times New Roman"/>
          <w:sz w:val="24"/>
          <w:szCs w:val="24"/>
        </w:rPr>
        <w:t>utskiftingsplan som sikrer digitale enh</w:t>
      </w:r>
      <w:r w:rsidR="00927EAA">
        <w:rPr>
          <w:rFonts w:ascii="Times New Roman" w:hAnsi="Times New Roman"/>
          <w:sz w:val="24"/>
          <w:szCs w:val="24"/>
        </w:rPr>
        <w:t>eter til alle elever</w:t>
      </w:r>
      <w:r w:rsidRPr="0097348D">
        <w:rPr>
          <w:rFonts w:ascii="Times New Roman" w:hAnsi="Times New Roman"/>
          <w:sz w:val="24"/>
          <w:szCs w:val="24"/>
        </w:rPr>
        <w:t xml:space="preserve">. </w:t>
      </w:r>
      <w:r w:rsidR="00927EAA">
        <w:rPr>
          <w:rFonts w:ascii="Times New Roman" w:hAnsi="Times New Roman"/>
          <w:sz w:val="24"/>
          <w:szCs w:val="24"/>
        </w:rPr>
        <w:br/>
      </w:r>
      <w:r w:rsidRPr="0097348D">
        <w:rPr>
          <w:rFonts w:ascii="Times New Roman" w:hAnsi="Times New Roman"/>
          <w:sz w:val="24"/>
          <w:szCs w:val="24"/>
        </w:rPr>
        <w:t>Teknisk etat budsjetterer med bemanning til digitalisering av sine arkiver.</w:t>
      </w:r>
    </w:p>
    <w:p w14:paraId="21E5ECDD" w14:textId="77777777" w:rsidR="007374E4" w:rsidRPr="0097348D" w:rsidRDefault="007374E4" w:rsidP="007374E4">
      <w:pPr>
        <w:pStyle w:val="Listeavsnitt10"/>
        <w:spacing w:line="240" w:lineRule="auto"/>
        <w:ind w:left="0"/>
        <w:rPr>
          <w:rFonts w:ascii="Times New Roman" w:hAnsi="Times New Roman"/>
          <w:sz w:val="24"/>
          <w:szCs w:val="24"/>
        </w:rPr>
      </w:pPr>
    </w:p>
    <w:p w14:paraId="0CBC93C2" w14:textId="77777777" w:rsidR="007374E4" w:rsidRPr="0097348D" w:rsidRDefault="007374E4" w:rsidP="007374E4">
      <w:pPr>
        <w:pStyle w:val="Listeavsnitt10"/>
        <w:spacing w:line="240" w:lineRule="auto"/>
        <w:ind w:left="0"/>
        <w:rPr>
          <w:rFonts w:ascii="Times New Roman" w:hAnsi="Times New Roman"/>
          <w:color w:val="FF0000"/>
          <w:sz w:val="24"/>
          <w:szCs w:val="24"/>
        </w:rPr>
      </w:pPr>
    </w:p>
    <w:p w14:paraId="397D392B" w14:textId="77777777" w:rsidR="007374E4" w:rsidRPr="00BA1816" w:rsidRDefault="007374E4" w:rsidP="007374E4">
      <w:pPr>
        <w:pStyle w:val="Listeavsnitt10"/>
        <w:ind w:left="0"/>
        <w:rPr>
          <w:rFonts w:ascii="Times New Roman" w:hAnsi="Times New Roman"/>
          <w:b/>
          <w:sz w:val="24"/>
          <w:szCs w:val="24"/>
        </w:rPr>
      </w:pPr>
      <w:r w:rsidRPr="00BA1816">
        <w:rPr>
          <w:rFonts w:ascii="Times New Roman" w:hAnsi="Times New Roman"/>
          <w:b/>
          <w:sz w:val="24"/>
          <w:szCs w:val="24"/>
        </w:rPr>
        <w:t>Heltidskultur</w:t>
      </w:r>
    </w:p>
    <w:p w14:paraId="1406E93C" w14:textId="77777777" w:rsidR="007374E4" w:rsidRPr="00BA1816" w:rsidRDefault="007374E4" w:rsidP="007374E4">
      <w:pPr>
        <w:pStyle w:val="Listeavsnitt10"/>
        <w:spacing w:line="240" w:lineRule="auto"/>
        <w:ind w:left="0"/>
        <w:rPr>
          <w:rFonts w:ascii="Times New Roman" w:hAnsi="Times New Roman"/>
          <w:sz w:val="24"/>
          <w:szCs w:val="24"/>
        </w:rPr>
      </w:pPr>
      <w:r w:rsidRPr="00BA1816">
        <w:rPr>
          <w:rFonts w:ascii="Times New Roman" w:hAnsi="Times New Roman"/>
          <w:sz w:val="24"/>
          <w:szCs w:val="24"/>
        </w:rPr>
        <w:t>Modum kommune jobber med heltidskultur for å sikre kvalit</w:t>
      </w:r>
      <w:r w:rsidR="00927EAA">
        <w:rPr>
          <w:rFonts w:ascii="Times New Roman" w:hAnsi="Times New Roman"/>
          <w:sz w:val="24"/>
          <w:szCs w:val="24"/>
        </w:rPr>
        <w:t xml:space="preserve">eten på tjenestene til brukerne, samt å </w:t>
      </w:r>
      <w:r w:rsidRPr="00BA1816">
        <w:rPr>
          <w:rFonts w:ascii="Times New Roman" w:hAnsi="Times New Roman"/>
          <w:sz w:val="24"/>
          <w:szCs w:val="24"/>
        </w:rPr>
        <w:t xml:space="preserve">gjøre kommunen mer attraktiv som arbeidsplass. En del grep er allerede gjort. De største </w:t>
      </w:r>
      <w:r w:rsidR="00927EAA">
        <w:rPr>
          <w:rFonts w:ascii="Times New Roman" w:hAnsi="Times New Roman"/>
          <w:sz w:val="24"/>
          <w:szCs w:val="24"/>
        </w:rPr>
        <w:t>gevins</w:t>
      </w:r>
      <w:r w:rsidRPr="00BA1816">
        <w:rPr>
          <w:rFonts w:ascii="Times New Roman" w:hAnsi="Times New Roman"/>
          <w:sz w:val="24"/>
          <w:szCs w:val="24"/>
        </w:rPr>
        <w:t xml:space="preserve">tene har kommunen fått ved opprettelse av bemanningssentral. </w:t>
      </w:r>
    </w:p>
    <w:p w14:paraId="682E68A1" w14:textId="77777777" w:rsidR="007374E4" w:rsidRPr="00CD2038" w:rsidRDefault="007374E4" w:rsidP="007374E4">
      <w:pPr>
        <w:pStyle w:val="Listeavsnitt10"/>
        <w:spacing w:line="240" w:lineRule="auto"/>
        <w:ind w:left="0"/>
        <w:rPr>
          <w:rFonts w:ascii="Times New Roman" w:hAnsi="Times New Roman"/>
          <w:color w:val="FF0000"/>
          <w:sz w:val="24"/>
          <w:szCs w:val="24"/>
        </w:rPr>
      </w:pPr>
      <w:r w:rsidRPr="00CD2038">
        <w:rPr>
          <w:rFonts w:ascii="Times New Roman" w:hAnsi="Times New Roman"/>
          <w:color w:val="FF0000"/>
          <w:sz w:val="24"/>
          <w:szCs w:val="24"/>
        </w:rPr>
        <w:br/>
      </w:r>
    </w:p>
    <w:p w14:paraId="5770CD6A" w14:textId="77777777" w:rsidR="007374E4" w:rsidRPr="00BA1816" w:rsidRDefault="007374E4" w:rsidP="007374E4">
      <w:pPr>
        <w:pStyle w:val="Listeavsnitt10"/>
        <w:spacing w:line="240" w:lineRule="auto"/>
        <w:ind w:left="0"/>
        <w:rPr>
          <w:rFonts w:ascii="Times New Roman" w:hAnsi="Times New Roman"/>
          <w:b/>
          <w:sz w:val="24"/>
          <w:szCs w:val="24"/>
        </w:rPr>
      </w:pPr>
      <w:r w:rsidRPr="00BA1816">
        <w:rPr>
          <w:rFonts w:ascii="Times New Roman" w:hAnsi="Times New Roman"/>
          <w:b/>
          <w:sz w:val="24"/>
          <w:szCs w:val="24"/>
        </w:rPr>
        <w:t xml:space="preserve">Interkommunalt samarbeid </w:t>
      </w:r>
    </w:p>
    <w:p w14:paraId="1D854F0D" w14:textId="77777777" w:rsidR="007374E4" w:rsidRPr="00BA1816" w:rsidRDefault="007374E4" w:rsidP="007374E4">
      <w:pPr>
        <w:pStyle w:val="Listeavsnitt10"/>
        <w:spacing w:line="240" w:lineRule="auto"/>
        <w:ind w:left="0"/>
        <w:rPr>
          <w:rFonts w:ascii="Times New Roman" w:hAnsi="Times New Roman"/>
          <w:sz w:val="24"/>
          <w:szCs w:val="24"/>
        </w:rPr>
      </w:pPr>
      <w:r w:rsidRPr="00BA1816">
        <w:rPr>
          <w:rFonts w:ascii="Times New Roman" w:hAnsi="Times New Roman"/>
          <w:sz w:val="24"/>
          <w:szCs w:val="24"/>
        </w:rPr>
        <w:t>Samarbeid med nabokommuner kan være hensikts</w:t>
      </w:r>
      <w:r w:rsidR="00927EAA">
        <w:rPr>
          <w:rFonts w:ascii="Times New Roman" w:hAnsi="Times New Roman"/>
          <w:sz w:val="24"/>
          <w:szCs w:val="24"/>
        </w:rPr>
        <w:t xml:space="preserve">messig for å få gode fagmiljøer, samt </w:t>
      </w:r>
      <w:r w:rsidRPr="00BA1816">
        <w:rPr>
          <w:rFonts w:ascii="Times New Roman" w:hAnsi="Times New Roman"/>
          <w:sz w:val="24"/>
          <w:szCs w:val="24"/>
        </w:rPr>
        <w:t>for å øke effektivitet og kvalitet i tjenestene. Modum samarbeider i flere retninger og i ulike organisasjonsformer.</w:t>
      </w:r>
      <w:r>
        <w:rPr>
          <w:rFonts w:ascii="Times New Roman" w:hAnsi="Times New Roman"/>
          <w:sz w:val="24"/>
          <w:szCs w:val="24"/>
        </w:rPr>
        <w:t xml:space="preserve"> T</w:t>
      </w:r>
      <w:r w:rsidRPr="00BA1816">
        <w:rPr>
          <w:rFonts w:ascii="Times New Roman" w:hAnsi="Times New Roman"/>
          <w:sz w:val="24"/>
          <w:szCs w:val="24"/>
        </w:rPr>
        <w:t xml:space="preserve">jenester som </w:t>
      </w:r>
      <w:r>
        <w:rPr>
          <w:rFonts w:ascii="Times New Roman" w:hAnsi="Times New Roman"/>
          <w:sz w:val="24"/>
          <w:szCs w:val="24"/>
        </w:rPr>
        <w:t xml:space="preserve">skal </w:t>
      </w:r>
      <w:r w:rsidRPr="00BA1816">
        <w:rPr>
          <w:rFonts w:ascii="Times New Roman" w:hAnsi="Times New Roman"/>
          <w:sz w:val="24"/>
          <w:szCs w:val="24"/>
        </w:rPr>
        <w:t xml:space="preserve">utredes </w:t>
      </w:r>
      <w:r w:rsidRPr="00D61882">
        <w:rPr>
          <w:rFonts w:ascii="Times New Roman" w:hAnsi="Times New Roman"/>
          <w:sz w:val="24"/>
          <w:szCs w:val="24"/>
        </w:rPr>
        <w:t>er IKT og brannvesen.</w:t>
      </w:r>
    </w:p>
    <w:p w14:paraId="1E365CA6" w14:textId="77777777" w:rsidR="00E71F77" w:rsidRDefault="00E71F77" w:rsidP="00E71F77">
      <w:pPr>
        <w:pStyle w:val="Listeavsnitt10"/>
        <w:ind w:left="0"/>
        <w:rPr>
          <w:rFonts w:asciiTheme="minorHAnsi" w:hAnsiTheme="minorHAnsi"/>
          <w:b/>
          <w:sz w:val="24"/>
          <w:szCs w:val="24"/>
        </w:rPr>
      </w:pPr>
    </w:p>
    <w:tbl>
      <w:tblPr>
        <w:tblW w:w="9052"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9052"/>
      </w:tblGrid>
      <w:tr w:rsidR="009B30FE" w:rsidRPr="006913E3" w14:paraId="0B0F43E4" w14:textId="77777777" w:rsidTr="00993BCB">
        <w:trPr>
          <w:trHeight w:val="557"/>
        </w:trPr>
        <w:tc>
          <w:tcPr>
            <w:tcW w:w="9052" w:type="dxa"/>
            <w:tcBorders>
              <w:top w:val="single" w:sz="8" w:space="0" w:color="4F81BD"/>
            </w:tcBorders>
            <w:shd w:val="clear" w:color="auto" w:fill="4F81BD"/>
            <w:vAlign w:val="bottom"/>
          </w:tcPr>
          <w:p w14:paraId="268D0541" w14:textId="77777777" w:rsidR="009B30FE" w:rsidRPr="006913E3" w:rsidRDefault="009B30FE" w:rsidP="00993BCB">
            <w:pPr>
              <w:pStyle w:val="Listeavsnitt10"/>
              <w:ind w:left="360"/>
              <w:rPr>
                <w:rFonts w:asciiTheme="minorHAnsi" w:hAnsiTheme="minorHAnsi"/>
                <w:b/>
                <w:bCs/>
                <w:color w:val="FFFFFF"/>
                <w:sz w:val="28"/>
                <w:szCs w:val="28"/>
              </w:rPr>
            </w:pPr>
            <w:r w:rsidRPr="006913E3">
              <w:rPr>
                <w:rFonts w:asciiTheme="minorHAnsi" w:hAnsiTheme="minorHAnsi"/>
                <w:b/>
                <w:bCs/>
                <w:color w:val="FFFFFF"/>
                <w:sz w:val="28"/>
                <w:szCs w:val="28"/>
              </w:rPr>
              <w:t>Tilpasning av kommunens tjenestetilbud</w:t>
            </w:r>
          </w:p>
        </w:tc>
      </w:tr>
      <w:tr w:rsidR="009B30FE" w:rsidRPr="006913E3" w14:paraId="3885427F" w14:textId="77777777" w:rsidTr="00993BCB">
        <w:tc>
          <w:tcPr>
            <w:tcW w:w="9052" w:type="dxa"/>
            <w:tcBorders>
              <w:top w:val="single" w:sz="8" w:space="0" w:color="4F81BD"/>
              <w:bottom w:val="single" w:sz="8" w:space="0" w:color="4F81BD"/>
            </w:tcBorders>
          </w:tcPr>
          <w:p w14:paraId="63AC3AEC" w14:textId="77777777" w:rsidR="009B30FE" w:rsidRDefault="009B30FE" w:rsidP="00993BCB">
            <w:pPr>
              <w:pStyle w:val="Listeavsnitt10"/>
              <w:ind w:left="360"/>
              <w:rPr>
                <w:rFonts w:asciiTheme="minorHAnsi" w:hAnsiTheme="minorHAnsi"/>
                <w:b/>
                <w:bCs/>
              </w:rPr>
            </w:pPr>
          </w:p>
          <w:p w14:paraId="615D594E" w14:textId="77777777" w:rsidR="009B30FE" w:rsidRPr="007464FC" w:rsidRDefault="009B30FE" w:rsidP="00993BCB">
            <w:pPr>
              <w:pStyle w:val="Listeavsnitt10"/>
              <w:ind w:left="360"/>
              <w:rPr>
                <w:rFonts w:asciiTheme="minorHAnsi" w:hAnsiTheme="minorHAnsi"/>
                <w:b/>
                <w:bCs/>
              </w:rPr>
            </w:pPr>
            <w:r w:rsidRPr="007464FC">
              <w:rPr>
                <w:rFonts w:asciiTheme="minorHAnsi" w:hAnsiTheme="minorHAnsi"/>
                <w:b/>
                <w:bCs/>
              </w:rPr>
              <w:t>Kommunebarometeret</w:t>
            </w:r>
          </w:p>
          <w:p w14:paraId="553802EA" w14:textId="77777777" w:rsidR="009B30FE" w:rsidRDefault="009B30FE" w:rsidP="00993BCB">
            <w:pPr>
              <w:pStyle w:val="Listeavsnitt10"/>
              <w:ind w:left="360"/>
              <w:rPr>
                <w:rFonts w:asciiTheme="minorHAnsi" w:hAnsiTheme="minorHAnsi"/>
                <w:bCs/>
              </w:rPr>
            </w:pPr>
            <w:r w:rsidRPr="007464FC">
              <w:rPr>
                <w:rFonts w:asciiTheme="minorHAnsi" w:hAnsiTheme="minorHAnsi"/>
                <w:bCs/>
              </w:rPr>
              <w:t>Kommunebarometeret er en sammenligning mellom kommuner. Modum</w:t>
            </w:r>
            <w:r>
              <w:rPr>
                <w:rFonts w:asciiTheme="minorHAnsi" w:hAnsiTheme="minorHAnsi"/>
                <w:bCs/>
              </w:rPr>
              <w:t xml:space="preserve"> har de senere år hatt god utvikling på plassering </w:t>
            </w:r>
            <w:r w:rsidRPr="007464FC">
              <w:rPr>
                <w:rFonts w:asciiTheme="minorHAnsi" w:hAnsiTheme="minorHAnsi"/>
                <w:bCs/>
              </w:rPr>
              <w:t>i Kommunebarometeret</w:t>
            </w:r>
            <w:r>
              <w:rPr>
                <w:rFonts w:asciiTheme="minorHAnsi" w:hAnsiTheme="minorHAnsi"/>
                <w:bCs/>
              </w:rPr>
              <w:t>:</w:t>
            </w:r>
          </w:p>
          <w:tbl>
            <w:tblPr>
              <w:tblStyle w:val="Tabellrutenett"/>
              <w:tblW w:w="0" w:type="auto"/>
              <w:tblInd w:w="360" w:type="dxa"/>
              <w:tblLook w:val="04A0" w:firstRow="1" w:lastRow="0" w:firstColumn="1" w:lastColumn="0" w:noHBand="0" w:noVBand="1"/>
            </w:tblPr>
            <w:tblGrid>
              <w:gridCol w:w="3113"/>
              <w:gridCol w:w="1370"/>
              <w:gridCol w:w="1371"/>
              <w:gridCol w:w="1371"/>
              <w:gridCol w:w="1241"/>
            </w:tblGrid>
            <w:tr w:rsidR="007374E4" w14:paraId="07A76D52" w14:textId="77777777" w:rsidTr="007374E4">
              <w:trPr>
                <w:trHeight w:hRule="exact" w:val="284"/>
              </w:trPr>
              <w:tc>
                <w:tcPr>
                  <w:tcW w:w="3113" w:type="dxa"/>
                  <w:shd w:val="clear" w:color="auto" w:fill="D9D9D9" w:themeFill="background1" w:themeFillShade="D9"/>
                </w:tcPr>
                <w:p w14:paraId="60D4B554" w14:textId="77777777" w:rsidR="007374E4" w:rsidRDefault="007374E4" w:rsidP="00993BCB">
                  <w:pPr>
                    <w:pStyle w:val="Listeavsnitt10"/>
                    <w:ind w:left="0"/>
                    <w:rPr>
                      <w:rFonts w:asciiTheme="minorHAnsi" w:hAnsiTheme="minorHAnsi"/>
                      <w:bCs/>
                    </w:rPr>
                  </w:pPr>
                  <w:r>
                    <w:rPr>
                      <w:rFonts w:asciiTheme="minorHAnsi" w:hAnsiTheme="minorHAnsi"/>
                      <w:bCs/>
                    </w:rPr>
                    <w:t>Plassering i Kommunebarometeret</w:t>
                  </w:r>
                </w:p>
              </w:tc>
              <w:tc>
                <w:tcPr>
                  <w:tcW w:w="1370" w:type="dxa"/>
                  <w:shd w:val="clear" w:color="auto" w:fill="D9D9D9" w:themeFill="background1" w:themeFillShade="D9"/>
                </w:tcPr>
                <w:p w14:paraId="5B3D4E0D" w14:textId="77777777" w:rsidR="007374E4" w:rsidRDefault="007374E4" w:rsidP="00993BCB">
                  <w:pPr>
                    <w:pStyle w:val="Listeavsnitt10"/>
                    <w:ind w:left="0"/>
                    <w:jc w:val="center"/>
                    <w:rPr>
                      <w:rFonts w:asciiTheme="minorHAnsi" w:hAnsiTheme="minorHAnsi"/>
                      <w:bCs/>
                    </w:rPr>
                  </w:pPr>
                  <w:r>
                    <w:rPr>
                      <w:rFonts w:asciiTheme="minorHAnsi" w:hAnsiTheme="minorHAnsi"/>
                      <w:bCs/>
                    </w:rPr>
                    <w:t>2017</w:t>
                  </w:r>
                </w:p>
              </w:tc>
              <w:tc>
                <w:tcPr>
                  <w:tcW w:w="1371" w:type="dxa"/>
                  <w:shd w:val="clear" w:color="auto" w:fill="D9D9D9" w:themeFill="background1" w:themeFillShade="D9"/>
                </w:tcPr>
                <w:p w14:paraId="59E83033" w14:textId="77777777" w:rsidR="007374E4" w:rsidRDefault="007374E4" w:rsidP="00993BCB">
                  <w:pPr>
                    <w:pStyle w:val="Listeavsnitt10"/>
                    <w:ind w:left="0"/>
                    <w:jc w:val="center"/>
                    <w:rPr>
                      <w:rFonts w:asciiTheme="minorHAnsi" w:hAnsiTheme="minorHAnsi"/>
                      <w:bCs/>
                    </w:rPr>
                  </w:pPr>
                  <w:r>
                    <w:rPr>
                      <w:rFonts w:asciiTheme="minorHAnsi" w:hAnsiTheme="minorHAnsi"/>
                      <w:bCs/>
                    </w:rPr>
                    <w:t>2018</w:t>
                  </w:r>
                </w:p>
              </w:tc>
              <w:tc>
                <w:tcPr>
                  <w:tcW w:w="1371" w:type="dxa"/>
                  <w:shd w:val="clear" w:color="auto" w:fill="D9D9D9" w:themeFill="background1" w:themeFillShade="D9"/>
                </w:tcPr>
                <w:p w14:paraId="3B8DE873" w14:textId="77777777" w:rsidR="007374E4" w:rsidRDefault="007374E4" w:rsidP="00993BCB">
                  <w:pPr>
                    <w:pStyle w:val="Listeavsnitt10"/>
                    <w:ind w:left="0"/>
                    <w:jc w:val="center"/>
                    <w:rPr>
                      <w:rFonts w:asciiTheme="minorHAnsi" w:hAnsiTheme="minorHAnsi"/>
                      <w:bCs/>
                    </w:rPr>
                  </w:pPr>
                  <w:r>
                    <w:rPr>
                      <w:rFonts w:asciiTheme="minorHAnsi" w:hAnsiTheme="minorHAnsi"/>
                      <w:bCs/>
                    </w:rPr>
                    <w:t>2019</w:t>
                  </w:r>
                </w:p>
              </w:tc>
              <w:tc>
                <w:tcPr>
                  <w:tcW w:w="1241" w:type="dxa"/>
                  <w:shd w:val="clear" w:color="auto" w:fill="D9D9D9" w:themeFill="background1" w:themeFillShade="D9"/>
                </w:tcPr>
                <w:p w14:paraId="4E1B4809" w14:textId="77777777" w:rsidR="007374E4" w:rsidRDefault="007374E4" w:rsidP="00993BCB">
                  <w:pPr>
                    <w:pStyle w:val="Listeavsnitt10"/>
                    <w:ind w:left="0"/>
                    <w:jc w:val="center"/>
                    <w:rPr>
                      <w:rFonts w:asciiTheme="minorHAnsi" w:hAnsiTheme="minorHAnsi"/>
                      <w:bCs/>
                    </w:rPr>
                  </w:pPr>
                  <w:r>
                    <w:rPr>
                      <w:rFonts w:asciiTheme="minorHAnsi" w:hAnsiTheme="minorHAnsi"/>
                      <w:bCs/>
                    </w:rPr>
                    <w:t>2020</w:t>
                  </w:r>
                </w:p>
              </w:tc>
            </w:tr>
            <w:tr w:rsidR="007374E4" w14:paraId="5F701383" w14:textId="77777777" w:rsidTr="007374E4">
              <w:trPr>
                <w:trHeight w:hRule="exact" w:val="284"/>
              </w:trPr>
              <w:tc>
                <w:tcPr>
                  <w:tcW w:w="3113" w:type="dxa"/>
                </w:tcPr>
                <w:p w14:paraId="3D19936B" w14:textId="77777777" w:rsidR="007374E4" w:rsidRDefault="007374E4" w:rsidP="00993BCB">
                  <w:pPr>
                    <w:pStyle w:val="Listeavsnitt10"/>
                    <w:ind w:left="0"/>
                    <w:rPr>
                      <w:rFonts w:asciiTheme="minorHAnsi" w:hAnsiTheme="minorHAnsi"/>
                      <w:bCs/>
                    </w:rPr>
                  </w:pPr>
                  <w:r>
                    <w:rPr>
                      <w:rFonts w:asciiTheme="minorHAnsi" w:hAnsiTheme="minorHAnsi"/>
                      <w:bCs/>
                    </w:rPr>
                    <w:t>Modum</w:t>
                  </w:r>
                </w:p>
              </w:tc>
              <w:tc>
                <w:tcPr>
                  <w:tcW w:w="1370" w:type="dxa"/>
                </w:tcPr>
                <w:p w14:paraId="1939454B" w14:textId="77777777" w:rsidR="007374E4" w:rsidRDefault="007374E4" w:rsidP="00993BCB">
                  <w:pPr>
                    <w:pStyle w:val="Listeavsnitt10"/>
                    <w:ind w:left="0"/>
                    <w:jc w:val="center"/>
                    <w:rPr>
                      <w:rFonts w:asciiTheme="minorHAnsi" w:hAnsiTheme="minorHAnsi"/>
                      <w:bCs/>
                    </w:rPr>
                  </w:pPr>
                  <w:r>
                    <w:rPr>
                      <w:rFonts w:asciiTheme="minorHAnsi" w:hAnsiTheme="minorHAnsi"/>
                      <w:bCs/>
                    </w:rPr>
                    <w:t>317</w:t>
                  </w:r>
                </w:p>
              </w:tc>
              <w:tc>
                <w:tcPr>
                  <w:tcW w:w="1371" w:type="dxa"/>
                </w:tcPr>
                <w:p w14:paraId="4524046B" w14:textId="77777777" w:rsidR="007374E4" w:rsidRDefault="007374E4" w:rsidP="00993BCB">
                  <w:pPr>
                    <w:pStyle w:val="Listeavsnitt10"/>
                    <w:ind w:left="0"/>
                    <w:jc w:val="center"/>
                    <w:rPr>
                      <w:rFonts w:asciiTheme="minorHAnsi" w:hAnsiTheme="minorHAnsi"/>
                      <w:bCs/>
                    </w:rPr>
                  </w:pPr>
                  <w:r>
                    <w:rPr>
                      <w:rFonts w:asciiTheme="minorHAnsi" w:hAnsiTheme="minorHAnsi"/>
                      <w:bCs/>
                    </w:rPr>
                    <w:t>220</w:t>
                  </w:r>
                </w:p>
              </w:tc>
              <w:tc>
                <w:tcPr>
                  <w:tcW w:w="1371" w:type="dxa"/>
                </w:tcPr>
                <w:p w14:paraId="11CA633A" w14:textId="77777777" w:rsidR="007374E4" w:rsidRDefault="007374E4" w:rsidP="00993BCB">
                  <w:pPr>
                    <w:pStyle w:val="Listeavsnitt10"/>
                    <w:ind w:left="0"/>
                    <w:jc w:val="center"/>
                    <w:rPr>
                      <w:rFonts w:asciiTheme="minorHAnsi" w:hAnsiTheme="minorHAnsi"/>
                      <w:bCs/>
                    </w:rPr>
                  </w:pPr>
                  <w:r>
                    <w:rPr>
                      <w:rFonts w:asciiTheme="minorHAnsi" w:hAnsiTheme="minorHAnsi"/>
                      <w:bCs/>
                    </w:rPr>
                    <w:t>163</w:t>
                  </w:r>
                </w:p>
              </w:tc>
              <w:tc>
                <w:tcPr>
                  <w:tcW w:w="1241" w:type="dxa"/>
                </w:tcPr>
                <w:p w14:paraId="1C4D6032" w14:textId="77777777" w:rsidR="007374E4" w:rsidRDefault="007374E4" w:rsidP="00993BCB">
                  <w:pPr>
                    <w:pStyle w:val="Listeavsnitt10"/>
                    <w:ind w:left="0"/>
                    <w:jc w:val="center"/>
                    <w:rPr>
                      <w:rFonts w:asciiTheme="minorHAnsi" w:hAnsiTheme="minorHAnsi"/>
                      <w:bCs/>
                    </w:rPr>
                  </w:pPr>
                  <w:r>
                    <w:rPr>
                      <w:rFonts w:asciiTheme="minorHAnsi" w:hAnsiTheme="minorHAnsi"/>
                      <w:bCs/>
                    </w:rPr>
                    <w:t>92</w:t>
                  </w:r>
                </w:p>
              </w:tc>
            </w:tr>
          </w:tbl>
          <w:p w14:paraId="69A96F04" w14:textId="77777777" w:rsidR="009B30FE" w:rsidRDefault="009B30FE" w:rsidP="00993BCB">
            <w:pPr>
              <w:pStyle w:val="Listeavsnitt10"/>
              <w:ind w:left="360"/>
              <w:rPr>
                <w:rFonts w:asciiTheme="minorHAnsi" w:hAnsiTheme="minorHAnsi"/>
                <w:bCs/>
              </w:rPr>
            </w:pPr>
          </w:p>
          <w:p w14:paraId="2414D1E8" w14:textId="77777777" w:rsidR="009B30FE" w:rsidRPr="00C63EA1" w:rsidRDefault="009B30FE" w:rsidP="00993BCB">
            <w:pPr>
              <w:pStyle w:val="Listeavsnitt10"/>
              <w:ind w:left="360"/>
              <w:rPr>
                <w:rFonts w:asciiTheme="minorHAnsi" w:hAnsiTheme="minorHAnsi"/>
                <w:bCs/>
              </w:rPr>
            </w:pPr>
            <w:r w:rsidRPr="007464FC">
              <w:rPr>
                <w:rFonts w:asciiTheme="minorHAnsi" w:hAnsiTheme="minorHAnsi"/>
                <w:bCs/>
              </w:rPr>
              <w:t xml:space="preserve">Målet </w:t>
            </w:r>
            <w:r>
              <w:rPr>
                <w:rFonts w:asciiTheme="minorHAnsi" w:hAnsiTheme="minorHAnsi"/>
                <w:bCs/>
              </w:rPr>
              <w:t xml:space="preserve">i forrige </w:t>
            </w:r>
            <w:r w:rsidRPr="00C63EA1">
              <w:rPr>
                <w:rFonts w:asciiTheme="minorHAnsi" w:hAnsiTheme="minorHAnsi"/>
                <w:bCs/>
              </w:rPr>
              <w:t>økonomiplan var plass 150 innen 2022</w:t>
            </w:r>
            <w:r>
              <w:rPr>
                <w:rFonts w:asciiTheme="minorHAnsi" w:hAnsiTheme="minorHAnsi"/>
                <w:bCs/>
                <w:i/>
              </w:rPr>
              <w:t xml:space="preserve">. </w:t>
            </w:r>
            <w:r>
              <w:rPr>
                <w:rFonts w:asciiTheme="minorHAnsi" w:hAnsiTheme="minorHAnsi"/>
                <w:bCs/>
              </w:rPr>
              <w:t xml:space="preserve">Dette målet </w:t>
            </w:r>
            <w:r w:rsidR="007374E4">
              <w:rPr>
                <w:rFonts w:asciiTheme="minorHAnsi" w:hAnsiTheme="minorHAnsi"/>
                <w:bCs/>
              </w:rPr>
              <w:t>er n</w:t>
            </w:r>
            <w:r w:rsidR="005A4108">
              <w:rPr>
                <w:rFonts w:asciiTheme="minorHAnsi" w:hAnsiTheme="minorHAnsi"/>
                <w:bCs/>
              </w:rPr>
              <w:t>å</w:t>
            </w:r>
            <w:r w:rsidR="007374E4">
              <w:rPr>
                <w:rFonts w:asciiTheme="minorHAnsi" w:hAnsiTheme="minorHAnsi"/>
                <w:bCs/>
              </w:rPr>
              <w:t>dd med god margin. I det videre arbeidet bør det gode nivået opprettholdes, og vi kan ha en ambisjon om ytterligere forbedring.</w:t>
            </w:r>
          </w:p>
          <w:p w14:paraId="4DC588DF" w14:textId="77777777" w:rsidR="009B30FE" w:rsidRPr="007464FC" w:rsidRDefault="009B30FE" w:rsidP="00993BCB">
            <w:pPr>
              <w:pStyle w:val="Listeavsnitt10"/>
              <w:ind w:left="360"/>
              <w:rPr>
                <w:rFonts w:asciiTheme="minorHAnsi" w:hAnsiTheme="minorHAnsi"/>
                <w:bCs/>
              </w:rPr>
            </w:pPr>
          </w:p>
          <w:p w14:paraId="2E20B9D1" w14:textId="77777777" w:rsidR="009B30FE" w:rsidRPr="006913E3" w:rsidRDefault="009B30FE" w:rsidP="00A92F7A">
            <w:pPr>
              <w:pStyle w:val="Listeavsnitt10"/>
              <w:ind w:left="360"/>
              <w:rPr>
                <w:rFonts w:asciiTheme="minorHAnsi" w:hAnsiTheme="minorHAnsi"/>
                <w:b/>
                <w:bCs/>
              </w:rPr>
            </w:pPr>
            <w:r w:rsidRPr="007464FC">
              <w:rPr>
                <w:rFonts w:asciiTheme="minorHAnsi" w:hAnsiTheme="minorHAnsi"/>
                <w:bCs/>
                <w:i/>
              </w:rPr>
              <w:t xml:space="preserve">Mål: Plassering i Kommunebarometeret bedre enn plass </w:t>
            </w:r>
            <w:r w:rsidR="00A92F7A" w:rsidRPr="00A92F7A">
              <w:rPr>
                <w:rFonts w:asciiTheme="minorHAnsi" w:hAnsiTheme="minorHAnsi"/>
                <w:bCs/>
                <w:i/>
              </w:rPr>
              <w:t>75</w:t>
            </w:r>
            <w:r>
              <w:rPr>
                <w:rFonts w:asciiTheme="minorHAnsi" w:hAnsiTheme="minorHAnsi"/>
                <w:bCs/>
                <w:i/>
              </w:rPr>
              <w:t xml:space="preserve"> innen 202</w:t>
            </w:r>
            <w:r w:rsidR="007374E4">
              <w:rPr>
                <w:rFonts w:asciiTheme="minorHAnsi" w:hAnsiTheme="minorHAnsi"/>
                <w:bCs/>
                <w:i/>
              </w:rPr>
              <w:t>4</w:t>
            </w:r>
            <w:r w:rsidRPr="007464FC">
              <w:rPr>
                <w:rFonts w:asciiTheme="minorHAnsi" w:hAnsiTheme="minorHAnsi"/>
                <w:bCs/>
                <w:i/>
              </w:rPr>
              <w:t>.</w:t>
            </w:r>
          </w:p>
        </w:tc>
      </w:tr>
      <w:tr w:rsidR="009B30FE" w:rsidRPr="006913E3" w14:paraId="7DA18BEA" w14:textId="77777777" w:rsidTr="00993BCB">
        <w:tc>
          <w:tcPr>
            <w:tcW w:w="9052" w:type="dxa"/>
            <w:tcBorders>
              <w:top w:val="single" w:sz="8" w:space="0" w:color="4F81BD"/>
              <w:bottom w:val="single" w:sz="8" w:space="0" w:color="4F81BD"/>
            </w:tcBorders>
          </w:tcPr>
          <w:p w14:paraId="6B54C51F" w14:textId="77777777" w:rsidR="00D66264" w:rsidRDefault="00D66264" w:rsidP="00993BCB">
            <w:pPr>
              <w:pStyle w:val="Listeavsnitt10"/>
              <w:ind w:left="360"/>
              <w:rPr>
                <w:rFonts w:asciiTheme="minorHAnsi" w:hAnsiTheme="minorHAnsi"/>
                <w:b/>
                <w:bCs/>
              </w:rPr>
            </w:pPr>
          </w:p>
          <w:p w14:paraId="2E1B1EF0" w14:textId="77777777" w:rsidR="00D66264" w:rsidRDefault="00D66264" w:rsidP="00993BCB">
            <w:pPr>
              <w:pStyle w:val="Listeavsnitt10"/>
              <w:ind w:left="360"/>
              <w:rPr>
                <w:rFonts w:asciiTheme="minorHAnsi" w:hAnsiTheme="minorHAnsi"/>
                <w:b/>
                <w:bCs/>
              </w:rPr>
            </w:pPr>
          </w:p>
          <w:p w14:paraId="617EAD95" w14:textId="77777777" w:rsidR="009B30FE" w:rsidRDefault="009B30FE" w:rsidP="00993BCB">
            <w:pPr>
              <w:pStyle w:val="Listeavsnitt10"/>
              <w:ind w:left="360"/>
              <w:rPr>
                <w:rFonts w:asciiTheme="minorHAnsi" w:hAnsiTheme="minorHAnsi"/>
                <w:b/>
                <w:bCs/>
              </w:rPr>
            </w:pPr>
            <w:r>
              <w:rPr>
                <w:rFonts w:asciiTheme="minorHAnsi" w:hAnsiTheme="minorHAnsi"/>
                <w:b/>
                <w:bCs/>
              </w:rPr>
              <w:t>Lærlinger</w:t>
            </w:r>
          </w:p>
          <w:p w14:paraId="53D62982" w14:textId="77777777" w:rsidR="009B30FE" w:rsidRDefault="009B30FE" w:rsidP="00993BCB">
            <w:pPr>
              <w:pStyle w:val="Listeavsnitt10"/>
              <w:spacing w:line="240" w:lineRule="auto"/>
              <w:ind w:left="360"/>
              <w:rPr>
                <w:rFonts w:asciiTheme="minorHAnsi" w:hAnsiTheme="minorHAnsi"/>
                <w:bCs/>
              </w:rPr>
            </w:pPr>
            <w:r w:rsidRPr="00CD0856">
              <w:rPr>
                <w:rFonts w:asciiTheme="minorHAnsi" w:hAnsiTheme="minorHAnsi"/>
                <w:bCs/>
              </w:rPr>
              <w:t>Kommunestyret vedtok i sak 118/16 at «Kommunen skal videreføre satsning på lærlinger og det skal være minst en lærling pr. 500 innbygger</w:t>
            </w:r>
            <w:r>
              <w:rPr>
                <w:rFonts w:asciiTheme="minorHAnsi" w:hAnsiTheme="minorHAnsi"/>
                <w:bCs/>
              </w:rPr>
              <w:t>»</w:t>
            </w:r>
            <w:r w:rsidRPr="00CD0856">
              <w:rPr>
                <w:rFonts w:asciiTheme="minorHAnsi" w:hAnsiTheme="minorHAnsi"/>
                <w:bCs/>
              </w:rPr>
              <w:t xml:space="preserve">. </w:t>
            </w:r>
          </w:p>
          <w:p w14:paraId="5A034E25" w14:textId="77777777" w:rsidR="009B30FE" w:rsidRDefault="009B30FE" w:rsidP="00993BCB">
            <w:pPr>
              <w:pStyle w:val="Listeavsnitt10"/>
              <w:spacing w:line="240" w:lineRule="auto"/>
              <w:ind w:left="360"/>
              <w:rPr>
                <w:rFonts w:asciiTheme="minorHAnsi" w:hAnsiTheme="minorHAnsi"/>
                <w:bCs/>
              </w:rPr>
            </w:pPr>
          </w:p>
          <w:p w14:paraId="4BD9CD30" w14:textId="77777777" w:rsidR="009B30FE" w:rsidRPr="00CD0856" w:rsidRDefault="009B30FE" w:rsidP="00A92F7A">
            <w:pPr>
              <w:pStyle w:val="Listeavsnitt10"/>
              <w:spacing w:line="240" w:lineRule="auto"/>
              <w:ind w:left="360"/>
              <w:rPr>
                <w:rFonts w:asciiTheme="minorHAnsi" w:hAnsiTheme="minorHAnsi"/>
                <w:bCs/>
                <w:i/>
              </w:rPr>
            </w:pPr>
            <w:r w:rsidRPr="00CD0856">
              <w:rPr>
                <w:rFonts w:asciiTheme="minorHAnsi" w:hAnsiTheme="minorHAnsi"/>
                <w:bCs/>
                <w:i/>
              </w:rPr>
              <w:t>Mål: Kommunen skal ha minimum 2</w:t>
            </w:r>
            <w:r>
              <w:rPr>
                <w:rFonts w:asciiTheme="minorHAnsi" w:hAnsiTheme="minorHAnsi"/>
                <w:bCs/>
                <w:i/>
              </w:rPr>
              <w:t>8</w:t>
            </w:r>
            <w:r w:rsidRPr="00CD0856">
              <w:rPr>
                <w:rFonts w:asciiTheme="minorHAnsi" w:hAnsiTheme="minorHAnsi"/>
                <w:bCs/>
                <w:i/>
              </w:rPr>
              <w:t xml:space="preserve"> lærlinger</w:t>
            </w:r>
            <w:r w:rsidR="00A92F7A">
              <w:rPr>
                <w:rFonts w:asciiTheme="minorHAnsi" w:hAnsiTheme="minorHAnsi"/>
                <w:bCs/>
                <w:i/>
              </w:rPr>
              <w:t>.</w:t>
            </w:r>
          </w:p>
        </w:tc>
      </w:tr>
    </w:tbl>
    <w:p w14:paraId="39819C46" w14:textId="77777777" w:rsidR="00E71F77" w:rsidRDefault="00E71F77" w:rsidP="00E71F77"/>
    <w:p w14:paraId="3C550478" w14:textId="77777777" w:rsidR="00E71F77" w:rsidRDefault="00E71F77" w:rsidP="00E71F77">
      <w:r w:rsidRPr="003C6DA7">
        <w:t>Mål for enkelte tjenester er omtalt under hver sektor.</w:t>
      </w:r>
    </w:p>
    <w:p w14:paraId="24993DAC" w14:textId="77777777" w:rsidR="00E71F77" w:rsidRPr="003C6DA7" w:rsidRDefault="00E71F77" w:rsidP="00E71F77"/>
    <w:p w14:paraId="25DFAD4D" w14:textId="77777777" w:rsidR="00E71F77" w:rsidRPr="001A21C1" w:rsidRDefault="00E71F77" w:rsidP="00E71F77">
      <w:pPr>
        <w:pStyle w:val="Overskrift2"/>
        <w:tabs>
          <w:tab w:val="clear" w:pos="1711"/>
          <w:tab w:val="num" w:pos="567"/>
          <w:tab w:val="num" w:pos="1286"/>
        </w:tabs>
        <w:ind w:left="1286" w:hanging="1286"/>
      </w:pPr>
      <w:bookmarkStart w:id="3" w:name="_Toc22223119"/>
      <w:r w:rsidRPr="006913E3">
        <w:lastRenderedPageBreak/>
        <w:t>Folkehelse og levekår</w:t>
      </w:r>
      <w:bookmarkEnd w:id="3"/>
    </w:p>
    <w:p w14:paraId="11083732" w14:textId="77777777" w:rsidR="00E1443E" w:rsidRDefault="00E1443E" w:rsidP="00E1443E">
      <w:pPr>
        <w:pStyle w:val="Listeavsnitt10"/>
        <w:spacing w:line="240" w:lineRule="auto"/>
        <w:ind w:left="0"/>
        <w:rPr>
          <w:rFonts w:ascii="Times New Roman" w:hAnsi="Times New Roman"/>
          <w:bCs/>
          <w:sz w:val="24"/>
          <w:szCs w:val="24"/>
        </w:rPr>
      </w:pPr>
      <w:r>
        <w:rPr>
          <w:rFonts w:ascii="Times New Roman" w:hAnsi="Times New Roman"/>
          <w:bCs/>
          <w:sz w:val="24"/>
          <w:szCs w:val="24"/>
        </w:rPr>
        <w:t xml:space="preserve">Folkehelse og levekår er gjennom flere år løftet fram som </w:t>
      </w:r>
      <w:r w:rsidR="00336A23">
        <w:rPr>
          <w:rFonts w:ascii="Times New Roman" w:hAnsi="Times New Roman"/>
          <w:bCs/>
          <w:sz w:val="24"/>
          <w:szCs w:val="24"/>
        </w:rPr>
        <w:t>et viktig satsingsområde</w:t>
      </w:r>
      <w:r>
        <w:rPr>
          <w:rFonts w:ascii="Times New Roman" w:hAnsi="Times New Roman"/>
          <w:bCs/>
          <w:sz w:val="24"/>
          <w:szCs w:val="24"/>
        </w:rPr>
        <w:t xml:space="preserve">. </w:t>
      </w:r>
      <w:r w:rsidRPr="003C6DA7">
        <w:rPr>
          <w:rFonts w:ascii="Times New Roman" w:hAnsi="Times New Roman"/>
          <w:bCs/>
          <w:sz w:val="24"/>
          <w:szCs w:val="24"/>
        </w:rPr>
        <w:t>Modum har gjort seg bemerket med nybrottsarbeid</w:t>
      </w:r>
      <w:r>
        <w:rPr>
          <w:rFonts w:ascii="Times New Roman" w:hAnsi="Times New Roman"/>
          <w:bCs/>
          <w:sz w:val="24"/>
          <w:szCs w:val="24"/>
        </w:rPr>
        <w:t>,</w:t>
      </w:r>
      <w:r w:rsidRPr="003C6DA7">
        <w:rPr>
          <w:rFonts w:ascii="Times New Roman" w:hAnsi="Times New Roman"/>
          <w:bCs/>
          <w:sz w:val="24"/>
          <w:szCs w:val="24"/>
        </w:rPr>
        <w:t xml:space="preserve"> </w:t>
      </w:r>
      <w:r>
        <w:rPr>
          <w:rFonts w:ascii="Times New Roman" w:hAnsi="Times New Roman"/>
          <w:bCs/>
          <w:sz w:val="24"/>
          <w:szCs w:val="24"/>
        </w:rPr>
        <w:t xml:space="preserve">og </w:t>
      </w:r>
      <w:r w:rsidRPr="003C6DA7">
        <w:rPr>
          <w:rFonts w:ascii="Times New Roman" w:hAnsi="Times New Roman"/>
          <w:bCs/>
          <w:sz w:val="24"/>
          <w:szCs w:val="24"/>
        </w:rPr>
        <w:t>ønsker fortsatt å være en foregangskommune innenfor forebyggende og helsefremmende arbeid.</w:t>
      </w:r>
    </w:p>
    <w:p w14:paraId="033A32F0" w14:textId="77777777" w:rsidR="00E1443E" w:rsidRDefault="00E1443E" w:rsidP="00E1443E">
      <w:pPr>
        <w:pStyle w:val="Listeavsnitt10"/>
        <w:spacing w:line="240" w:lineRule="auto"/>
        <w:ind w:left="0"/>
        <w:rPr>
          <w:rFonts w:ascii="Times New Roman" w:hAnsi="Times New Roman"/>
          <w:bCs/>
          <w:sz w:val="24"/>
          <w:szCs w:val="24"/>
        </w:rPr>
      </w:pPr>
    </w:p>
    <w:p w14:paraId="6AC0D662" w14:textId="77777777" w:rsidR="00E1443E" w:rsidRDefault="00E1443E" w:rsidP="007374E4">
      <w:pPr>
        <w:pStyle w:val="Listeavsnitt10"/>
        <w:spacing w:line="240" w:lineRule="auto"/>
        <w:ind w:left="0"/>
        <w:rPr>
          <w:rFonts w:ascii="Times New Roman" w:hAnsi="Times New Roman"/>
          <w:sz w:val="24"/>
          <w:szCs w:val="24"/>
        </w:rPr>
      </w:pPr>
      <w:r w:rsidRPr="003C6DA7">
        <w:rPr>
          <w:rFonts w:ascii="Times New Roman" w:hAnsi="Times New Roman"/>
          <w:bCs/>
          <w:sz w:val="24"/>
          <w:szCs w:val="24"/>
        </w:rPr>
        <w:t xml:space="preserve">Flere indikatorer viser at det er utfordringer knyttet til ungdomsgruppa i Modum. </w:t>
      </w:r>
      <w:r w:rsidRPr="003C6DA7">
        <w:rPr>
          <w:rFonts w:ascii="Times New Roman" w:hAnsi="Times New Roman"/>
          <w:sz w:val="24"/>
          <w:szCs w:val="24"/>
        </w:rPr>
        <w:t>Kommunestyret vedt</w:t>
      </w:r>
      <w:r>
        <w:rPr>
          <w:rFonts w:ascii="Times New Roman" w:hAnsi="Times New Roman"/>
          <w:sz w:val="24"/>
          <w:szCs w:val="24"/>
        </w:rPr>
        <w:t>ok i sak 56/17 et s</w:t>
      </w:r>
      <w:r w:rsidRPr="003C6DA7">
        <w:rPr>
          <w:rFonts w:ascii="Times New Roman" w:hAnsi="Times New Roman"/>
          <w:sz w:val="24"/>
          <w:szCs w:val="24"/>
        </w:rPr>
        <w:t xml:space="preserve">trategidokument for barn og unges </w:t>
      </w:r>
      <w:proofErr w:type="spellStart"/>
      <w:r w:rsidRPr="003C6DA7">
        <w:rPr>
          <w:rFonts w:ascii="Times New Roman" w:hAnsi="Times New Roman"/>
          <w:sz w:val="24"/>
          <w:szCs w:val="24"/>
        </w:rPr>
        <w:t>oppvekstvilkår</w:t>
      </w:r>
      <w:proofErr w:type="spellEnd"/>
      <w:r w:rsidRPr="003C6DA7">
        <w:rPr>
          <w:rFonts w:ascii="Times New Roman" w:hAnsi="Times New Roman"/>
          <w:sz w:val="24"/>
          <w:szCs w:val="24"/>
        </w:rPr>
        <w:t xml:space="preserve"> i Modum.</w:t>
      </w:r>
      <w:r w:rsidR="00D27362">
        <w:rPr>
          <w:rFonts w:ascii="Times New Roman" w:hAnsi="Times New Roman"/>
          <w:sz w:val="24"/>
          <w:szCs w:val="24"/>
        </w:rPr>
        <w:t xml:space="preserve"> Her</w:t>
      </w:r>
      <w:r w:rsidRPr="003C6DA7">
        <w:rPr>
          <w:rFonts w:ascii="Times New Roman" w:hAnsi="Times New Roman"/>
          <w:sz w:val="24"/>
          <w:szCs w:val="24"/>
        </w:rPr>
        <w:t xml:space="preserve"> legge</w:t>
      </w:r>
      <w:r w:rsidR="00D27362">
        <w:rPr>
          <w:rFonts w:ascii="Times New Roman" w:hAnsi="Times New Roman"/>
          <w:sz w:val="24"/>
          <w:szCs w:val="24"/>
        </w:rPr>
        <w:t xml:space="preserve">s det </w:t>
      </w:r>
      <w:r w:rsidRPr="003C6DA7">
        <w:rPr>
          <w:rFonts w:ascii="Times New Roman" w:hAnsi="Times New Roman"/>
          <w:sz w:val="24"/>
          <w:szCs w:val="24"/>
        </w:rPr>
        <w:t xml:space="preserve">opp til </w:t>
      </w:r>
      <w:r w:rsidR="00AF456F">
        <w:rPr>
          <w:rFonts w:ascii="Times New Roman" w:hAnsi="Times New Roman"/>
          <w:sz w:val="24"/>
          <w:szCs w:val="24"/>
        </w:rPr>
        <w:t xml:space="preserve">at </w:t>
      </w:r>
      <w:r>
        <w:rPr>
          <w:rFonts w:ascii="Times New Roman" w:hAnsi="Times New Roman"/>
          <w:sz w:val="24"/>
          <w:szCs w:val="24"/>
        </w:rPr>
        <w:t>en økende andel</w:t>
      </w:r>
      <w:r w:rsidRPr="003C6DA7">
        <w:rPr>
          <w:rFonts w:ascii="Times New Roman" w:hAnsi="Times New Roman"/>
          <w:sz w:val="24"/>
          <w:szCs w:val="24"/>
        </w:rPr>
        <w:t xml:space="preserve"> av kommune</w:t>
      </w:r>
      <w:r w:rsidR="00CA080F">
        <w:rPr>
          <w:rFonts w:ascii="Times New Roman" w:hAnsi="Times New Roman"/>
          <w:sz w:val="24"/>
          <w:szCs w:val="24"/>
        </w:rPr>
        <w:t>n</w:t>
      </w:r>
      <w:r w:rsidRPr="003C6DA7">
        <w:rPr>
          <w:rFonts w:ascii="Times New Roman" w:hAnsi="Times New Roman"/>
          <w:sz w:val="24"/>
          <w:szCs w:val="24"/>
        </w:rPr>
        <w:t xml:space="preserve">s budsjett </w:t>
      </w:r>
      <w:r w:rsidR="00CA080F">
        <w:rPr>
          <w:rFonts w:ascii="Times New Roman" w:hAnsi="Times New Roman"/>
          <w:sz w:val="24"/>
          <w:szCs w:val="24"/>
        </w:rPr>
        <w:t xml:space="preserve">brukes </w:t>
      </w:r>
      <w:r>
        <w:rPr>
          <w:rFonts w:ascii="Times New Roman" w:hAnsi="Times New Roman"/>
          <w:sz w:val="24"/>
          <w:szCs w:val="24"/>
        </w:rPr>
        <w:t>til universelle tilbud</w:t>
      </w:r>
      <w:r w:rsidRPr="003C6DA7">
        <w:rPr>
          <w:rFonts w:ascii="Times New Roman" w:hAnsi="Times New Roman"/>
          <w:sz w:val="24"/>
          <w:szCs w:val="24"/>
        </w:rPr>
        <w:t>.</w:t>
      </w:r>
      <w:r>
        <w:rPr>
          <w:rFonts w:ascii="Times New Roman" w:hAnsi="Times New Roman"/>
          <w:sz w:val="24"/>
          <w:szCs w:val="24"/>
        </w:rPr>
        <w:br/>
      </w:r>
      <w:r w:rsidRPr="003C6DA7">
        <w:rPr>
          <w:bCs/>
        </w:rPr>
        <w:br/>
      </w:r>
      <w:r w:rsidR="007374E4">
        <w:rPr>
          <w:rFonts w:ascii="Times New Roman" w:hAnsi="Times New Roman"/>
          <w:sz w:val="24"/>
          <w:szCs w:val="24"/>
        </w:rPr>
        <w:t>Midler til tiltak rettet mot barn og unge videreføres. Hovedsatsingen i 2021 blir Familiens hus</w:t>
      </w:r>
      <w:r w:rsidR="00927EAA">
        <w:rPr>
          <w:rFonts w:ascii="Times New Roman" w:hAnsi="Times New Roman"/>
          <w:sz w:val="24"/>
          <w:szCs w:val="24"/>
        </w:rPr>
        <w:t>,</w:t>
      </w:r>
      <w:r w:rsidR="007374E4">
        <w:rPr>
          <w:rFonts w:ascii="Times New Roman" w:hAnsi="Times New Roman"/>
          <w:sz w:val="24"/>
          <w:szCs w:val="24"/>
        </w:rPr>
        <w:t xml:space="preserve"> som nå etableres i Vektergården.</w:t>
      </w:r>
    </w:p>
    <w:p w14:paraId="02ED6C76" w14:textId="77777777" w:rsidR="00E1443E" w:rsidRDefault="00E1443E" w:rsidP="00E1443E">
      <w:pPr>
        <w:pStyle w:val="Listeavsnitt10"/>
        <w:spacing w:line="240" w:lineRule="auto"/>
        <w:ind w:left="0"/>
        <w:rPr>
          <w:rFonts w:ascii="Times New Roman" w:hAnsi="Times New Roman"/>
          <w:sz w:val="24"/>
          <w:szCs w:val="24"/>
        </w:rPr>
      </w:pPr>
    </w:p>
    <w:p w14:paraId="6966A2D6" w14:textId="77777777" w:rsidR="00E1443E" w:rsidRPr="003C6DA7" w:rsidRDefault="00E1443E" w:rsidP="00E1443E">
      <w:pPr>
        <w:pStyle w:val="Listeavsnitt10"/>
        <w:spacing w:line="240" w:lineRule="auto"/>
        <w:ind w:left="0"/>
        <w:rPr>
          <w:rFonts w:ascii="Times New Roman" w:hAnsi="Times New Roman"/>
          <w:bCs/>
        </w:rPr>
      </w:pP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9052"/>
      </w:tblGrid>
      <w:tr w:rsidR="00E1443E" w:rsidRPr="006913E3" w14:paraId="0E76C06A" w14:textId="77777777" w:rsidTr="00993BCB">
        <w:trPr>
          <w:trHeight w:val="557"/>
        </w:trPr>
        <w:tc>
          <w:tcPr>
            <w:tcW w:w="9052" w:type="dxa"/>
            <w:tcBorders>
              <w:top w:val="single" w:sz="8" w:space="0" w:color="4F81BD"/>
            </w:tcBorders>
            <w:shd w:val="clear" w:color="auto" w:fill="4F81BD"/>
            <w:vAlign w:val="bottom"/>
          </w:tcPr>
          <w:p w14:paraId="2181DFE3" w14:textId="77777777" w:rsidR="00E1443E" w:rsidRPr="006913E3" w:rsidRDefault="00E1443E" w:rsidP="00993BCB">
            <w:pPr>
              <w:pStyle w:val="Listeavsnitt10"/>
              <w:ind w:left="360"/>
              <w:rPr>
                <w:rFonts w:asciiTheme="minorHAnsi" w:hAnsiTheme="minorHAnsi"/>
                <w:b/>
                <w:bCs/>
                <w:color w:val="FFFFFF"/>
                <w:sz w:val="28"/>
                <w:szCs w:val="28"/>
              </w:rPr>
            </w:pPr>
            <w:r w:rsidRPr="006913E3">
              <w:rPr>
                <w:rFonts w:asciiTheme="minorHAnsi" w:hAnsiTheme="minorHAnsi"/>
                <w:b/>
                <w:bCs/>
                <w:color w:val="FFFFFF"/>
                <w:sz w:val="28"/>
                <w:szCs w:val="28"/>
              </w:rPr>
              <w:t>Folkehelse og levekår</w:t>
            </w:r>
          </w:p>
        </w:tc>
      </w:tr>
      <w:tr w:rsidR="00E1443E" w:rsidRPr="006913E3" w14:paraId="3CB010A0" w14:textId="77777777" w:rsidTr="00993BCB">
        <w:tc>
          <w:tcPr>
            <w:tcW w:w="9052" w:type="dxa"/>
            <w:tcBorders>
              <w:top w:val="single" w:sz="8" w:space="0" w:color="4F81BD"/>
              <w:bottom w:val="single" w:sz="8" w:space="0" w:color="4F81BD"/>
            </w:tcBorders>
          </w:tcPr>
          <w:p w14:paraId="7CC057C7" w14:textId="77777777" w:rsidR="00E1443E" w:rsidRDefault="00E1443E" w:rsidP="00993BCB">
            <w:pPr>
              <w:pStyle w:val="Listeavsnitt10"/>
              <w:ind w:left="360"/>
              <w:rPr>
                <w:rFonts w:asciiTheme="minorHAnsi" w:hAnsiTheme="minorHAnsi"/>
                <w:b/>
                <w:bCs/>
              </w:rPr>
            </w:pPr>
          </w:p>
          <w:p w14:paraId="79F4731D" w14:textId="77777777" w:rsidR="00E1443E" w:rsidRPr="007464FC" w:rsidRDefault="00E1443E" w:rsidP="00993BCB">
            <w:pPr>
              <w:pStyle w:val="Listeavsnitt10"/>
              <w:ind w:left="360"/>
              <w:rPr>
                <w:rFonts w:asciiTheme="minorHAnsi" w:hAnsiTheme="minorHAnsi"/>
                <w:b/>
              </w:rPr>
            </w:pPr>
            <w:r w:rsidRPr="007464FC">
              <w:rPr>
                <w:rFonts w:asciiTheme="minorHAnsi" w:hAnsiTheme="minorHAnsi"/>
                <w:b/>
              </w:rPr>
              <w:t>Redusere an</w:t>
            </w:r>
            <w:r>
              <w:rPr>
                <w:rFonts w:asciiTheme="minorHAnsi" w:hAnsiTheme="minorHAnsi"/>
                <w:b/>
              </w:rPr>
              <w:t>del</w:t>
            </w:r>
            <w:r w:rsidRPr="007464FC">
              <w:rPr>
                <w:rFonts w:asciiTheme="minorHAnsi" w:hAnsiTheme="minorHAnsi"/>
                <w:b/>
              </w:rPr>
              <w:t xml:space="preserve"> barn som lever i fattigdom</w:t>
            </w:r>
          </w:p>
          <w:p w14:paraId="31F10943" w14:textId="77777777" w:rsidR="00E1443E" w:rsidRPr="007464FC" w:rsidRDefault="00E1443E" w:rsidP="00993BCB">
            <w:pPr>
              <w:pStyle w:val="Listeavsnitt10"/>
              <w:ind w:left="360"/>
              <w:rPr>
                <w:rFonts w:asciiTheme="minorHAnsi" w:hAnsiTheme="minorHAnsi"/>
              </w:rPr>
            </w:pPr>
            <w:r w:rsidRPr="007464FC">
              <w:rPr>
                <w:rFonts w:asciiTheme="minorHAnsi" w:hAnsiTheme="minorHAnsi"/>
              </w:rPr>
              <w:t>Noen barn vokser opp i familier med dårlig økonomi og opplever at de ikke har like gode muligheter som andre</w:t>
            </w:r>
            <w:r w:rsidRPr="009C3A98">
              <w:rPr>
                <w:rFonts w:asciiTheme="minorHAnsi" w:hAnsiTheme="minorHAnsi"/>
                <w:color w:val="FF0000"/>
              </w:rPr>
              <w:t xml:space="preserve">. </w:t>
            </w:r>
          </w:p>
          <w:p w14:paraId="06FD0E35" w14:textId="77777777" w:rsidR="00E1443E" w:rsidRPr="007464FC" w:rsidRDefault="00E1443E" w:rsidP="00993BCB">
            <w:pPr>
              <w:pStyle w:val="Listeavsnitt10"/>
              <w:ind w:left="360"/>
              <w:rPr>
                <w:rFonts w:asciiTheme="minorHAnsi" w:hAnsiTheme="minorHAnsi"/>
              </w:rPr>
            </w:pPr>
            <w:r w:rsidRPr="007464FC">
              <w:rPr>
                <w:rFonts w:asciiTheme="minorHAnsi" w:hAnsiTheme="minorHAnsi"/>
              </w:rPr>
              <w:t xml:space="preserve">Kommunen </w:t>
            </w:r>
            <w:r w:rsidR="00A92F7A">
              <w:rPr>
                <w:rFonts w:asciiTheme="minorHAnsi" w:hAnsiTheme="minorHAnsi"/>
              </w:rPr>
              <w:t>skal</w:t>
            </w:r>
            <w:r w:rsidRPr="00927EAA">
              <w:rPr>
                <w:rFonts w:asciiTheme="minorHAnsi" w:hAnsiTheme="minorHAnsi"/>
                <w:color w:val="FF0000"/>
              </w:rPr>
              <w:t xml:space="preserve"> </w:t>
            </w:r>
            <w:r w:rsidRPr="007464FC">
              <w:rPr>
                <w:rFonts w:asciiTheme="minorHAnsi" w:hAnsiTheme="minorHAnsi"/>
              </w:rPr>
              <w:t>bidra til at alle barn, uavhengig av inntekt, kan få en god oppvekst. Samtidig bør det arbeides for å redusere an</w:t>
            </w:r>
            <w:r>
              <w:rPr>
                <w:rFonts w:asciiTheme="minorHAnsi" w:hAnsiTheme="minorHAnsi"/>
              </w:rPr>
              <w:t>delen</w:t>
            </w:r>
            <w:r w:rsidRPr="007464FC">
              <w:rPr>
                <w:rFonts w:asciiTheme="minorHAnsi" w:hAnsiTheme="minorHAnsi"/>
              </w:rPr>
              <w:t xml:space="preserve"> barn som lever i fattigdom.</w:t>
            </w:r>
          </w:p>
          <w:p w14:paraId="3516C9F1" w14:textId="77777777" w:rsidR="00E1443E" w:rsidRPr="007464FC" w:rsidRDefault="00E1443E" w:rsidP="00993BCB">
            <w:pPr>
              <w:pStyle w:val="Listeavsnitt10"/>
              <w:ind w:left="360"/>
              <w:rPr>
                <w:rFonts w:asciiTheme="minorHAnsi" w:hAnsiTheme="minorHAnsi"/>
              </w:rPr>
            </w:pPr>
          </w:p>
          <w:tbl>
            <w:tblPr>
              <w:tblStyle w:val="Tabellrutenett"/>
              <w:tblW w:w="0" w:type="auto"/>
              <w:tblInd w:w="360" w:type="dxa"/>
              <w:tblLook w:val="04A0" w:firstRow="1" w:lastRow="0" w:firstColumn="1" w:lastColumn="0" w:noHBand="0" w:noVBand="1"/>
            </w:tblPr>
            <w:tblGrid>
              <w:gridCol w:w="5447"/>
              <w:gridCol w:w="709"/>
              <w:gridCol w:w="708"/>
              <w:gridCol w:w="709"/>
              <w:gridCol w:w="709"/>
            </w:tblGrid>
            <w:tr w:rsidR="009C3A98" w:rsidRPr="007464FC" w14:paraId="7364539A" w14:textId="77777777" w:rsidTr="009C3A98">
              <w:trPr>
                <w:trHeight w:hRule="exact" w:val="284"/>
              </w:trPr>
              <w:tc>
                <w:tcPr>
                  <w:tcW w:w="5447" w:type="dxa"/>
                  <w:shd w:val="clear" w:color="auto" w:fill="D9D9D9" w:themeFill="background1" w:themeFillShade="D9"/>
                </w:tcPr>
                <w:p w14:paraId="464DEF5A" w14:textId="77777777" w:rsidR="009C3A98" w:rsidRPr="007464FC" w:rsidRDefault="009C3A98" w:rsidP="00993BCB">
                  <w:pPr>
                    <w:pStyle w:val="Listeavsnitt10"/>
                    <w:ind w:left="0"/>
                    <w:rPr>
                      <w:rFonts w:asciiTheme="minorHAnsi" w:hAnsiTheme="minorHAnsi"/>
                      <w:b/>
                    </w:rPr>
                  </w:pPr>
                  <w:r w:rsidRPr="007464FC">
                    <w:rPr>
                      <w:rFonts w:asciiTheme="minorHAnsi" w:hAnsiTheme="minorHAnsi"/>
                      <w:b/>
                    </w:rPr>
                    <w:t>Barn i husholdninger med vedvarende lav inntekt</w:t>
                  </w:r>
                  <w:r>
                    <w:rPr>
                      <w:rFonts w:asciiTheme="minorHAnsi" w:hAnsiTheme="minorHAnsi"/>
                      <w:b/>
                    </w:rPr>
                    <w:t>,</w:t>
                  </w:r>
                  <w:r w:rsidR="00927EAA">
                    <w:rPr>
                      <w:rFonts w:asciiTheme="minorHAnsi" w:hAnsiTheme="minorHAnsi"/>
                      <w:b/>
                    </w:rPr>
                    <w:t xml:space="preserve"> </w:t>
                  </w:r>
                  <w:r>
                    <w:rPr>
                      <w:rFonts w:asciiTheme="minorHAnsi" w:hAnsiTheme="minorHAnsi"/>
                      <w:b/>
                    </w:rPr>
                    <w:t>i %</w:t>
                  </w:r>
                </w:p>
              </w:tc>
              <w:tc>
                <w:tcPr>
                  <w:tcW w:w="709" w:type="dxa"/>
                  <w:shd w:val="clear" w:color="auto" w:fill="D9D9D9" w:themeFill="background1" w:themeFillShade="D9"/>
                </w:tcPr>
                <w:p w14:paraId="36E43081" w14:textId="77777777" w:rsidR="009C3A98" w:rsidRPr="007464FC" w:rsidRDefault="009C3A98" w:rsidP="009C3A98">
                  <w:pPr>
                    <w:pStyle w:val="Listeavsnitt10"/>
                    <w:ind w:left="0"/>
                    <w:jc w:val="center"/>
                    <w:rPr>
                      <w:rFonts w:asciiTheme="minorHAnsi" w:hAnsiTheme="minorHAnsi"/>
                      <w:b/>
                    </w:rPr>
                  </w:pPr>
                  <w:r w:rsidRPr="007464FC">
                    <w:rPr>
                      <w:rFonts w:asciiTheme="minorHAnsi" w:hAnsiTheme="minorHAnsi"/>
                      <w:b/>
                    </w:rPr>
                    <w:t>2015</w:t>
                  </w:r>
                </w:p>
              </w:tc>
              <w:tc>
                <w:tcPr>
                  <w:tcW w:w="708" w:type="dxa"/>
                  <w:shd w:val="clear" w:color="auto" w:fill="D9D9D9" w:themeFill="background1" w:themeFillShade="D9"/>
                </w:tcPr>
                <w:p w14:paraId="6B259269" w14:textId="77777777" w:rsidR="009C3A98" w:rsidRPr="007464FC" w:rsidRDefault="009C3A98" w:rsidP="009C3A98">
                  <w:pPr>
                    <w:pStyle w:val="Listeavsnitt10"/>
                    <w:ind w:left="0"/>
                    <w:jc w:val="center"/>
                    <w:rPr>
                      <w:rFonts w:asciiTheme="minorHAnsi" w:hAnsiTheme="minorHAnsi"/>
                      <w:b/>
                    </w:rPr>
                  </w:pPr>
                  <w:r w:rsidRPr="007464FC">
                    <w:rPr>
                      <w:rFonts w:asciiTheme="minorHAnsi" w:hAnsiTheme="minorHAnsi"/>
                      <w:b/>
                    </w:rPr>
                    <w:t>2016</w:t>
                  </w:r>
                </w:p>
              </w:tc>
              <w:tc>
                <w:tcPr>
                  <w:tcW w:w="709" w:type="dxa"/>
                  <w:shd w:val="clear" w:color="auto" w:fill="D9D9D9" w:themeFill="background1" w:themeFillShade="D9"/>
                </w:tcPr>
                <w:p w14:paraId="1B6EC646" w14:textId="77777777" w:rsidR="009C3A98" w:rsidRPr="007464FC" w:rsidRDefault="009C3A98" w:rsidP="009C3A98">
                  <w:pPr>
                    <w:pStyle w:val="Listeavsnitt10"/>
                    <w:ind w:left="0"/>
                    <w:jc w:val="center"/>
                    <w:rPr>
                      <w:rFonts w:asciiTheme="minorHAnsi" w:hAnsiTheme="minorHAnsi"/>
                      <w:b/>
                    </w:rPr>
                  </w:pPr>
                  <w:r>
                    <w:rPr>
                      <w:rFonts w:asciiTheme="minorHAnsi" w:hAnsiTheme="minorHAnsi"/>
                      <w:b/>
                    </w:rPr>
                    <w:t>2017</w:t>
                  </w:r>
                </w:p>
              </w:tc>
              <w:tc>
                <w:tcPr>
                  <w:tcW w:w="709" w:type="dxa"/>
                  <w:shd w:val="clear" w:color="auto" w:fill="D9D9D9" w:themeFill="background1" w:themeFillShade="D9"/>
                </w:tcPr>
                <w:p w14:paraId="03B93649" w14:textId="77777777" w:rsidR="009C3A98" w:rsidRDefault="009C3A98" w:rsidP="009C3A98">
                  <w:pPr>
                    <w:pStyle w:val="Listeavsnitt10"/>
                    <w:ind w:left="0"/>
                    <w:jc w:val="center"/>
                    <w:rPr>
                      <w:rFonts w:asciiTheme="minorHAnsi" w:hAnsiTheme="minorHAnsi"/>
                      <w:b/>
                    </w:rPr>
                  </w:pPr>
                  <w:r>
                    <w:rPr>
                      <w:rFonts w:asciiTheme="minorHAnsi" w:hAnsiTheme="minorHAnsi"/>
                      <w:b/>
                    </w:rPr>
                    <w:t>2018</w:t>
                  </w:r>
                </w:p>
              </w:tc>
            </w:tr>
            <w:tr w:rsidR="009C3A98" w:rsidRPr="007464FC" w14:paraId="69B13604" w14:textId="77777777" w:rsidTr="00AB0D4E">
              <w:trPr>
                <w:trHeight w:hRule="exact" w:val="284"/>
              </w:trPr>
              <w:tc>
                <w:tcPr>
                  <w:tcW w:w="5447" w:type="dxa"/>
                </w:tcPr>
                <w:p w14:paraId="6AE826EA" w14:textId="77777777" w:rsidR="009C3A98" w:rsidRPr="007464FC" w:rsidRDefault="009C3A98" w:rsidP="00993BCB">
                  <w:pPr>
                    <w:pStyle w:val="Listeavsnitt10"/>
                    <w:ind w:left="0"/>
                    <w:rPr>
                      <w:rFonts w:asciiTheme="minorHAnsi" w:hAnsiTheme="minorHAnsi"/>
                    </w:rPr>
                  </w:pPr>
                  <w:r w:rsidRPr="007464FC">
                    <w:rPr>
                      <w:rFonts w:asciiTheme="minorHAnsi" w:hAnsiTheme="minorHAnsi"/>
                    </w:rPr>
                    <w:t>Modum</w:t>
                  </w:r>
                </w:p>
              </w:tc>
              <w:tc>
                <w:tcPr>
                  <w:tcW w:w="709" w:type="dxa"/>
                </w:tcPr>
                <w:p w14:paraId="6729D578" w14:textId="77777777" w:rsidR="009C3A98" w:rsidRPr="007464FC" w:rsidRDefault="009C3A98" w:rsidP="00993BCB">
                  <w:pPr>
                    <w:pStyle w:val="Listeavsnitt10"/>
                    <w:ind w:left="0"/>
                    <w:jc w:val="right"/>
                    <w:rPr>
                      <w:rFonts w:asciiTheme="minorHAnsi" w:hAnsiTheme="minorHAnsi"/>
                    </w:rPr>
                  </w:pPr>
                  <w:r>
                    <w:rPr>
                      <w:rFonts w:asciiTheme="minorHAnsi" w:hAnsiTheme="minorHAnsi"/>
                    </w:rPr>
                    <w:t xml:space="preserve">13,1 </w:t>
                  </w:r>
                </w:p>
              </w:tc>
              <w:tc>
                <w:tcPr>
                  <w:tcW w:w="708" w:type="dxa"/>
                </w:tcPr>
                <w:p w14:paraId="4AEF3D2D" w14:textId="77777777" w:rsidR="009C3A98" w:rsidRPr="007464FC" w:rsidRDefault="009C3A98" w:rsidP="00993BCB">
                  <w:pPr>
                    <w:pStyle w:val="Listeavsnitt10"/>
                    <w:ind w:left="0"/>
                    <w:jc w:val="right"/>
                    <w:rPr>
                      <w:rFonts w:asciiTheme="minorHAnsi" w:hAnsiTheme="minorHAnsi"/>
                    </w:rPr>
                  </w:pPr>
                  <w:r>
                    <w:rPr>
                      <w:rFonts w:asciiTheme="minorHAnsi" w:hAnsiTheme="minorHAnsi"/>
                    </w:rPr>
                    <w:t xml:space="preserve">14,0 </w:t>
                  </w:r>
                </w:p>
              </w:tc>
              <w:tc>
                <w:tcPr>
                  <w:tcW w:w="709" w:type="dxa"/>
                </w:tcPr>
                <w:p w14:paraId="570AC65B" w14:textId="77777777" w:rsidR="009C3A98" w:rsidRPr="007464FC" w:rsidRDefault="009C3A98" w:rsidP="00993BCB">
                  <w:pPr>
                    <w:pStyle w:val="Listeavsnitt10"/>
                    <w:ind w:left="0"/>
                    <w:jc w:val="right"/>
                    <w:rPr>
                      <w:rFonts w:asciiTheme="minorHAnsi" w:hAnsiTheme="minorHAnsi"/>
                    </w:rPr>
                  </w:pPr>
                  <w:r>
                    <w:rPr>
                      <w:rFonts w:asciiTheme="minorHAnsi" w:hAnsiTheme="minorHAnsi"/>
                    </w:rPr>
                    <w:t>13,5 %</w:t>
                  </w:r>
                </w:p>
              </w:tc>
              <w:tc>
                <w:tcPr>
                  <w:tcW w:w="709" w:type="dxa"/>
                </w:tcPr>
                <w:p w14:paraId="5368772F" w14:textId="77777777" w:rsidR="009C3A98" w:rsidRPr="009C3A98" w:rsidRDefault="009C3A98" w:rsidP="00993BCB">
                  <w:pPr>
                    <w:pStyle w:val="Listeavsnitt10"/>
                    <w:ind w:left="0"/>
                    <w:jc w:val="right"/>
                    <w:rPr>
                      <w:rFonts w:asciiTheme="minorHAnsi" w:hAnsiTheme="minorHAnsi"/>
                      <w:color w:val="FF0000"/>
                    </w:rPr>
                  </w:pPr>
                </w:p>
              </w:tc>
            </w:tr>
            <w:tr w:rsidR="009C3A98" w:rsidRPr="007464FC" w14:paraId="4988B3A9" w14:textId="77777777" w:rsidTr="00AB0D4E">
              <w:trPr>
                <w:trHeight w:hRule="exact" w:val="284"/>
              </w:trPr>
              <w:tc>
                <w:tcPr>
                  <w:tcW w:w="5447" w:type="dxa"/>
                </w:tcPr>
                <w:p w14:paraId="4E721F87" w14:textId="77777777" w:rsidR="009C3A98" w:rsidRPr="007464FC" w:rsidRDefault="009C3A98" w:rsidP="00993BCB">
                  <w:pPr>
                    <w:pStyle w:val="Listeavsnitt10"/>
                    <w:ind w:left="0"/>
                    <w:rPr>
                      <w:rFonts w:asciiTheme="minorHAnsi" w:hAnsiTheme="minorHAnsi"/>
                    </w:rPr>
                  </w:pPr>
                  <w:r w:rsidRPr="007464FC">
                    <w:rPr>
                      <w:rFonts w:asciiTheme="minorHAnsi" w:hAnsiTheme="minorHAnsi"/>
                    </w:rPr>
                    <w:t>Landet</w:t>
                  </w:r>
                </w:p>
              </w:tc>
              <w:tc>
                <w:tcPr>
                  <w:tcW w:w="709" w:type="dxa"/>
                </w:tcPr>
                <w:p w14:paraId="0B306359" w14:textId="77777777" w:rsidR="009C3A98" w:rsidRPr="007464FC" w:rsidRDefault="009C3A98" w:rsidP="00993BCB">
                  <w:pPr>
                    <w:pStyle w:val="Listeavsnitt10"/>
                    <w:ind w:left="0"/>
                    <w:jc w:val="right"/>
                    <w:rPr>
                      <w:rFonts w:asciiTheme="minorHAnsi" w:hAnsiTheme="minorHAnsi"/>
                    </w:rPr>
                  </w:pPr>
                  <w:r>
                    <w:rPr>
                      <w:rFonts w:asciiTheme="minorHAnsi" w:hAnsiTheme="minorHAnsi"/>
                    </w:rPr>
                    <w:t xml:space="preserve">10,0 </w:t>
                  </w:r>
                </w:p>
              </w:tc>
              <w:tc>
                <w:tcPr>
                  <w:tcW w:w="708" w:type="dxa"/>
                </w:tcPr>
                <w:p w14:paraId="5A6016FC" w14:textId="77777777" w:rsidR="009C3A98" w:rsidRPr="007464FC" w:rsidRDefault="009C3A98" w:rsidP="00993BCB">
                  <w:pPr>
                    <w:pStyle w:val="Listeavsnitt10"/>
                    <w:ind w:left="0"/>
                    <w:jc w:val="right"/>
                    <w:rPr>
                      <w:rFonts w:asciiTheme="minorHAnsi" w:hAnsiTheme="minorHAnsi"/>
                    </w:rPr>
                  </w:pPr>
                  <w:r>
                    <w:rPr>
                      <w:rFonts w:asciiTheme="minorHAnsi" w:hAnsiTheme="minorHAnsi"/>
                    </w:rPr>
                    <w:t xml:space="preserve">10,3 </w:t>
                  </w:r>
                </w:p>
              </w:tc>
              <w:tc>
                <w:tcPr>
                  <w:tcW w:w="709" w:type="dxa"/>
                </w:tcPr>
                <w:p w14:paraId="335EB097" w14:textId="77777777" w:rsidR="009C3A98" w:rsidRPr="007464FC" w:rsidRDefault="009C3A98" w:rsidP="00993BCB">
                  <w:pPr>
                    <w:pStyle w:val="Listeavsnitt10"/>
                    <w:ind w:left="0"/>
                    <w:jc w:val="right"/>
                    <w:rPr>
                      <w:rFonts w:asciiTheme="minorHAnsi" w:hAnsiTheme="minorHAnsi"/>
                    </w:rPr>
                  </w:pPr>
                  <w:r>
                    <w:rPr>
                      <w:rFonts w:asciiTheme="minorHAnsi" w:hAnsiTheme="minorHAnsi"/>
                    </w:rPr>
                    <w:t>10,7</w:t>
                  </w:r>
                </w:p>
              </w:tc>
              <w:tc>
                <w:tcPr>
                  <w:tcW w:w="709" w:type="dxa"/>
                </w:tcPr>
                <w:p w14:paraId="52A97209" w14:textId="77777777" w:rsidR="009C3A98" w:rsidRPr="009C3A98" w:rsidRDefault="009C3A98" w:rsidP="00993BCB">
                  <w:pPr>
                    <w:pStyle w:val="Listeavsnitt10"/>
                    <w:ind w:left="0"/>
                    <w:jc w:val="right"/>
                    <w:rPr>
                      <w:rFonts w:asciiTheme="minorHAnsi" w:hAnsiTheme="minorHAnsi"/>
                      <w:color w:val="FF0000"/>
                    </w:rPr>
                  </w:pPr>
                </w:p>
              </w:tc>
            </w:tr>
          </w:tbl>
          <w:p w14:paraId="1C6145EB" w14:textId="77777777" w:rsidR="00E1443E" w:rsidRDefault="00D27362" w:rsidP="00993BCB">
            <w:pPr>
              <w:pStyle w:val="Listeavsnitt10"/>
              <w:ind w:left="360"/>
              <w:rPr>
                <w:rFonts w:asciiTheme="minorHAnsi" w:hAnsiTheme="minorHAnsi"/>
                <w:i/>
                <w:sz w:val="16"/>
                <w:szCs w:val="16"/>
              </w:rPr>
            </w:pPr>
            <w:r>
              <w:rPr>
                <w:rFonts w:asciiTheme="minorHAnsi" w:hAnsiTheme="minorHAnsi"/>
                <w:i/>
                <w:sz w:val="16"/>
                <w:szCs w:val="16"/>
              </w:rPr>
              <w:t>(K</w:t>
            </w:r>
            <w:r w:rsidR="00E1443E">
              <w:rPr>
                <w:rFonts w:asciiTheme="minorHAnsi" w:hAnsiTheme="minorHAnsi"/>
                <w:i/>
                <w:sz w:val="16"/>
                <w:szCs w:val="16"/>
              </w:rPr>
              <w:t xml:space="preserve">ilde </w:t>
            </w:r>
            <w:proofErr w:type="spellStart"/>
            <w:r w:rsidR="00E1443E">
              <w:rPr>
                <w:rFonts w:asciiTheme="minorHAnsi" w:hAnsiTheme="minorHAnsi"/>
                <w:i/>
                <w:sz w:val="16"/>
                <w:szCs w:val="16"/>
              </w:rPr>
              <w:t>Bufdir</w:t>
            </w:r>
            <w:proofErr w:type="spellEnd"/>
            <w:r w:rsidR="00E1443E">
              <w:rPr>
                <w:rFonts w:asciiTheme="minorHAnsi" w:hAnsiTheme="minorHAnsi"/>
                <w:i/>
                <w:sz w:val="16"/>
                <w:szCs w:val="16"/>
              </w:rPr>
              <w:t>, statistikk for 201</w:t>
            </w:r>
            <w:r w:rsidR="00A92F7A">
              <w:rPr>
                <w:rFonts w:asciiTheme="minorHAnsi" w:hAnsiTheme="minorHAnsi"/>
                <w:i/>
                <w:sz w:val="16"/>
                <w:szCs w:val="16"/>
              </w:rPr>
              <w:t>7</w:t>
            </w:r>
            <w:r w:rsidR="00E1443E">
              <w:rPr>
                <w:rFonts w:asciiTheme="minorHAnsi" w:hAnsiTheme="minorHAnsi"/>
                <w:i/>
                <w:sz w:val="16"/>
                <w:szCs w:val="16"/>
              </w:rPr>
              <w:t xml:space="preserve"> er siste tilgjengelige tall)</w:t>
            </w:r>
          </w:p>
          <w:p w14:paraId="5AC414F2" w14:textId="77777777" w:rsidR="00E1443E" w:rsidRPr="007464FC" w:rsidRDefault="00E1443E" w:rsidP="00993BCB">
            <w:pPr>
              <w:pStyle w:val="Listeavsnitt10"/>
              <w:ind w:left="360"/>
              <w:rPr>
                <w:rFonts w:asciiTheme="minorHAnsi" w:hAnsiTheme="minorHAnsi"/>
                <w:i/>
                <w:sz w:val="16"/>
                <w:szCs w:val="16"/>
              </w:rPr>
            </w:pPr>
          </w:p>
          <w:p w14:paraId="2F647A2E" w14:textId="77777777" w:rsidR="00E1443E" w:rsidRPr="00740B57" w:rsidRDefault="00E1443E" w:rsidP="00993BCB">
            <w:pPr>
              <w:pStyle w:val="Listeavsnitt10"/>
              <w:ind w:left="360"/>
              <w:rPr>
                <w:rFonts w:asciiTheme="minorHAnsi" w:hAnsiTheme="minorHAnsi"/>
                <w:i/>
                <w:sz w:val="24"/>
                <w:szCs w:val="24"/>
              </w:rPr>
            </w:pPr>
            <w:r>
              <w:rPr>
                <w:rFonts w:asciiTheme="minorHAnsi" w:hAnsiTheme="minorHAnsi"/>
                <w:i/>
              </w:rPr>
              <w:t>Mål: Lavere</w:t>
            </w:r>
            <w:r w:rsidRPr="007464FC">
              <w:rPr>
                <w:rFonts w:asciiTheme="minorHAnsi" w:hAnsiTheme="minorHAnsi"/>
                <w:i/>
              </w:rPr>
              <w:t xml:space="preserve"> an</w:t>
            </w:r>
            <w:r>
              <w:rPr>
                <w:rFonts w:asciiTheme="minorHAnsi" w:hAnsiTheme="minorHAnsi"/>
                <w:i/>
              </w:rPr>
              <w:t>del</w:t>
            </w:r>
            <w:r w:rsidRPr="007464FC">
              <w:rPr>
                <w:rFonts w:asciiTheme="minorHAnsi" w:hAnsiTheme="minorHAnsi"/>
                <w:i/>
              </w:rPr>
              <w:t xml:space="preserve"> barn i husholdninger med vedvarende lav inntekt.</w:t>
            </w:r>
          </w:p>
        </w:tc>
      </w:tr>
      <w:tr w:rsidR="00E1443E" w:rsidRPr="006913E3" w14:paraId="5E165C02" w14:textId="77777777" w:rsidTr="00993BCB">
        <w:tc>
          <w:tcPr>
            <w:tcW w:w="9052" w:type="dxa"/>
            <w:tcBorders>
              <w:top w:val="single" w:sz="8" w:space="0" w:color="4F81BD"/>
              <w:bottom w:val="single" w:sz="8" w:space="0" w:color="4F81BD"/>
            </w:tcBorders>
          </w:tcPr>
          <w:p w14:paraId="497AA2C4" w14:textId="77777777" w:rsidR="00E1443E" w:rsidRPr="00994A89" w:rsidRDefault="00E1443E" w:rsidP="00993BCB">
            <w:pPr>
              <w:pStyle w:val="Listeavsnitt10"/>
              <w:ind w:left="360"/>
              <w:rPr>
                <w:rFonts w:asciiTheme="minorHAnsi" w:hAnsiTheme="minorHAnsi"/>
                <w:b/>
                <w:bCs/>
                <w:color w:val="4F81BD" w:themeColor="accent1"/>
              </w:rPr>
            </w:pPr>
          </w:p>
          <w:p w14:paraId="00C30E7A" w14:textId="77777777" w:rsidR="00E1443E" w:rsidRDefault="00E1443E" w:rsidP="00993BCB">
            <w:pPr>
              <w:pStyle w:val="Listeavsnitt10"/>
              <w:ind w:left="360"/>
              <w:rPr>
                <w:rFonts w:asciiTheme="minorHAnsi" w:hAnsiTheme="minorHAnsi"/>
                <w:b/>
                <w:bCs/>
              </w:rPr>
            </w:pPr>
            <w:r w:rsidRPr="007464FC">
              <w:rPr>
                <w:rFonts w:asciiTheme="minorHAnsi" w:hAnsiTheme="minorHAnsi"/>
                <w:b/>
                <w:bCs/>
              </w:rPr>
              <w:t xml:space="preserve"> Frafall fra skole og yrkesliv skal reduseres</w:t>
            </w:r>
          </w:p>
          <w:tbl>
            <w:tblPr>
              <w:tblStyle w:val="Tabellrutenett"/>
              <w:tblW w:w="0" w:type="auto"/>
              <w:tblInd w:w="360" w:type="dxa"/>
              <w:tblLook w:val="04A0" w:firstRow="1" w:lastRow="0" w:firstColumn="1" w:lastColumn="0" w:noHBand="0" w:noVBand="1"/>
            </w:tblPr>
            <w:tblGrid>
              <w:gridCol w:w="4597"/>
              <w:gridCol w:w="921"/>
              <w:gridCol w:w="921"/>
              <w:gridCol w:w="922"/>
              <w:gridCol w:w="922"/>
            </w:tblGrid>
            <w:tr w:rsidR="009C3A98" w14:paraId="0BB9F9ED" w14:textId="77777777" w:rsidTr="00AB0D4E">
              <w:trPr>
                <w:trHeight w:hRule="exact" w:val="284"/>
              </w:trPr>
              <w:tc>
                <w:tcPr>
                  <w:tcW w:w="4597" w:type="dxa"/>
                  <w:shd w:val="clear" w:color="auto" w:fill="D9D9D9" w:themeFill="background1" w:themeFillShade="D9"/>
                </w:tcPr>
                <w:p w14:paraId="560F068E" w14:textId="77777777" w:rsidR="009C3A98" w:rsidRDefault="009C3A98" w:rsidP="00993BCB">
                  <w:pPr>
                    <w:pStyle w:val="Listeavsnitt10"/>
                    <w:ind w:left="0"/>
                    <w:rPr>
                      <w:rFonts w:asciiTheme="minorHAnsi" w:hAnsiTheme="minorHAnsi"/>
                      <w:bCs/>
                    </w:rPr>
                  </w:pPr>
                  <w:r w:rsidRPr="00DE22D0">
                    <w:rPr>
                      <w:rFonts w:asciiTheme="minorHAnsi" w:hAnsiTheme="minorHAnsi"/>
                      <w:b/>
                      <w:bCs/>
                    </w:rPr>
                    <w:t>Arbeidsledige under 24 år i % av arbeidsstyrken</w:t>
                  </w:r>
                </w:p>
              </w:tc>
              <w:tc>
                <w:tcPr>
                  <w:tcW w:w="921" w:type="dxa"/>
                  <w:shd w:val="clear" w:color="auto" w:fill="D9D9D9" w:themeFill="background1" w:themeFillShade="D9"/>
                </w:tcPr>
                <w:p w14:paraId="197B642F" w14:textId="77777777" w:rsidR="009C3A98" w:rsidRPr="009C3A98" w:rsidRDefault="009C3A98" w:rsidP="00993BCB">
                  <w:pPr>
                    <w:pStyle w:val="Listeavsnitt10"/>
                    <w:ind w:left="0"/>
                    <w:jc w:val="center"/>
                    <w:rPr>
                      <w:rFonts w:asciiTheme="minorHAnsi" w:hAnsiTheme="minorHAnsi"/>
                      <w:b/>
                      <w:bCs/>
                    </w:rPr>
                  </w:pPr>
                  <w:r w:rsidRPr="009C3A98">
                    <w:rPr>
                      <w:rFonts w:asciiTheme="minorHAnsi" w:hAnsiTheme="minorHAnsi"/>
                      <w:b/>
                      <w:bCs/>
                    </w:rPr>
                    <w:t>2016</w:t>
                  </w:r>
                </w:p>
              </w:tc>
              <w:tc>
                <w:tcPr>
                  <w:tcW w:w="921" w:type="dxa"/>
                  <w:shd w:val="clear" w:color="auto" w:fill="D9D9D9" w:themeFill="background1" w:themeFillShade="D9"/>
                </w:tcPr>
                <w:p w14:paraId="2DBF21E9" w14:textId="77777777" w:rsidR="009C3A98" w:rsidRPr="009C3A98" w:rsidRDefault="009C3A98" w:rsidP="00993BCB">
                  <w:pPr>
                    <w:pStyle w:val="Listeavsnitt10"/>
                    <w:ind w:left="0"/>
                    <w:jc w:val="center"/>
                    <w:rPr>
                      <w:rFonts w:asciiTheme="minorHAnsi" w:hAnsiTheme="minorHAnsi"/>
                      <w:b/>
                      <w:bCs/>
                    </w:rPr>
                  </w:pPr>
                  <w:r w:rsidRPr="009C3A98">
                    <w:rPr>
                      <w:rFonts w:asciiTheme="minorHAnsi" w:hAnsiTheme="minorHAnsi"/>
                      <w:b/>
                      <w:bCs/>
                    </w:rPr>
                    <w:t>2017</w:t>
                  </w:r>
                </w:p>
              </w:tc>
              <w:tc>
                <w:tcPr>
                  <w:tcW w:w="922" w:type="dxa"/>
                  <w:shd w:val="clear" w:color="auto" w:fill="D9D9D9" w:themeFill="background1" w:themeFillShade="D9"/>
                </w:tcPr>
                <w:p w14:paraId="1884C263" w14:textId="77777777" w:rsidR="009C3A98" w:rsidRPr="009C3A98" w:rsidRDefault="009C3A98" w:rsidP="00993BCB">
                  <w:pPr>
                    <w:pStyle w:val="Listeavsnitt10"/>
                    <w:ind w:left="0"/>
                    <w:jc w:val="center"/>
                    <w:rPr>
                      <w:rFonts w:asciiTheme="minorHAnsi" w:hAnsiTheme="minorHAnsi"/>
                      <w:b/>
                      <w:bCs/>
                    </w:rPr>
                  </w:pPr>
                  <w:r w:rsidRPr="009C3A98">
                    <w:rPr>
                      <w:rFonts w:asciiTheme="minorHAnsi" w:hAnsiTheme="minorHAnsi"/>
                      <w:b/>
                      <w:bCs/>
                    </w:rPr>
                    <w:t>2018</w:t>
                  </w:r>
                </w:p>
              </w:tc>
              <w:tc>
                <w:tcPr>
                  <w:tcW w:w="922" w:type="dxa"/>
                  <w:shd w:val="clear" w:color="auto" w:fill="D9D9D9" w:themeFill="background1" w:themeFillShade="D9"/>
                </w:tcPr>
                <w:p w14:paraId="3822022B" w14:textId="77777777" w:rsidR="009C3A98" w:rsidRPr="009C3A98" w:rsidRDefault="009C3A98" w:rsidP="00993BCB">
                  <w:pPr>
                    <w:pStyle w:val="Listeavsnitt10"/>
                    <w:ind w:left="0"/>
                    <w:jc w:val="center"/>
                    <w:rPr>
                      <w:rFonts w:asciiTheme="minorHAnsi" w:hAnsiTheme="minorHAnsi"/>
                      <w:b/>
                      <w:bCs/>
                    </w:rPr>
                  </w:pPr>
                  <w:r w:rsidRPr="009C3A98">
                    <w:rPr>
                      <w:rFonts w:asciiTheme="minorHAnsi" w:hAnsiTheme="minorHAnsi"/>
                      <w:b/>
                      <w:bCs/>
                    </w:rPr>
                    <w:t>2019</w:t>
                  </w:r>
                </w:p>
              </w:tc>
            </w:tr>
            <w:tr w:rsidR="009C3A98" w14:paraId="3AD572F3" w14:textId="77777777" w:rsidTr="00AB0D4E">
              <w:trPr>
                <w:trHeight w:hRule="exact" w:val="284"/>
              </w:trPr>
              <w:tc>
                <w:tcPr>
                  <w:tcW w:w="4597" w:type="dxa"/>
                </w:tcPr>
                <w:p w14:paraId="78B5A574" w14:textId="77777777" w:rsidR="009C3A98" w:rsidRDefault="009C3A98" w:rsidP="00993BCB">
                  <w:pPr>
                    <w:pStyle w:val="Listeavsnitt10"/>
                    <w:ind w:left="0"/>
                    <w:rPr>
                      <w:rFonts w:asciiTheme="minorHAnsi" w:hAnsiTheme="minorHAnsi"/>
                      <w:bCs/>
                    </w:rPr>
                  </w:pPr>
                  <w:r>
                    <w:rPr>
                      <w:rFonts w:asciiTheme="minorHAnsi" w:hAnsiTheme="minorHAnsi"/>
                      <w:bCs/>
                    </w:rPr>
                    <w:t>Modum</w:t>
                  </w:r>
                </w:p>
              </w:tc>
              <w:tc>
                <w:tcPr>
                  <w:tcW w:w="921" w:type="dxa"/>
                </w:tcPr>
                <w:p w14:paraId="6B99415C" w14:textId="77777777" w:rsidR="009C3A98" w:rsidRDefault="009C3A98" w:rsidP="00993BCB">
                  <w:pPr>
                    <w:pStyle w:val="Listeavsnitt10"/>
                    <w:ind w:left="0"/>
                    <w:jc w:val="center"/>
                    <w:rPr>
                      <w:rFonts w:asciiTheme="minorHAnsi" w:hAnsiTheme="minorHAnsi"/>
                      <w:bCs/>
                    </w:rPr>
                  </w:pPr>
                  <w:r>
                    <w:rPr>
                      <w:rFonts w:asciiTheme="minorHAnsi" w:hAnsiTheme="minorHAnsi"/>
                      <w:bCs/>
                    </w:rPr>
                    <w:t>3,7</w:t>
                  </w:r>
                </w:p>
              </w:tc>
              <w:tc>
                <w:tcPr>
                  <w:tcW w:w="921" w:type="dxa"/>
                </w:tcPr>
                <w:p w14:paraId="716D47C0" w14:textId="77777777" w:rsidR="009C3A98" w:rsidRDefault="009C3A98" w:rsidP="00993BCB">
                  <w:pPr>
                    <w:pStyle w:val="Listeavsnitt10"/>
                    <w:ind w:left="0"/>
                    <w:jc w:val="center"/>
                    <w:rPr>
                      <w:rFonts w:asciiTheme="minorHAnsi" w:hAnsiTheme="minorHAnsi"/>
                      <w:bCs/>
                    </w:rPr>
                  </w:pPr>
                  <w:r>
                    <w:rPr>
                      <w:rFonts w:asciiTheme="minorHAnsi" w:hAnsiTheme="minorHAnsi"/>
                      <w:bCs/>
                    </w:rPr>
                    <w:t>3,3</w:t>
                  </w:r>
                </w:p>
              </w:tc>
              <w:tc>
                <w:tcPr>
                  <w:tcW w:w="922" w:type="dxa"/>
                </w:tcPr>
                <w:p w14:paraId="08668F28" w14:textId="77777777" w:rsidR="009C3A98" w:rsidRDefault="009C3A98" w:rsidP="00993BCB">
                  <w:pPr>
                    <w:pStyle w:val="Listeavsnitt10"/>
                    <w:ind w:left="0"/>
                    <w:jc w:val="center"/>
                    <w:rPr>
                      <w:rFonts w:asciiTheme="minorHAnsi" w:hAnsiTheme="minorHAnsi"/>
                      <w:bCs/>
                    </w:rPr>
                  </w:pPr>
                  <w:r>
                    <w:rPr>
                      <w:rFonts w:asciiTheme="minorHAnsi" w:hAnsiTheme="minorHAnsi"/>
                      <w:bCs/>
                    </w:rPr>
                    <w:t>2,9</w:t>
                  </w:r>
                </w:p>
              </w:tc>
              <w:tc>
                <w:tcPr>
                  <w:tcW w:w="922" w:type="dxa"/>
                </w:tcPr>
                <w:p w14:paraId="618EB57D" w14:textId="77777777" w:rsidR="009C3A98" w:rsidRDefault="009C3A98" w:rsidP="00993BCB">
                  <w:pPr>
                    <w:pStyle w:val="Listeavsnitt10"/>
                    <w:ind w:left="0"/>
                    <w:jc w:val="center"/>
                    <w:rPr>
                      <w:rFonts w:asciiTheme="minorHAnsi" w:hAnsiTheme="minorHAnsi"/>
                      <w:bCs/>
                    </w:rPr>
                  </w:pPr>
                  <w:r>
                    <w:rPr>
                      <w:rFonts w:asciiTheme="minorHAnsi" w:hAnsiTheme="minorHAnsi"/>
                      <w:bCs/>
                    </w:rPr>
                    <w:t>3,2</w:t>
                  </w:r>
                </w:p>
              </w:tc>
            </w:tr>
            <w:tr w:rsidR="009C3A98" w14:paraId="3407EFA7" w14:textId="77777777" w:rsidTr="00AB0D4E">
              <w:trPr>
                <w:trHeight w:hRule="exact" w:val="284"/>
              </w:trPr>
              <w:tc>
                <w:tcPr>
                  <w:tcW w:w="4597" w:type="dxa"/>
                </w:tcPr>
                <w:p w14:paraId="29A79564" w14:textId="77777777" w:rsidR="009C3A98" w:rsidRDefault="009C3A98" w:rsidP="00993BCB">
                  <w:pPr>
                    <w:pStyle w:val="Listeavsnitt10"/>
                    <w:ind w:left="0"/>
                    <w:rPr>
                      <w:rFonts w:asciiTheme="minorHAnsi" w:hAnsiTheme="minorHAnsi"/>
                      <w:bCs/>
                    </w:rPr>
                  </w:pPr>
                  <w:r>
                    <w:rPr>
                      <w:rFonts w:asciiTheme="minorHAnsi" w:hAnsiTheme="minorHAnsi"/>
                      <w:bCs/>
                    </w:rPr>
                    <w:t>Landet</w:t>
                  </w:r>
                </w:p>
              </w:tc>
              <w:tc>
                <w:tcPr>
                  <w:tcW w:w="921" w:type="dxa"/>
                </w:tcPr>
                <w:p w14:paraId="1D1AF140" w14:textId="77777777" w:rsidR="009C3A98" w:rsidRDefault="009C3A98" w:rsidP="00993BCB">
                  <w:pPr>
                    <w:pStyle w:val="Listeavsnitt10"/>
                    <w:ind w:left="0"/>
                    <w:jc w:val="center"/>
                    <w:rPr>
                      <w:rFonts w:asciiTheme="minorHAnsi" w:hAnsiTheme="minorHAnsi"/>
                      <w:bCs/>
                    </w:rPr>
                  </w:pPr>
                  <w:r>
                    <w:rPr>
                      <w:rFonts w:asciiTheme="minorHAnsi" w:hAnsiTheme="minorHAnsi"/>
                      <w:bCs/>
                    </w:rPr>
                    <w:t>3,1</w:t>
                  </w:r>
                </w:p>
              </w:tc>
              <w:tc>
                <w:tcPr>
                  <w:tcW w:w="921" w:type="dxa"/>
                </w:tcPr>
                <w:p w14:paraId="2DA5E883" w14:textId="77777777" w:rsidR="009C3A98" w:rsidRDefault="009C3A98" w:rsidP="00993BCB">
                  <w:pPr>
                    <w:pStyle w:val="Listeavsnitt10"/>
                    <w:ind w:left="0"/>
                    <w:jc w:val="center"/>
                    <w:rPr>
                      <w:rFonts w:asciiTheme="minorHAnsi" w:hAnsiTheme="minorHAnsi"/>
                      <w:bCs/>
                    </w:rPr>
                  </w:pPr>
                  <w:r>
                    <w:rPr>
                      <w:rFonts w:asciiTheme="minorHAnsi" w:hAnsiTheme="minorHAnsi"/>
                      <w:bCs/>
                    </w:rPr>
                    <w:t>2,6</w:t>
                  </w:r>
                </w:p>
              </w:tc>
              <w:tc>
                <w:tcPr>
                  <w:tcW w:w="922" w:type="dxa"/>
                </w:tcPr>
                <w:p w14:paraId="50D5AF46" w14:textId="77777777" w:rsidR="009C3A98" w:rsidRDefault="009C3A98" w:rsidP="00993BCB">
                  <w:pPr>
                    <w:pStyle w:val="Listeavsnitt10"/>
                    <w:ind w:left="0"/>
                    <w:jc w:val="center"/>
                    <w:rPr>
                      <w:rFonts w:asciiTheme="minorHAnsi" w:hAnsiTheme="minorHAnsi"/>
                      <w:bCs/>
                    </w:rPr>
                  </w:pPr>
                  <w:r>
                    <w:rPr>
                      <w:rFonts w:asciiTheme="minorHAnsi" w:hAnsiTheme="minorHAnsi"/>
                      <w:bCs/>
                    </w:rPr>
                    <w:t>2,4</w:t>
                  </w:r>
                </w:p>
              </w:tc>
              <w:tc>
                <w:tcPr>
                  <w:tcW w:w="922" w:type="dxa"/>
                </w:tcPr>
                <w:p w14:paraId="30B1E76C" w14:textId="77777777" w:rsidR="009C3A98" w:rsidRDefault="009C3A98" w:rsidP="00993BCB">
                  <w:pPr>
                    <w:pStyle w:val="Listeavsnitt10"/>
                    <w:ind w:left="0"/>
                    <w:jc w:val="center"/>
                    <w:rPr>
                      <w:rFonts w:asciiTheme="minorHAnsi" w:hAnsiTheme="minorHAnsi"/>
                      <w:bCs/>
                    </w:rPr>
                  </w:pPr>
                  <w:r>
                    <w:rPr>
                      <w:rFonts w:asciiTheme="minorHAnsi" w:hAnsiTheme="minorHAnsi"/>
                      <w:bCs/>
                    </w:rPr>
                    <w:t>2,4</w:t>
                  </w:r>
                </w:p>
              </w:tc>
            </w:tr>
          </w:tbl>
          <w:p w14:paraId="2F81B635" w14:textId="77777777" w:rsidR="00E1443E" w:rsidRPr="007464FC" w:rsidRDefault="00E1443E" w:rsidP="00993BCB">
            <w:pPr>
              <w:pStyle w:val="Listeavsnitt10"/>
              <w:ind w:left="0"/>
              <w:rPr>
                <w:rFonts w:asciiTheme="minorHAnsi" w:hAnsiTheme="minorHAnsi"/>
                <w:bCs/>
              </w:rPr>
            </w:pPr>
          </w:p>
          <w:p w14:paraId="1E37CF3F" w14:textId="77777777" w:rsidR="00E1443E" w:rsidRPr="006913E3" w:rsidRDefault="00E1443E" w:rsidP="009C3A98">
            <w:pPr>
              <w:pStyle w:val="Listeavsnitt10"/>
              <w:ind w:left="360"/>
              <w:rPr>
                <w:rFonts w:asciiTheme="minorHAnsi" w:hAnsiTheme="minorHAnsi"/>
                <w:b/>
                <w:bCs/>
              </w:rPr>
            </w:pPr>
            <w:r w:rsidRPr="007464FC">
              <w:rPr>
                <w:rFonts w:asciiTheme="minorHAnsi" w:hAnsiTheme="minorHAnsi"/>
                <w:bCs/>
              </w:rPr>
              <w:t xml:space="preserve">Tall for unge arbeidsledige i Modum har de siste årene </w:t>
            </w:r>
            <w:r>
              <w:rPr>
                <w:rFonts w:asciiTheme="minorHAnsi" w:hAnsiTheme="minorHAnsi"/>
                <w:bCs/>
              </w:rPr>
              <w:t>gått ned</w:t>
            </w:r>
            <w:r w:rsidRPr="007464FC">
              <w:rPr>
                <w:rFonts w:asciiTheme="minorHAnsi" w:hAnsiTheme="minorHAnsi"/>
                <w:bCs/>
              </w:rPr>
              <w:t>, men ligger fortsatt over landsgjennomsnittet. I 201</w:t>
            </w:r>
            <w:r w:rsidR="009C3A98">
              <w:rPr>
                <w:rFonts w:asciiTheme="minorHAnsi" w:hAnsiTheme="minorHAnsi"/>
                <w:bCs/>
              </w:rPr>
              <w:t>9</w:t>
            </w:r>
            <w:r w:rsidRPr="007464FC">
              <w:rPr>
                <w:rFonts w:asciiTheme="minorHAnsi" w:hAnsiTheme="minorHAnsi"/>
                <w:bCs/>
              </w:rPr>
              <w:t xml:space="preserve"> hadde Modum en ungdomsledighet på </w:t>
            </w:r>
            <w:r w:rsidR="009C3A98">
              <w:rPr>
                <w:rFonts w:asciiTheme="minorHAnsi" w:hAnsiTheme="minorHAnsi"/>
                <w:bCs/>
              </w:rPr>
              <w:t>3,2</w:t>
            </w:r>
            <w:r w:rsidR="00CA080F">
              <w:rPr>
                <w:rFonts w:asciiTheme="minorHAnsi" w:hAnsiTheme="minorHAnsi"/>
                <w:bCs/>
              </w:rPr>
              <w:t xml:space="preserve"> prosent,</w:t>
            </w:r>
            <w:r w:rsidRPr="007464FC">
              <w:rPr>
                <w:rFonts w:asciiTheme="minorHAnsi" w:hAnsiTheme="minorHAnsi"/>
                <w:bCs/>
              </w:rPr>
              <w:t xml:space="preserve"> mens det for landet var </w:t>
            </w:r>
            <w:r>
              <w:rPr>
                <w:rFonts w:asciiTheme="minorHAnsi" w:hAnsiTheme="minorHAnsi"/>
                <w:bCs/>
              </w:rPr>
              <w:t>2,4</w:t>
            </w:r>
            <w:r w:rsidR="00CA080F">
              <w:rPr>
                <w:rFonts w:asciiTheme="minorHAnsi" w:hAnsiTheme="minorHAnsi"/>
                <w:bCs/>
              </w:rPr>
              <w:t xml:space="preserve"> prosent.</w:t>
            </w:r>
            <w:r w:rsidRPr="007464FC">
              <w:rPr>
                <w:rFonts w:asciiTheme="minorHAnsi" w:hAnsiTheme="minorHAnsi"/>
                <w:bCs/>
              </w:rPr>
              <w:br/>
            </w:r>
            <w:r w:rsidRPr="007464FC">
              <w:rPr>
                <w:rFonts w:asciiTheme="minorHAnsi" w:hAnsiTheme="minorHAnsi"/>
                <w:bCs/>
              </w:rPr>
              <w:br/>
            </w:r>
            <w:r>
              <w:rPr>
                <w:rFonts w:asciiTheme="minorHAnsi" w:hAnsiTheme="minorHAnsi"/>
                <w:bCs/>
                <w:i/>
              </w:rPr>
              <w:t>Mål</w:t>
            </w:r>
            <w:r w:rsidRPr="007464FC">
              <w:rPr>
                <w:rFonts w:asciiTheme="minorHAnsi" w:hAnsiTheme="minorHAnsi"/>
                <w:bCs/>
                <w:i/>
              </w:rPr>
              <w:t>: Andel arbeidsledige under 24 år skal reduseres til landsgjennomsnittet</w:t>
            </w:r>
            <w:r w:rsidRPr="00994A89">
              <w:rPr>
                <w:rFonts w:asciiTheme="minorHAnsi" w:hAnsiTheme="minorHAnsi"/>
                <w:bCs/>
                <w:i/>
                <w:color w:val="4F81BD" w:themeColor="accent1"/>
              </w:rPr>
              <w:t>.</w:t>
            </w:r>
          </w:p>
        </w:tc>
      </w:tr>
    </w:tbl>
    <w:p w14:paraId="1AD49471" w14:textId="77777777" w:rsidR="00E71F77" w:rsidRDefault="00E71F77" w:rsidP="00E71F77">
      <w:pPr>
        <w:pStyle w:val="Listeavsnitt10"/>
        <w:spacing w:line="240" w:lineRule="auto"/>
        <w:ind w:left="0"/>
        <w:rPr>
          <w:rFonts w:ascii="Times New Roman" w:hAnsi="Times New Roman"/>
          <w:sz w:val="24"/>
          <w:szCs w:val="24"/>
        </w:rPr>
      </w:pPr>
    </w:p>
    <w:p w14:paraId="684F731D" w14:textId="77777777" w:rsidR="00E71F77" w:rsidRPr="003C6DA7" w:rsidRDefault="00E71F77" w:rsidP="00E71F77">
      <w:pPr>
        <w:pStyle w:val="Overskrift2"/>
        <w:tabs>
          <w:tab w:val="clear" w:pos="1711"/>
          <w:tab w:val="num" w:pos="567"/>
        </w:tabs>
        <w:ind w:left="1276" w:hanging="1286"/>
      </w:pPr>
      <w:bookmarkStart w:id="4" w:name="_Toc22223120"/>
      <w:r w:rsidRPr="006913E3">
        <w:t>Samferdsel og kommunikasjon</w:t>
      </w:r>
      <w:bookmarkEnd w:id="4"/>
    </w:p>
    <w:p w14:paraId="4B0004FD" w14:textId="77777777" w:rsidR="00E71F77" w:rsidRDefault="00E71F77" w:rsidP="00E71F77">
      <w:pPr>
        <w:pStyle w:val="Listeavsnitt10"/>
        <w:spacing w:line="240" w:lineRule="auto"/>
        <w:ind w:left="0"/>
        <w:rPr>
          <w:rFonts w:ascii="Times New Roman" w:hAnsi="Times New Roman"/>
          <w:sz w:val="24"/>
          <w:szCs w:val="24"/>
        </w:rPr>
      </w:pPr>
    </w:p>
    <w:p w14:paraId="5ACC3580" w14:textId="77777777" w:rsidR="006A2EE8" w:rsidRPr="00E904C4" w:rsidRDefault="006A2EE8" w:rsidP="006A2EE8">
      <w:pPr>
        <w:pStyle w:val="Listeavsnitt10"/>
        <w:spacing w:line="240" w:lineRule="auto"/>
        <w:ind w:left="0"/>
        <w:rPr>
          <w:rFonts w:ascii="Times New Roman" w:hAnsi="Times New Roman"/>
          <w:sz w:val="24"/>
          <w:szCs w:val="24"/>
        </w:rPr>
      </w:pPr>
      <w:r w:rsidRPr="0097348D">
        <w:rPr>
          <w:rFonts w:ascii="Times New Roman" w:hAnsi="Times New Roman"/>
          <w:sz w:val="24"/>
          <w:szCs w:val="24"/>
        </w:rPr>
        <w:t>Kommunen er pådriver for ny riksvei 35</w:t>
      </w:r>
      <w:r>
        <w:rPr>
          <w:rFonts w:ascii="Times New Roman" w:hAnsi="Times New Roman"/>
          <w:sz w:val="24"/>
          <w:szCs w:val="24"/>
        </w:rPr>
        <w:t>0</w:t>
      </w:r>
      <w:r w:rsidRPr="0097348D">
        <w:rPr>
          <w:rFonts w:ascii="Times New Roman" w:hAnsi="Times New Roman"/>
          <w:sz w:val="24"/>
          <w:szCs w:val="24"/>
        </w:rPr>
        <w:t xml:space="preserve"> og avkjøring til fylkesvei 287 mot Sigdal. Kommunestyret vedtok planprogram i sak 68/17. Det legges</w:t>
      </w:r>
      <w:r>
        <w:rPr>
          <w:rFonts w:ascii="Times New Roman" w:hAnsi="Times New Roman"/>
          <w:sz w:val="24"/>
          <w:szCs w:val="24"/>
        </w:rPr>
        <w:t xml:space="preserve"> nå opp til en delt planprosess for å få raskere framdrift på planene for avkjøring mot Sigdal.</w:t>
      </w:r>
    </w:p>
    <w:p w14:paraId="672D564D" w14:textId="77777777" w:rsidR="006A2EE8" w:rsidRPr="00E904C4" w:rsidRDefault="006A2EE8" w:rsidP="006A2EE8">
      <w:pPr>
        <w:pStyle w:val="Default"/>
        <w:rPr>
          <w:rFonts w:ascii="Times New Roman" w:hAnsi="Times New Roman" w:cs="Times New Roman"/>
        </w:rPr>
      </w:pPr>
      <w:r w:rsidRPr="003C6DA7">
        <w:rPr>
          <w:rFonts w:ascii="Times New Roman" w:hAnsi="Times New Roman"/>
        </w:rPr>
        <w:lastRenderedPageBreak/>
        <w:t>Manglende framdrift i vegvesenets planer for nye kryssløsninger på riksveien gjennom Modum skaper utfordringer</w:t>
      </w:r>
      <w:r>
        <w:rPr>
          <w:rFonts w:ascii="Times New Roman" w:hAnsi="Times New Roman"/>
        </w:rPr>
        <w:t>,</w:t>
      </w:r>
      <w:r w:rsidRPr="003C6DA7">
        <w:rPr>
          <w:rFonts w:ascii="Times New Roman" w:hAnsi="Times New Roman"/>
        </w:rPr>
        <w:t xml:space="preserve"> </w:t>
      </w:r>
      <w:r>
        <w:rPr>
          <w:rFonts w:ascii="Times New Roman" w:hAnsi="Times New Roman"/>
        </w:rPr>
        <w:t xml:space="preserve">blant annet </w:t>
      </w:r>
      <w:r w:rsidRPr="003C6DA7">
        <w:rPr>
          <w:rFonts w:ascii="Times New Roman" w:hAnsi="Times New Roman"/>
        </w:rPr>
        <w:t>for</w:t>
      </w:r>
      <w:r>
        <w:rPr>
          <w:rFonts w:ascii="Times New Roman" w:hAnsi="Times New Roman"/>
        </w:rPr>
        <w:t xml:space="preserve"> utvikling av næringsområder i</w:t>
      </w:r>
      <w:r w:rsidRPr="003C6DA7">
        <w:rPr>
          <w:rFonts w:ascii="Times New Roman" w:hAnsi="Times New Roman"/>
        </w:rPr>
        <w:t xml:space="preserve"> kommunen</w:t>
      </w:r>
      <w:r>
        <w:rPr>
          <w:rFonts w:ascii="Times New Roman" w:hAnsi="Times New Roman"/>
        </w:rPr>
        <w:t xml:space="preserve">. </w:t>
      </w:r>
      <w:r w:rsidRPr="00E904C4">
        <w:rPr>
          <w:rFonts w:ascii="Times New Roman" w:hAnsi="Times New Roman"/>
        </w:rPr>
        <w:t xml:space="preserve">I </w:t>
      </w:r>
      <w:r w:rsidRPr="00E904C4">
        <w:rPr>
          <w:rFonts w:ascii="Times New Roman" w:hAnsi="Times New Roman" w:cs="Times New Roman"/>
        </w:rPr>
        <w:t xml:space="preserve">sak </w:t>
      </w:r>
      <w:r>
        <w:rPr>
          <w:rFonts w:ascii="Times New Roman" w:hAnsi="Times New Roman" w:cs="Times New Roman"/>
        </w:rPr>
        <w:t>75/19</w:t>
      </w:r>
      <w:r w:rsidRPr="00E904C4">
        <w:rPr>
          <w:rFonts w:ascii="Times New Roman" w:hAnsi="Times New Roman" w:cs="Times New Roman"/>
        </w:rPr>
        <w:t xml:space="preserve"> vedtok </w:t>
      </w:r>
      <w:r>
        <w:rPr>
          <w:rFonts w:ascii="Times New Roman" w:hAnsi="Times New Roman" w:cs="Times New Roman"/>
        </w:rPr>
        <w:t xml:space="preserve">kommunestyret </w:t>
      </w:r>
      <w:r w:rsidRPr="0084389E">
        <w:rPr>
          <w:rFonts w:ascii="Times New Roman" w:hAnsi="Times New Roman" w:cs="Times New Roman"/>
        </w:rPr>
        <w:t xml:space="preserve">å </w:t>
      </w:r>
      <w:r>
        <w:rPr>
          <w:rFonts w:ascii="Times New Roman" w:hAnsi="Times New Roman" w:cs="Times New Roman"/>
        </w:rPr>
        <w:t>be</w:t>
      </w:r>
      <w:r w:rsidRPr="0084389E">
        <w:rPr>
          <w:rFonts w:ascii="Times New Roman" w:hAnsi="Times New Roman" w:cs="Times New Roman"/>
        </w:rPr>
        <w:t xml:space="preserve"> Sta</w:t>
      </w:r>
      <w:r w:rsidRPr="00E904C4">
        <w:rPr>
          <w:rFonts w:ascii="Times New Roman" w:hAnsi="Times New Roman" w:cs="Times New Roman"/>
        </w:rPr>
        <w:t xml:space="preserve">tens vegvesen om spleiselag for å få gjennomført bygging av kryss ved </w:t>
      </w:r>
      <w:proofErr w:type="spellStart"/>
      <w:r w:rsidRPr="00E904C4">
        <w:rPr>
          <w:rFonts w:ascii="Times New Roman" w:hAnsi="Times New Roman" w:cs="Times New Roman"/>
        </w:rPr>
        <w:t>Katfo</w:t>
      </w:r>
      <w:r w:rsidR="00D27362">
        <w:rPr>
          <w:rFonts w:ascii="Times New Roman" w:hAnsi="Times New Roman" w:cs="Times New Roman"/>
        </w:rPr>
        <w:t>s</w:t>
      </w:r>
      <w:r w:rsidRPr="00E904C4">
        <w:rPr>
          <w:rFonts w:ascii="Times New Roman" w:hAnsi="Times New Roman" w:cs="Times New Roman"/>
        </w:rPr>
        <w:t>s</w:t>
      </w:r>
      <w:proofErr w:type="spellEnd"/>
      <w:r w:rsidRPr="00E904C4">
        <w:rPr>
          <w:rFonts w:ascii="Times New Roman" w:hAnsi="Times New Roman" w:cs="Times New Roman"/>
        </w:rPr>
        <w:t xml:space="preserve">. </w:t>
      </w:r>
      <w:r>
        <w:rPr>
          <w:rFonts w:ascii="Times New Roman" w:hAnsi="Times New Roman" w:cs="Times New Roman"/>
        </w:rPr>
        <w:t xml:space="preserve">Vegvesenet hadde ikke mulighet </w:t>
      </w:r>
      <w:r w:rsidR="00D27362">
        <w:rPr>
          <w:rFonts w:ascii="Times New Roman" w:hAnsi="Times New Roman" w:cs="Times New Roman"/>
        </w:rPr>
        <w:t>til</w:t>
      </w:r>
      <w:r>
        <w:rPr>
          <w:rFonts w:ascii="Times New Roman" w:hAnsi="Times New Roman" w:cs="Times New Roman"/>
        </w:rPr>
        <w:t xml:space="preserve"> dette i 2020.</w:t>
      </w:r>
    </w:p>
    <w:p w14:paraId="5154A9E7" w14:textId="77777777" w:rsidR="006A2EE8" w:rsidRPr="003C6DA7" w:rsidRDefault="006A2EE8" w:rsidP="006A2EE8">
      <w:pPr>
        <w:pStyle w:val="Listeavsnitt10"/>
        <w:spacing w:line="240" w:lineRule="auto"/>
        <w:ind w:left="0"/>
        <w:rPr>
          <w:rFonts w:ascii="Times New Roman" w:hAnsi="Times New Roman"/>
          <w:sz w:val="24"/>
          <w:szCs w:val="24"/>
        </w:rPr>
      </w:pPr>
    </w:p>
    <w:p w14:paraId="3806EC45" w14:textId="77777777" w:rsidR="006A2EE8" w:rsidRPr="003C6DA7" w:rsidRDefault="006A2EE8" w:rsidP="006A2EE8">
      <w:pPr>
        <w:pStyle w:val="Listeavsnitt10"/>
        <w:spacing w:line="240" w:lineRule="auto"/>
        <w:ind w:left="0"/>
        <w:rPr>
          <w:rFonts w:ascii="Times New Roman" w:hAnsi="Times New Roman"/>
          <w:b/>
          <w:sz w:val="24"/>
          <w:szCs w:val="24"/>
        </w:rPr>
      </w:pPr>
      <w:r w:rsidRPr="00DF25A9">
        <w:rPr>
          <w:rFonts w:ascii="Times New Roman" w:hAnsi="Times New Roman"/>
          <w:sz w:val="24"/>
          <w:szCs w:val="24"/>
        </w:rPr>
        <w:t>Modum vil at ordinær, pendlertilpasset persontransport gjenopptas på Randsfjordbanen. Etter innspill fra Modum, nabokommuner og samarbeidspartnere vedtok fylkestinget i juni 2018 å «arbeide for at persontrafikk på Randsfjordbanen som en overordnet strategi blir en ryggrad i det framtidige kollektivtilbudet mellom Hokksund og Hønefoss».</w:t>
      </w:r>
    </w:p>
    <w:p w14:paraId="7CA2D560" w14:textId="77777777" w:rsidR="006A2EE8" w:rsidRPr="003C6DA7" w:rsidRDefault="006A2EE8" w:rsidP="006A2EE8">
      <w:pPr>
        <w:pStyle w:val="Listeavsnitt10"/>
        <w:spacing w:line="240" w:lineRule="auto"/>
        <w:ind w:left="0"/>
        <w:rPr>
          <w:rFonts w:ascii="Times New Roman" w:hAnsi="Times New Roman"/>
          <w:sz w:val="24"/>
          <w:szCs w:val="24"/>
        </w:rPr>
      </w:pPr>
    </w:p>
    <w:p w14:paraId="0DE0BA91" w14:textId="77777777" w:rsidR="006A2EE8" w:rsidRPr="00814BEC" w:rsidRDefault="006A2EE8" w:rsidP="006A2EE8">
      <w:pPr>
        <w:pStyle w:val="Listeavsnitt10"/>
        <w:spacing w:line="240" w:lineRule="auto"/>
        <w:ind w:left="0"/>
        <w:rPr>
          <w:rFonts w:ascii="Times New Roman" w:hAnsi="Times New Roman"/>
          <w:sz w:val="24"/>
          <w:szCs w:val="24"/>
        </w:rPr>
      </w:pPr>
      <w:r w:rsidRPr="003C6DA7">
        <w:rPr>
          <w:rFonts w:ascii="Times New Roman" w:hAnsi="Times New Roman"/>
          <w:sz w:val="24"/>
          <w:szCs w:val="24"/>
        </w:rPr>
        <w:t>Kommunen viderefører satsingen på gang</w:t>
      </w:r>
      <w:r>
        <w:rPr>
          <w:rFonts w:ascii="Times New Roman" w:hAnsi="Times New Roman"/>
          <w:sz w:val="24"/>
          <w:szCs w:val="24"/>
        </w:rPr>
        <w:t>- og sykkel</w:t>
      </w:r>
      <w:r w:rsidRPr="003C6DA7">
        <w:rPr>
          <w:rFonts w:ascii="Times New Roman" w:hAnsi="Times New Roman"/>
          <w:sz w:val="24"/>
          <w:szCs w:val="24"/>
        </w:rPr>
        <w:t>veiutbygging i planperioden.</w:t>
      </w:r>
      <w:r>
        <w:rPr>
          <w:rFonts w:ascii="Times New Roman" w:hAnsi="Times New Roman"/>
          <w:sz w:val="24"/>
          <w:szCs w:val="24"/>
        </w:rPr>
        <w:t xml:space="preserve"> Modum inngikk i 2018 </w:t>
      </w:r>
      <w:r w:rsidR="00D27362">
        <w:rPr>
          <w:rFonts w:ascii="Times New Roman" w:hAnsi="Times New Roman"/>
          <w:sz w:val="24"/>
          <w:szCs w:val="24"/>
        </w:rPr>
        <w:t>s</w:t>
      </w:r>
      <w:r w:rsidRPr="00814BEC">
        <w:rPr>
          <w:rFonts w:ascii="Times New Roman" w:hAnsi="Times New Roman"/>
          <w:sz w:val="24"/>
          <w:szCs w:val="24"/>
        </w:rPr>
        <w:t>ykkelbygdavtale med Buskerud fylkeskommune og Statens vegvesen. Avtalen omfatter både utbygging og holdningsskapende arbeid.</w:t>
      </w:r>
    </w:p>
    <w:p w14:paraId="0161F55E" w14:textId="77777777" w:rsidR="00437BE4" w:rsidRDefault="00437BE4" w:rsidP="00E1443E">
      <w:pPr>
        <w:pStyle w:val="Listeavsnitt10"/>
        <w:spacing w:line="240" w:lineRule="auto"/>
        <w:ind w:left="0"/>
        <w:rPr>
          <w:rFonts w:ascii="Times New Roman" w:hAnsi="Times New Roman"/>
          <w:sz w:val="24"/>
          <w:szCs w:val="24"/>
        </w:rPr>
      </w:pPr>
    </w:p>
    <w:p w14:paraId="260EBC77" w14:textId="77777777" w:rsidR="00437BE4" w:rsidRDefault="00437BE4" w:rsidP="00E1443E">
      <w:pPr>
        <w:pStyle w:val="Listeavsnitt10"/>
        <w:spacing w:line="240" w:lineRule="auto"/>
        <w:ind w:left="0"/>
        <w:rPr>
          <w:rFonts w:ascii="Times New Roman" w:hAnsi="Times New Roman"/>
          <w:sz w:val="24"/>
          <w:szCs w:val="24"/>
        </w:rPr>
      </w:pP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9212"/>
      </w:tblGrid>
      <w:tr w:rsidR="00E1443E" w:rsidRPr="006913E3" w14:paraId="066DA2AB" w14:textId="77777777" w:rsidTr="00993BCB">
        <w:tc>
          <w:tcPr>
            <w:tcW w:w="9212" w:type="dxa"/>
            <w:tcBorders>
              <w:top w:val="single" w:sz="8" w:space="0" w:color="4F81BD"/>
            </w:tcBorders>
            <w:shd w:val="clear" w:color="auto" w:fill="4F81BD"/>
          </w:tcPr>
          <w:p w14:paraId="1E60E63E" w14:textId="77777777" w:rsidR="00E1443E" w:rsidRPr="006913E3" w:rsidRDefault="00E1443E" w:rsidP="00993BCB">
            <w:pPr>
              <w:pStyle w:val="Listeavsnitt10"/>
              <w:ind w:left="360"/>
              <w:rPr>
                <w:rFonts w:asciiTheme="minorHAnsi" w:hAnsiTheme="minorHAnsi"/>
                <w:b/>
                <w:bCs/>
                <w:color w:val="FFFFFF"/>
                <w:sz w:val="28"/>
                <w:szCs w:val="28"/>
              </w:rPr>
            </w:pPr>
            <w:r w:rsidRPr="006913E3">
              <w:rPr>
                <w:rFonts w:asciiTheme="minorHAnsi" w:hAnsiTheme="minorHAnsi"/>
                <w:b/>
                <w:bCs/>
                <w:color w:val="FFFFFF"/>
                <w:sz w:val="28"/>
                <w:szCs w:val="28"/>
              </w:rPr>
              <w:t>Samferdsel og kommunikasjon</w:t>
            </w:r>
          </w:p>
        </w:tc>
      </w:tr>
      <w:tr w:rsidR="00E1443E" w:rsidRPr="006913E3" w14:paraId="155DBCE7" w14:textId="77777777" w:rsidTr="00993BCB">
        <w:tc>
          <w:tcPr>
            <w:tcW w:w="9212" w:type="dxa"/>
            <w:tcBorders>
              <w:top w:val="single" w:sz="8" w:space="0" w:color="4F81BD"/>
              <w:bottom w:val="single" w:sz="8" w:space="0" w:color="4F81BD"/>
            </w:tcBorders>
          </w:tcPr>
          <w:p w14:paraId="3706368D" w14:textId="77777777" w:rsidR="00E1443E" w:rsidRPr="007464FC" w:rsidRDefault="006A2EE8" w:rsidP="00993BCB">
            <w:pPr>
              <w:pStyle w:val="Listeavsnitt10"/>
              <w:ind w:left="360"/>
              <w:rPr>
                <w:rFonts w:asciiTheme="minorHAnsi" w:hAnsiTheme="minorHAnsi" w:cstheme="minorHAnsi"/>
                <w:b/>
                <w:bCs/>
              </w:rPr>
            </w:pPr>
            <w:r>
              <w:rPr>
                <w:rFonts w:asciiTheme="minorHAnsi" w:hAnsiTheme="minorHAnsi" w:cstheme="minorHAnsi"/>
                <w:b/>
              </w:rPr>
              <w:t>A</w:t>
            </w:r>
            <w:r w:rsidR="00E1443E" w:rsidRPr="007464FC">
              <w:rPr>
                <w:rFonts w:asciiTheme="minorHAnsi" w:hAnsiTheme="minorHAnsi" w:cstheme="minorHAnsi"/>
                <w:b/>
              </w:rPr>
              <w:t>vkjøring til fylkesvei 287</w:t>
            </w:r>
          </w:p>
          <w:p w14:paraId="046798CE" w14:textId="77777777" w:rsidR="00E1443E" w:rsidRPr="007464FC" w:rsidRDefault="00E1443E" w:rsidP="006B223E">
            <w:pPr>
              <w:pStyle w:val="Listeavsnitt10"/>
              <w:numPr>
                <w:ilvl w:val="0"/>
                <w:numId w:val="22"/>
              </w:numPr>
              <w:rPr>
                <w:rFonts w:asciiTheme="minorHAnsi" w:hAnsiTheme="minorHAnsi" w:cs="Calibri"/>
                <w:bCs/>
              </w:rPr>
            </w:pPr>
            <w:r w:rsidRPr="007464FC">
              <w:rPr>
                <w:rFonts w:asciiTheme="minorHAnsi" w:hAnsiTheme="minorHAnsi" w:cs="Calibri"/>
                <w:bCs/>
              </w:rPr>
              <w:t>Kommunedelplan vedtas i 202</w:t>
            </w:r>
            <w:r w:rsidR="006A2EE8">
              <w:rPr>
                <w:rFonts w:asciiTheme="minorHAnsi" w:hAnsiTheme="minorHAnsi" w:cs="Calibri"/>
                <w:bCs/>
              </w:rPr>
              <w:t>1</w:t>
            </w:r>
          </w:p>
        </w:tc>
      </w:tr>
      <w:tr w:rsidR="00E1443E" w:rsidRPr="006913E3" w14:paraId="38A49ADE" w14:textId="77777777" w:rsidTr="00993BCB">
        <w:tc>
          <w:tcPr>
            <w:tcW w:w="9212" w:type="dxa"/>
            <w:tcBorders>
              <w:top w:val="single" w:sz="8" w:space="0" w:color="4F81BD"/>
              <w:bottom w:val="single" w:sz="8" w:space="0" w:color="4F81BD"/>
            </w:tcBorders>
          </w:tcPr>
          <w:p w14:paraId="4824A7E2" w14:textId="77777777" w:rsidR="00E1443E" w:rsidRPr="007464FC" w:rsidRDefault="00E1443E" w:rsidP="00993BCB">
            <w:pPr>
              <w:pStyle w:val="Listeavsnitt10"/>
              <w:ind w:left="360"/>
              <w:rPr>
                <w:rFonts w:asciiTheme="minorHAnsi" w:hAnsiTheme="minorHAnsi" w:cstheme="minorHAnsi"/>
                <w:b/>
                <w:bCs/>
              </w:rPr>
            </w:pPr>
            <w:r w:rsidRPr="007464FC">
              <w:rPr>
                <w:rFonts w:asciiTheme="minorHAnsi" w:hAnsiTheme="minorHAnsi" w:cstheme="minorHAnsi"/>
                <w:b/>
              </w:rPr>
              <w:t>Kryssløsninger riksvei 35</w:t>
            </w:r>
            <w:r w:rsidR="006A2EE8">
              <w:rPr>
                <w:rFonts w:asciiTheme="minorHAnsi" w:hAnsiTheme="minorHAnsi" w:cstheme="minorHAnsi"/>
                <w:b/>
              </w:rPr>
              <w:t>0</w:t>
            </w:r>
            <w:r w:rsidRPr="007464FC">
              <w:rPr>
                <w:rFonts w:asciiTheme="minorHAnsi" w:hAnsiTheme="minorHAnsi" w:cstheme="minorHAnsi"/>
                <w:b/>
              </w:rPr>
              <w:t xml:space="preserve"> (midtdeler</w:t>
            </w:r>
            <w:r w:rsidR="00D27362">
              <w:rPr>
                <w:rFonts w:asciiTheme="minorHAnsi" w:hAnsiTheme="minorHAnsi" w:cstheme="minorHAnsi"/>
                <w:b/>
              </w:rPr>
              <w:t>-</w:t>
            </w:r>
            <w:r w:rsidRPr="007464FC">
              <w:rPr>
                <w:rFonts w:asciiTheme="minorHAnsi" w:hAnsiTheme="minorHAnsi" w:cstheme="minorHAnsi"/>
                <w:b/>
              </w:rPr>
              <w:t>prosjektet)</w:t>
            </w:r>
          </w:p>
          <w:p w14:paraId="41496B42" w14:textId="77777777" w:rsidR="00E1443E" w:rsidRPr="00C919E4" w:rsidRDefault="00E1443E" w:rsidP="006B223E">
            <w:pPr>
              <w:pStyle w:val="Listeavsnitt10"/>
              <w:numPr>
                <w:ilvl w:val="0"/>
                <w:numId w:val="22"/>
              </w:numPr>
              <w:rPr>
                <w:rFonts w:asciiTheme="minorHAnsi" w:hAnsiTheme="minorHAnsi" w:cs="Calibri"/>
                <w:bCs/>
              </w:rPr>
            </w:pPr>
            <w:r w:rsidRPr="00C919E4">
              <w:rPr>
                <w:rFonts w:asciiTheme="minorHAnsi" w:hAnsiTheme="minorHAnsi" w:cs="Calibri"/>
                <w:bCs/>
              </w:rPr>
              <w:t xml:space="preserve">Kryss ved </w:t>
            </w:r>
            <w:proofErr w:type="spellStart"/>
            <w:r w:rsidRPr="00C919E4">
              <w:rPr>
                <w:rFonts w:asciiTheme="minorHAnsi" w:hAnsiTheme="minorHAnsi" w:cs="Calibri"/>
                <w:bCs/>
              </w:rPr>
              <w:t>Katfos</w:t>
            </w:r>
            <w:r w:rsidR="00DF1CAA">
              <w:rPr>
                <w:rFonts w:asciiTheme="minorHAnsi" w:hAnsiTheme="minorHAnsi" w:cs="Calibri"/>
                <w:bCs/>
              </w:rPr>
              <w:t>s</w:t>
            </w:r>
            <w:proofErr w:type="spellEnd"/>
          </w:p>
        </w:tc>
      </w:tr>
      <w:tr w:rsidR="00E1443E" w:rsidRPr="006913E3" w14:paraId="426A6E69" w14:textId="77777777" w:rsidTr="00993BCB">
        <w:tc>
          <w:tcPr>
            <w:tcW w:w="9212" w:type="dxa"/>
            <w:tcBorders>
              <w:top w:val="single" w:sz="8" w:space="0" w:color="4F81BD"/>
              <w:bottom w:val="single" w:sz="8" w:space="0" w:color="4F81BD"/>
            </w:tcBorders>
          </w:tcPr>
          <w:p w14:paraId="1DD612F6" w14:textId="77777777" w:rsidR="00E1443E" w:rsidRPr="007464FC" w:rsidRDefault="00E1443E" w:rsidP="00993BCB">
            <w:pPr>
              <w:pStyle w:val="Listeavsnitt10"/>
              <w:ind w:left="360"/>
              <w:rPr>
                <w:rFonts w:asciiTheme="minorHAnsi" w:hAnsiTheme="minorHAnsi" w:cs="Calibri"/>
                <w:b/>
                <w:bCs/>
              </w:rPr>
            </w:pPr>
            <w:r w:rsidRPr="007464FC">
              <w:rPr>
                <w:rFonts w:asciiTheme="minorHAnsi" w:hAnsiTheme="minorHAnsi" w:cs="Calibri"/>
                <w:b/>
                <w:bCs/>
              </w:rPr>
              <w:t>Bedre kollektivtransporttilbud med buss og tog</w:t>
            </w:r>
          </w:p>
          <w:p w14:paraId="38A238D1" w14:textId="77777777" w:rsidR="00E1443E" w:rsidRPr="007464FC" w:rsidRDefault="00E1443E" w:rsidP="006B223E">
            <w:pPr>
              <w:pStyle w:val="Listeavsnitt10"/>
              <w:numPr>
                <w:ilvl w:val="0"/>
                <w:numId w:val="23"/>
              </w:numPr>
              <w:rPr>
                <w:rFonts w:asciiTheme="minorHAnsi" w:hAnsiTheme="minorHAnsi" w:cs="Calibri"/>
                <w:bCs/>
              </w:rPr>
            </w:pPr>
            <w:r w:rsidRPr="007464FC">
              <w:rPr>
                <w:rFonts w:asciiTheme="minorHAnsi" w:hAnsiTheme="minorHAnsi" w:cs="Calibri"/>
                <w:bCs/>
              </w:rPr>
              <w:t>Flere buss- og togavganger</w:t>
            </w:r>
          </w:p>
        </w:tc>
      </w:tr>
      <w:tr w:rsidR="00E1443E" w:rsidRPr="006913E3" w14:paraId="4C1E4511" w14:textId="77777777" w:rsidTr="00993BCB">
        <w:tc>
          <w:tcPr>
            <w:tcW w:w="9212" w:type="dxa"/>
            <w:tcBorders>
              <w:top w:val="single" w:sz="8" w:space="0" w:color="4F81BD"/>
              <w:bottom w:val="single" w:sz="8" w:space="0" w:color="4F81BD"/>
            </w:tcBorders>
          </w:tcPr>
          <w:p w14:paraId="081A8CBD" w14:textId="77777777" w:rsidR="00E1443E" w:rsidRPr="007464FC" w:rsidRDefault="00E1443E" w:rsidP="00993BCB">
            <w:pPr>
              <w:pStyle w:val="Listeavsnitt10"/>
              <w:ind w:left="360"/>
              <w:rPr>
                <w:rFonts w:asciiTheme="minorHAnsi" w:hAnsiTheme="minorHAnsi" w:cs="Calibri"/>
                <w:b/>
                <w:bCs/>
              </w:rPr>
            </w:pPr>
            <w:r w:rsidRPr="007464FC">
              <w:rPr>
                <w:rFonts w:asciiTheme="minorHAnsi" w:hAnsiTheme="minorHAnsi" w:cs="Calibri"/>
                <w:b/>
                <w:bCs/>
              </w:rPr>
              <w:t>Økt gang/sykkelbruk</w:t>
            </w:r>
          </w:p>
          <w:p w14:paraId="7D95D2EC" w14:textId="77777777" w:rsidR="00E1443E" w:rsidRPr="007464FC" w:rsidRDefault="00E1443E" w:rsidP="00993BCB">
            <w:pPr>
              <w:pStyle w:val="Listeavsnitt10"/>
              <w:ind w:left="360"/>
              <w:rPr>
                <w:rFonts w:asciiTheme="minorHAnsi" w:hAnsiTheme="minorHAnsi" w:cs="Calibri"/>
                <w:bCs/>
              </w:rPr>
            </w:pPr>
            <w:r w:rsidRPr="007464FC">
              <w:rPr>
                <w:rFonts w:asciiTheme="minorHAnsi" w:hAnsiTheme="minorHAnsi" w:cs="Calibri"/>
                <w:bCs/>
              </w:rPr>
              <w:t>I tråd med målsettingene i sykkelbygdavtalen:</w:t>
            </w:r>
          </w:p>
          <w:p w14:paraId="77C9A4A3" w14:textId="77777777" w:rsidR="00E1443E" w:rsidRPr="007464FC" w:rsidRDefault="00E1443E" w:rsidP="006B223E">
            <w:pPr>
              <w:pStyle w:val="Listeavsnitt10"/>
              <w:numPr>
                <w:ilvl w:val="0"/>
                <w:numId w:val="23"/>
              </w:numPr>
              <w:rPr>
                <w:rFonts w:asciiTheme="minorHAnsi" w:hAnsiTheme="minorHAnsi" w:cs="Calibri"/>
                <w:bCs/>
              </w:rPr>
            </w:pPr>
            <w:r w:rsidRPr="007464FC">
              <w:rPr>
                <w:rFonts w:asciiTheme="minorHAnsi" w:hAnsiTheme="minorHAnsi" w:cs="Calibri"/>
                <w:bCs/>
              </w:rPr>
              <w:t xml:space="preserve">Sykkelbruken i Modum skal være 3 </w:t>
            </w:r>
            <w:r w:rsidR="00D27362">
              <w:rPr>
                <w:rFonts w:asciiTheme="minorHAnsi" w:hAnsiTheme="minorHAnsi" w:cs="Calibri"/>
                <w:bCs/>
              </w:rPr>
              <w:t>prosent</w:t>
            </w:r>
            <w:r w:rsidRPr="007464FC">
              <w:rPr>
                <w:rFonts w:asciiTheme="minorHAnsi" w:hAnsiTheme="minorHAnsi" w:cs="Calibri"/>
                <w:bCs/>
              </w:rPr>
              <w:t xml:space="preserve"> innen 2022 i og mellom tettstedene Åmot, Geithus og Vikersund</w:t>
            </w:r>
            <w:r w:rsidR="007C0F45">
              <w:rPr>
                <w:rFonts w:asciiTheme="minorHAnsi" w:hAnsiTheme="minorHAnsi" w:cs="Calibri"/>
                <w:bCs/>
              </w:rPr>
              <w:t>.</w:t>
            </w:r>
          </w:p>
          <w:p w14:paraId="0DBDF9A1" w14:textId="77777777" w:rsidR="00E1443E" w:rsidRPr="007464FC" w:rsidRDefault="00E1443E" w:rsidP="006B223E">
            <w:pPr>
              <w:pStyle w:val="Listeavsnitt10"/>
              <w:numPr>
                <w:ilvl w:val="0"/>
                <w:numId w:val="23"/>
              </w:numPr>
              <w:rPr>
                <w:rFonts w:asciiTheme="minorHAnsi" w:hAnsiTheme="minorHAnsi" w:cs="Calibri"/>
                <w:bCs/>
              </w:rPr>
            </w:pPr>
            <w:r w:rsidRPr="007464FC">
              <w:rPr>
                <w:rFonts w:asciiTheme="minorHAnsi" w:hAnsiTheme="minorHAnsi" w:cs="Calibri"/>
                <w:bCs/>
              </w:rPr>
              <w:t xml:space="preserve">Samlet gang- og sykkelandel </w:t>
            </w:r>
            <w:r w:rsidR="00D27362">
              <w:rPr>
                <w:rFonts w:asciiTheme="minorHAnsi" w:hAnsiTheme="minorHAnsi" w:cs="Calibri"/>
                <w:bCs/>
              </w:rPr>
              <w:t xml:space="preserve">skal være </w:t>
            </w:r>
            <w:r w:rsidRPr="007464FC">
              <w:rPr>
                <w:rFonts w:asciiTheme="minorHAnsi" w:hAnsiTheme="minorHAnsi" w:cs="Calibri"/>
                <w:bCs/>
              </w:rPr>
              <w:t>på 18</w:t>
            </w:r>
            <w:r w:rsidR="00D27362">
              <w:rPr>
                <w:rFonts w:asciiTheme="minorHAnsi" w:hAnsiTheme="minorHAnsi" w:cs="Calibri"/>
                <w:bCs/>
              </w:rPr>
              <w:t xml:space="preserve"> prosent</w:t>
            </w:r>
            <w:r w:rsidRPr="007464FC">
              <w:rPr>
                <w:rFonts w:asciiTheme="minorHAnsi" w:hAnsiTheme="minorHAnsi" w:cs="Calibri"/>
                <w:bCs/>
              </w:rPr>
              <w:t xml:space="preserve"> innen 2022.</w:t>
            </w:r>
          </w:p>
        </w:tc>
      </w:tr>
    </w:tbl>
    <w:p w14:paraId="404C8421" w14:textId="77777777" w:rsidR="00E1443E" w:rsidRDefault="00E1443E" w:rsidP="00E1443E">
      <w:pPr>
        <w:pStyle w:val="Listeavsnitt10"/>
        <w:ind w:left="0"/>
        <w:rPr>
          <w:rFonts w:asciiTheme="minorHAnsi" w:hAnsiTheme="minorHAnsi"/>
          <w:b/>
          <w:sz w:val="24"/>
          <w:szCs w:val="24"/>
        </w:rPr>
      </w:pPr>
    </w:p>
    <w:p w14:paraId="5275AF7E" w14:textId="77777777" w:rsidR="00E71F77" w:rsidRDefault="00E71F77" w:rsidP="00E71F77">
      <w:pPr>
        <w:pStyle w:val="Overskrift2"/>
        <w:tabs>
          <w:tab w:val="clear" w:pos="1711"/>
          <w:tab w:val="num" w:pos="567"/>
        </w:tabs>
        <w:ind w:left="1276" w:hanging="1286"/>
      </w:pPr>
      <w:bookmarkStart w:id="5" w:name="_Toc22223121"/>
      <w:r w:rsidRPr="006913E3">
        <w:t>Omdømme og attraktivitet</w:t>
      </w:r>
      <w:bookmarkEnd w:id="5"/>
    </w:p>
    <w:p w14:paraId="07DA55E2" w14:textId="77777777" w:rsidR="00E71F77" w:rsidRPr="001A21C1" w:rsidRDefault="00E71F77" w:rsidP="00E71F77"/>
    <w:p w14:paraId="5E1D8229" w14:textId="77777777" w:rsidR="00E1443E" w:rsidRPr="003C6DA7" w:rsidRDefault="00E1443E" w:rsidP="00E1443E">
      <w:pPr>
        <w:pStyle w:val="Listeavsnitt10"/>
        <w:spacing w:line="240" w:lineRule="auto"/>
        <w:ind w:left="0"/>
        <w:rPr>
          <w:rFonts w:ascii="Times New Roman" w:hAnsi="Times New Roman"/>
          <w:sz w:val="24"/>
          <w:szCs w:val="24"/>
        </w:rPr>
      </w:pPr>
      <w:r w:rsidRPr="003C6DA7">
        <w:rPr>
          <w:rFonts w:ascii="Times New Roman" w:hAnsi="Times New Roman"/>
          <w:sz w:val="24"/>
          <w:szCs w:val="24"/>
        </w:rPr>
        <w:t>Attraktiviteten til en komm</w:t>
      </w:r>
      <w:r w:rsidR="00D27362">
        <w:rPr>
          <w:rFonts w:ascii="Times New Roman" w:hAnsi="Times New Roman"/>
          <w:sz w:val="24"/>
          <w:szCs w:val="24"/>
        </w:rPr>
        <w:t xml:space="preserve">une avgjøres av mange faktorer. Dette som </w:t>
      </w:r>
      <w:r w:rsidRPr="003C6DA7">
        <w:rPr>
          <w:rFonts w:ascii="Times New Roman" w:hAnsi="Times New Roman"/>
          <w:sz w:val="24"/>
          <w:szCs w:val="24"/>
        </w:rPr>
        <w:t>bomiljø, barnehage- og skoleforhold, andre kommunale tjenester, tilgang til arbeid, kommunikasjon</w:t>
      </w:r>
      <w:r w:rsidR="00D27362">
        <w:rPr>
          <w:rFonts w:ascii="Times New Roman" w:hAnsi="Times New Roman"/>
          <w:sz w:val="24"/>
          <w:szCs w:val="24"/>
        </w:rPr>
        <w:t xml:space="preserve">, </w:t>
      </w:r>
      <w:r w:rsidR="00D27362" w:rsidRPr="003C6DA7">
        <w:rPr>
          <w:rFonts w:ascii="Times New Roman" w:hAnsi="Times New Roman"/>
          <w:sz w:val="24"/>
          <w:szCs w:val="24"/>
        </w:rPr>
        <w:t>naturkvaliteter</w:t>
      </w:r>
      <w:r w:rsidRPr="003C6DA7">
        <w:rPr>
          <w:rFonts w:ascii="Times New Roman" w:hAnsi="Times New Roman"/>
          <w:sz w:val="24"/>
          <w:szCs w:val="24"/>
        </w:rPr>
        <w:t xml:space="preserve">, </w:t>
      </w:r>
      <w:r w:rsidR="00D27362">
        <w:rPr>
          <w:rFonts w:ascii="Times New Roman" w:hAnsi="Times New Roman"/>
          <w:sz w:val="24"/>
          <w:szCs w:val="24"/>
        </w:rPr>
        <w:t>samt mulighet for opplevelser og kulturliv.</w:t>
      </w:r>
    </w:p>
    <w:p w14:paraId="2D174E8A" w14:textId="77777777" w:rsidR="00E1443E" w:rsidRPr="003C6DA7" w:rsidRDefault="00E1443E" w:rsidP="00E1443E">
      <w:pPr>
        <w:pStyle w:val="Listeavsnitt10"/>
        <w:ind w:left="0"/>
        <w:rPr>
          <w:rFonts w:ascii="Times New Roman" w:hAnsi="Times New Roman"/>
          <w:sz w:val="24"/>
          <w:szCs w:val="24"/>
        </w:rPr>
      </w:pPr>
    </w:p>
    <w:p w14:paraId="722CD055" w14:textId="77777777" w:rsidR="00E1443E" w:rsidRDefault="00E1443E" w:rsidP="00E1443E">
      <w:pPr>
        <w:pStyle w:val="Listeavsnitt10"/>
        <w:spacing w:line="240" w:lineRule="auto"/>
        <w:ind w:left="0"/>
        <w:rPr>
          <w:rFonts w:ascii="Times New Roman" w:hAnsi="Times New Roman"/>
          <w:sz w:val="24"/>
          <w:szCs w:val="24"/>
        </w:rPr>
      </w:pPr>
      <w:r w:rsidRPr="003C6DA7">
        <w:rPr>
          <w:rFonts w:ascii="Times New Roman" w:hAnsi="Times New Roman"/>
          <w:sz w:val="24"/>
          <w:szCs w:val="24"/>
        </w:rPr>
        <w:t>Modum vil arbeide for å øke sin a</w:t>
      </w:r>
      <w:r>
        <w:rPr>
          <w:rFonts w:ascii="Times New Roman" w:hAnsi="Times New Roman"/>
          <w:sz w:val="24"/>
          <w:szCs w:val="24"/>
        </w:rPr>
        <w:t>ttraktivitet, spesielt for unge,</w:t>
      </w:r>
      <w:r w:rsidRPr="003C6DA7">
        <w:rPr>
          <w:rFonts w:ascii="Times New Roman" w:hAnsi="Times New Roman"/>
          <w:sz w:val="24"/>
          <w:szCs w:val="24"/>
        </w:rPr>
        <w:t xml:space="preserve"> yrkesaktive mennesker. Det er også et mål at yrkesdeltakelsen blant innbyggere i yrkesaktiv alder skal øke gjennom planperioden.</w:t>
      </w:r>
      <w:r>
        <w:rPr>
          <w:rFonts w:ascii="Times New Roman" w:hAnsi="Times New Roman"/>
          <w:sz w:val="24"/>
          <w:szCs w:val="24"/>
        </w:rPr>
        <w:t xml:space="preserve"> </w:t>
      </w:r>
    </w:p>
    <w:p w14:paraId="3C4142AB" w14:textId="77777777" w:rsidR="00E1443E" w:rsidRDefault="00E1443E" w:rsidP="00E1443E">
      <w:pPr>
        <w:pStyle w:val="Listeavsnitt10"/>
        <w:spacing w:line="240" w:lineRule="auto"/>
        <w:ind w:left="0"/>
        <w:rPr>
          <w:rFonts w:ascii="Times New Roman" w:hAnsi="Times New Roman"/>
          <w:sz w:val="24"/>
          <w:szCs w:val="24"/>
        </w:rPr>
      </w:pPr>
    </w:p>
    <w:p w14:paraId="2EA76247" w14:textId="77777777" w:rsidR="00E1443E" w:rsidRPr="00B00820" w:rsidRDefault="00E1443E" w:rsidP="00E1443E">
      <w:pPr>
        <w:pStyle w:val="Listeavsnitt10"/>
        <w:spacing w:line="240" w:lineRule="auto"/>
        <w:ind w:left="0"/>
        <w:rPr>
          <w:rFonts w:ascii="Times New Roman" w:hAnsi="Times New Roman"/>
          <w:bCs/>
          <w:sz w:val="24"/>
          <w:szCs w:val="24"/>
          <w:u w:val="single"/>
        </w:rPr>
      </w:pPr>
      <w:r w:rsidRPr="00B00820">
        <w:rPr>
          <w:rFonts w:ascii="Times New Roman" w:hAnsi="Times New Roman"/>
          <w:bCs/>
          <w:sz w:val="24"/>
          <w:szCs w:val="24"/>
          <w:u w:val="single"/>
        </w:rPr>
        <w:t>Bolig</w:t>
      </w:r>
    </w:p>
    <w:p w14:paraId="6672148F" w14:textId="77777777" w:rsidR="00E1443E" w:rsidRDefault="00E1443E" w:rsidP="00E1443E">
      <w:pPr>
        <w:pStyle w:val="Listeavsnitt10"/>
        <w:spacing w:line="240" w:lineRule="auto"/>
        <w:ind w:left="0"/>
        <w:rPr>
          <w:rFonts w:ascii="Times New Roman" w:hAnsi="Times New Roman"/>
          <w:sz w:val="24"/>
          <w:szCs w:val="24"/>
        </w:rPr>
      </w:pPr>
      <w:r>
        <w:rPr>
          <w:rFonts w:ascii="Times New Roman" w:hAnsi="Times New Roman"/>
          <w:bCs/>
          <w:sz w:val="24"/>
          <w:szCs w:val="24"/>
        </w:rPr>
        <w:t>De senere år</w:t>
      </w:r>
      <w:r w:rsidR="00F3008C">
        <w:rPr>
          <w:rFonts w:ascii="Times New Roman" w:hAnsi="Times New Roman"/>
          <w:bCs/>
          <w:sz w:val="24"/>
          <w:szCs w:val="24"/>
        </w:rPr>
        <w:t>ene</w:t>
      </w:r>
      <w:r>
        <w:rPr>
          <w:rFonts w:ascii="Times New Roman" w:hAnsi="Times New Roman"/>
          <w:bCs/>
          <w:sz w:val="24"/>
          <w:szCs w:val="24"/>
        </w:rPr>
        <w:t xml:space="preserve"> har kommunen opparbeidet boligfelt i </w:t>
      </w:r>
      <w:proofErr w:type="spellStart"/>
      <w:r>
        <w:rPr>
          <w:rFonts w:ascii="Times New Roman" w:hAnsi="Times New Roman"/>
          <w:bCs/>
          <w:sz w:val="24"/>
          <w:szCs w:val="24"/>
        </w:rPr>
        <w:t>Melumenga</w:t>
      </w:r>
      <w:proofErr w:type="spellEnd"/>
      <w:r>
        <w:rPr>
          <w:rFonts w:ascii="Times New Roman" w:hAnsi="Times New Roman"/>
          <w:bCs/>
          <w:sz w:val="24"/>
          <w:szCs w:val="24"/>
        </w:rPr>
        <w:t xml:space="preserve"> og på</w:t>
      </w:r>
      <w:r>
        <w:rPr>
          <w:rFonts w:ascii="Times New Roman" w:hAnsi="Times New Roman"/>
          <w:sz w:val="24"/>
          <w:szCs w:val="24"/>
        </w:rPr>
        <w:t xml:space="preserve"> Skredsvikmoen. I </w:t>
      </w:r>
      <w:r w:rsidRPr="003C6DA7">
        <w:rPr>
          <w:rFonts w:ascii="Times New Roman" w:hAnsi="Times New Roman"/>
          <w:sz w:val="24"/>
          <w:szCs w:val="24"/>
        </w:rPr>
        <w:t xml:space="preserve">Vikersund er det </w:t>
      </w:r>
      <w:r w:rsidR="00D27362">
        <w:rPr>
          <w:rFonts w:ascii="Times New Roman" w:hAnsi="Times New Roman"/>
          <w:sz w:val="24"/>
          <w:szCs w:val="24"/>
        </w:rPr>
        <w:t>utvikling av Vikersund sentrum n</w:t>
      </w:r>
      <w:r w:rsidRPr="003C6DA7">
        <w:rPr>
          <w:rFonts w:ascii="Times New Roman" w:hAnsi="Times New Roman"/>
          <w:sz w:val="24"/>
          <w:szCs w:val="24"/>
        </w:rPr>
        <w:t>ord som er hovedsatsingen.</w:t>
      </w:r>
      <w:r>
        <w:rPr>
          <w:rFonts w:ascii="Times New Roman" w:hAnsi="Times New Roman"/>
          <w:sz w:val="24"/>
          <w:szCs w:val="24"/>
        </w:rPr>
        <w:t xml:space="preserve"> Her vil kommunen gjennom selskapet Vikersund Utvikling AS stå for videre utbygging. </w:t>
      </w:r>
      <w:r w:rsidR="00D27362">
        <w:rPr>
          <w:rFonts w:ascii="Times New Roman" w:hAnsi="Times New Roman"/>
          <w:sz w:val="24"/>
          <w:szCs w:val="24"/>
        </w:rPr>
        <w:br/>
      </w:r>
      <w:r>
        <w:rPr>
          <w:rFonts w:ascii="Times New Roman" w:hAnsi="Times New Roman"/>
          <w:sz w:val="24"/>
          <w:szCs w:val="24"/>
        </w:rPr>
        <w:lastRenderedPageBreak/>
        <w:t xml:space="preserve">Det er for tiden også stor aktivitet fra private aktører. Behov for ytterligere kommunale satsinger må vurderes. </w:t>
      </w:r>
    </w:p>
    <w:p w14:paraId="418B98D3" w14:textId="77777777" w:rsidR="00E1443E" w:rsidRDefault="00E1443E" w:rsidP="00E1443E">
      <w:pPr>
        <w:pStyle w:val="Listeavsnitt10"/>
        <w:spacing w:line="240" w:lineRule="auto"/>
        <w:ind w:left="0"/>
        <w:rPr>
          <w:rFonts w:ascii="Times New Roman" w:hAnsi="Times New Roman"/>
          <w:sz w:val="24"/>
          <w:szCs w:val="24"/>
        </w:rPr>
      </w:pPr>
    </w:p>
    <w:p w14:paraId="2372BF8E" w14:textId="77777777" w:rsidR="00E1443E" w:rsidRPr="00B00820" w:rsidRDefault="00E1443E" w:rsidP="00E1443E">
      <w:pPr>
        <w:pStyle w:val="Listeavsnitt10"/>
        <w:spacing w:line="240" w:lineRule="auto"/>
        <w:ind w:left="0"/>
        <w:rPr>
          <w:rFonts w:ascii="Times New Roman" w:hAnsi="Times New Roman"/>
          <w:sz w:val="24"/>
          <w:szCs w:val="24"/>
          <w:u w:val="single"/>
        </w:rPr>
      </w:pPr>
      <w:r w:rsidRPr="00B00820">
        <w:rPr>
          <w:rFonts w:ascii="Times New Roman" w:hAnsi="Times New Roman"/>
          <w:sz w:val="24"/>
          <w:szCs w:val="24"/>
          <w:u w:val="single"/>
        </w:rPr>
        <w:t>Næring</w:t>
      </w:r>
      <w:r>
        <w:rPr>
          <w:rFonts w:ascii="Times New Roman" w:hAnsi="Times New Roman"/>
          <w:sz w:val="24"/>
          <w:szCs w:val="24"/>
          <w:u w:val="single"/>
        </w:rPr>
        <w:t>sområder</w:t>
      </w:r>
    </w:p>
    <w:p w14:paraId="042B6974" w14:textId="77777777" w:rsidR="00E1443E" w:rsidRDefault="00E1443E" w:rsidP="00E1443E">
      <w:pPr>
        <w:pStyle w:val="Listeavsnitt10"/>
        <w:spacing w:line="240" w:lineRule="auto"/>
        <w:ind w:left="0"/>
        <w:rPr>
          <w:rFonts w:ascii="Times New Roman" w:hAnsi="Times New Roman"/>
          <w:bCs/>
          <w:sz w:val="24"/>
          <w:szCs w:val="24"/>
        </w:rPr>
      </w:pPr>
      <w:r>
        <w:rPr>
          <w:rFonts w:ascii="Times New Roman" w:hAnsi="Times New Roman"/>
          <w:sz w:val="24"/>
          <w:szCs w:val="24"/>
        </w:rPr>
        <w:t>Nedmarken næringsområde har fortsatt noe ledig kapasitet. I tillegg er flere p</w:t>
      </w:r>
      <w:r>
        <w:rPr>
          <w:rFonts w:ascii="Times New Roman" w:hAnsi="Times New Roman"/>
          <w:bCs/>
          <w:sz w:val="24"/>
          <w:szCs w:val="24"/>
        </w:rPr>
        <w:t>rivate næringsområder og bygg tilgjengelig</w:t>
      </w:r>
      <w:r w:rsidR="00DF1CAA">
        <w:rPr>
          <w:rFonts w:ascii="Times New Roman" w:hAnsi="Times New Roman"/>
          <w:bCs/>
          <w:sz w:val="24"/>
          <w:szCs w:val="24"/>
        </w:rPr>
        <w:t xml:space="preserve">e. </w:t>
      </w:r>
      <w:r>
        <w:rPr>
          <w:rFonts w:ascii="Times New Roman" w:hAnsi="Times New Roman"/>
          <w:sz w:val="24"/>
          <w:szCs w:val="24"/>
        </w:rPr>
        <w:t>For å sikre god tilgang på attraktive næringstomter vil Modum kommune prioritere</w:t>
      </w:r>
      <w:r w:rsidRPr="00D47F0D">
        <w:rPr>
          <w:rFonts w:ascii="Times New Roman" w:hAnsi="Times New Roman"/>
          <w:sz w:val="24"/>
          <w:szCs w:val="24"/>
        </w:rPr>
        <w:t xml:space="preserve"> utvikling av Skredsvikmoen næringsområde.</w:t>
      </w:r>
      <w:r>
        <w:rPr>
          <w:rFonts w:ascii="Times New Roman" w:hAnsi="Times New Roman"/>
          <w:bCs/>
          <w:sz w:val="24"/>
          <w:szCs w:val="24"/>
        </w:rPr>
        <w:t xml:space="preserve"> Et område nordvest i Vikersund er også avsatt til næringsformål, og vil bli utredet nærmere. </w:t>
      </w:r>
    </w:p>
    <w:p w14:paraId="107949D4" w14:textId="77777777" w:rsidR="00E1443E" w:rsidRDefault="00E1443E" w:rsidP="00E1443E">
      <w:pPr>
        <w:pStyle w:val="Listeavsnitt10"/>
        <w:spacing w:line="240" w:lineRule="auto"/>
        <w:ind w:left="0"/>
        <w:rPr>
          <w:rFonts w:ascii="Times New Roman" w:hAnsi="Times New Roman"/>
          <w:bCs/>
          <w:sz w:val="24"/>
          <w:szCs w:val="24"/>
        </w:rPr>
      </w:pPr>
    </w:p>
    <w:p w14:paraId="181216D2" w14:textId="77777777" w:rsidR="00E1443E" w:rsidRPr="00396F6B" w:rsidRDefault="00E1443E" w:rsidP="00E1443E">
      <w:pPr>
        <w:pStyle w:val="Listeavsnitt10"/>
        <w:spacing w:line="240" w:lineRule="auto"/>
        <w:ind w:left="0"/>
        <w:rPr>
          <w:rFonts w:ascii="Times New Roman" w:hAnsi="Times New Roman"/>
          <w:bCs/>
          <w:sz w:val="24"/>
          <w:szCs w:val="24"/>
          <w:u w:val="single"/>
        </w:rPr>
      </w:pPr>
      <w:r w:rsidRPr="00396F6B">
        <w:rPr>
          <w:rFonts w:ascii="Times New Roman" w:hAnsi="Times New Roman"/>
          <w:bCs/>
          <w:sz w:val="24"/>
          <w:szCs w:val="24"/>
          <w:u w:val="single"/>
        </w:rPr>
        <w:t>Bredbånd</w:t>
      </w:r>
    </w:p>
    <w:p w14:paraId="090230BD" w14:textId="77777777" w:rsidR="006A2EE8" w:rsidRPr="00F76073" w:rsidRDefault="006A2EE8" w:rsidP="006A2EE8">
      <w:pPr>
        <w:pStyle w:val="Listeavsnitt10"/>
        <w:spacing w:line="240" w:lineRule="auto"/>
        <w:ind w:left="0"/>
        <w:rPr>
          <w:rFonts w:ascii="Times New Roman" w:hAnsi="Times New Roman"/>
          <w:bCs/>
          <w:sz w:val="24"/>
          <w:szCs w:val="24"/>
        </w:rPr>
      </w:pPr>
      <w:r w:rsidRPr="00EA7983">
        <w:rPr>
          <w:rFonts w:ascii="Times New Roman" w:hAnsi="Times New Roman"/>
          <w:bCs/>
          <w:sz w:val="24"/>
          <w:szCs w:val="24"/>
        </w:rPr>
        <w:t>Utbygging av godt bredbåndstilbud i hele kommunen er viktig</w:t>
      </w:r>
      <w:r>
        <w:rPr>
          <w:rFonts w:ascii="Times New Roman" w:hAnsi="Times New Roman"/>
          <w:bCs/>
          <w:sz w:val="24"/>
          <w:szCs w:val="24"/>
        </w:rPr>
        <w:t xml:space="preserve"> både for innbyggere og næringsliv. Kommunestyret vedtok i sak 34/20 eierstrategi for Midtkraft AS, der det ble gitt nødvendige rammebetingelser for at selskapet skulle kunne bidra til rask utbygging av bredbånd. Modum har både i 2019 og 2020 fått midler til bredbåndsutbygging</w:t>
      </w:r>
      <w:r w:rsidR="008714C4">
        <w:rPr>
          <w:rFonts w:ascii="Times New Roman" w:hAnsi="Times New Roman"/>
          <w:bCs/>
          <w:sz w:val="24"/>
          <w:szCs w:val="24"/>
        </w:rPr>
        <w:t xml:space="preserve"> fra Nasjonal kommunikasjonsmyndighet (</w:t>
      </w:r>
      <w:proofErr w:type="spellStart"/>
      <w:r w:rsidR="008714C4">
        <w:rPr>
          <w:rFonts w:ascii="Times New Roman" w:hAnsi="Times New Roman"/>
          <w:bCs/>
          <w:sz w:val="24"/>
          <w:szCs w:val="24"/>
        </w:rPr>
        <w:t>Nkom</w:t>
      </w:r>
      <w:proofErr w:type="spellEnd"/>
      <w:r w:rsidR="008714C4">
        <w:rPr>
          <w:rFonts w:ascii="Times New Roman" w:hAnsi="Times New Roman"/>
          <w:bCs/>
          <w:sz w:val="24"/>
          <w:szCs w:val="24"/>
        </w:rPr>
        <w:t>).</w:t>
      </w:r>
      <w:r>
        <w:rPr>
          <w:rFonts w:ascii="Times New Roman" w:hAnsi="Times New Roman"/>
          <w:bCs/>
          <w:sz w:val="24"/>
          <w:szCs w:val="24"/>
        </w:rPr>
        <w:t>.</w:t>
      </w:r>
    </w:p>
    <w:p w14:paraId="341469D9" w14:textId="77777777" w:rsidR="00E1443E" w:rsidRDefault="00E1443E" w:rsidP="00E1443E">
      <w:pPr>
        <w:pStyle w:val="Listeavsnitt10"/>
        <w:spacing w:line="240" w:lineRule="auto"/>
        <w:ind w:left="0"/>
        <w:rPr>
          <w:rFonts w:ascii="Times New Roman" w:hAnsi="Times New Roman"/>
          <w:bCs/>
          <w:sz w:val="24"/>
          <w:szCs w:val="24"/>
        </w:rPr>
      </w:pPr>
    </w:p>
    <w:tbl>
      <w:tblPr>
        <w:tblW w:w="0" w:type="auto"/>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9212"/>
      </w:tblGrid>
      <w:tr w:rsidR="006E2A10" w:rsidRPr="006913E3" w14:paraId="031E4F4A" w14:textId="77777777" w:rsidTr="00AB0D4E">
        <w:trPr>
          <w:trHeight w:val="557"/>
        </w:trPr>
        <w:tc>
          <w:tcPr>
            <w:tcW w:w="9212" w:type="dxa"/>
            <w:tcBorders>
              <w:top w:val="single" w:sz="8" w:space="0" w:color="4F81BD"/>
              <w:bottom w:val="single" w:sz="8" w:space="0" w:color="4F81BD"/>
            </w:tcBorders>
            <w:shd w:val="clear" w:color="auto" w:fill="4F81BD"/>
            <w:vAlign w:val="bottom"/>
          </w:tcPr>
          <w:p w14:paraId="0E2D8399" w14:textId="77777777" w:rsidR="006E2A10" w:rsidRPr="006913E3" w:rsidRDefault="006E2A10" w:rsidP="00AB0D4E">
            <w:pPr>
              <w:pStyle w:val="Listeavsnitt10"/>
              <w:ind w:left="360"/>
              <w:rPr>
                <w:rFonts w:asciiTheme="minorHAnsi" w:hAnsiTheme="minorHAnsi"/>
                <w:b/>
                <w:bCs/>
                <w:color w:val="FFFFFF"/>
                <w:sz w:val="28"/>
                <w:szCs w:val="28"/>
              </w:rPr>
            </w:pPr>
            <w:r w:rsidRPr="006913E3">
              <w:rPr>
                <w:rFonts w:asciiTheme="minorHAnsi" w:hAnsiTheme="minorHAnsi"/>
                <w:b/>
                <w:bCs/>
                <w:color w:val="FFFFFF"/>
                <w:sz w:val="28"/>
                <w:szCs w:val="28"/>
              </w:rPr>
              <w:t>Attraktivitet og omdømme</w:t>
            </w:r>
          </w:p>
        </w:tc>
      </w:tr>
      <w:tr w:rsidR="006E2A10" w:rsidRPr="006913E3" w14:paraId="7FF0540C" w14:textId="77777777" w:rsidTr="00AB0D4E">
        <w:tc>
          <w:tcPr>
            <w:tcW w:w="9212" w:type="dxa"/>
            <w:tcBorders>
              <w:top w:val="single" w:sz="8" w:space="0" w:color="4F81BD"/>
              <w:bottom w:val="single" w:sz="8" w:space="0" w:color="4F81BD"/>
            </w:tcBorders>
          </w:tcPr>
          <w:p w14:paraId="3CD48108" w14:textId="77777777" w:rsidR="006E2A10" w:rsidRPr="00840C8A" w:rsidRDefault="006E2A10" w:rsidP="00AB0D4E">
            <w:pPr>
              <w:pStyle w:val="Listeavsnitt10"/>
              <w:ind w:left="360"/>
              <w:rPr>
                <w:rFonts w:asciiTheme="minorHAnsi" w:hAnsiTheme="minorHAnsi"/>
                <w:b/>
                <w:bCs/>
              </w:rPr>
            </w:pPr>
          </w:p>
          <w:p w14:paraId="3F66DDC2" w14:textId="77777777" w:rsidR="006E2A10" w:rsidRPr="007464FC" w:rsidRDefault="006E2A10" w:rsidP="00AB0D4E">
            <w:pPr>
              <w:pStyle w:val="Listeavsnitt10"/>
              <w:ind w:left="360"/>
              <w:rPr>
                <w:rFonts w:asciiTheme="minorHAnsi" w:hAnsiTheme="minorHAnsi"/>
                <w:b/>
                <w:bCs/>
              </w:rPr>
            </w:pPr>
            <w:r w:rsidRPr="007464FC">
              <w:rPr>
                <w:rFonts w:asciiTheme="minorHAnsi" w:hAnsiTheme="minorHAnsi"/>
                <w:b/>
                <w:bCs/>
              </w:rPr>
              <w:t>Sysselsetting</w:t>
            </w:r>
          </w:p>
          <w:tbl>
            <w:tblPr>
              <w:tblW w:w="84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1524"/>
              <w:gridCol w:w="1524"/>
              <w:gridCol w:w="1524"/>
              <w:gridCol w:w="1524"/>
            </w:tblGrid>
            <w:tr w:rsidR="006E2A10" w:rsidRPr="007464FC" w14:paraId="04B02F77" w14:textId="77777777" w:rsidTr="00AB0D4E">
              <w:trPr>
                <w:trHeight w:hRule="exact" w:val="354"/>
              </w:trPr>
              <w:tc>
                <w:tcPr>
                  <w:tcW w:w="2350" w:type="dxa"/>
                  <w:shd w:val="clear" w:color="auto" w:fill="auto"/>
                </w:tcPr>
                <w:p w14:paraId="685641C0" w14:textId="77777777" w:rsidR="006E2A10" w:rsidRPr="007464FC" w:rsidRDefault="006E2A10" w:rsidP="00AB0D4E">
                  <w:pPr>
                    <w:pStyle w:val="Listeavsnitt10"/>
                    <w:spacing w:after="0" w:line="240" w:lineRule="auto"/>
                    <w:ind w:left="0"/>
                    <w:rPr>
                      <w:rFonts w:asciiTheme="minorHAnsi" w:hAnsiTheme="minorHAnsi"/>
                      <w:b/>
                      <w:bCs/>
                    </w:rPr>
                  </w:pPr>
                  <w:r w:rsidRPr="007464FC">
                    <w:rPr>
                      <w:rFonts w:asciiTheme="minorHAnsi" w:hAnsiTheme="minorHAnsi"/>
                      <w:bCs/>
                    </w:rPr>
                    <w:t>Sysselsatte med</w:t>
                  </w:r>
                </w:p>
              </w:tc>
              <w:tc>
                <w:tcPr>
                  <w:tcW w:w="1524" w:type="dxa"/>
                </w:tcPr>
                <w:p w14:paraId="502560A1" w14:textId="77777777" w:rsidR="006E2A10" w:rsidRPr="007464FC" w:rsidRDefault="006E2A10" w:rsidP="00AB0D4E">
                  <w:pPr>
                    <w:pStyle w:val="Listeavsnitt10"/>
                    <w:spacing w:after="0" w:line="240" w:lineRule="auto"/>
                    <w:ind w:left="0"/>
                    <w:jc w:val="center"/>
                    <w:rPr>
                      <w:rFonts w:asciiTheme="minorHAnsi" w:hAnsiTheme="minorHAnsi"/>
                      <w:b/>
                      <w:bCs/>
                    </w:rPr>
                  </w:pPr>
                  <w:r w:rsidRPr="007464FC">
                    <w:rPr>
                      <w:rFonts w:asciiTheme="minorHAnsi" w:hAnsiTheme="minorHAnsi"/>
                      <w:b/>
                      <w:bCs/>
                    </w:rPr>
                    <w:t>2016</w:t>
                  </w:r>
                </w:p>
              </w:tc>
              <w:tc>
                <w:tcPr>
                  <w:tcW w:w="1524" w:type="dxa"/>
                </w:tcPr>
                <w:p w14:paraId="44F8E052" w14:textId="77777777" w:rsidR="006E2A10" w:rsidRPr="007464FC" w:rsidRDefault="006E2A10" w:rsidP="00AB0D4E">
                  <w:pPr>
                    <w:pStyle w:val="Listeavsnitt10"/>
                    <w:spacing w:after="0" w:line="240" w:lineRule="auto"/>
                    <w:ind w:left="0"/>
                    <w:jc w:val="center"/>
                    <w:rPr>
                      <w:rFonts w:asciiTheme="minorHAnsi" w:hAnsiTheme="minorHAnsi"/>
                      <w:b/>
                      <w:bCs/>
                    </w:rPr>
                  </w:pPr>
                  <w:r w:rsidRPr="007464FC">
                    <w:rPr>
                      <w:rFonts w:asciiTheme="minorHAnsi" w:hAnsiTheme="minorHAnsi"/>
                      <w:b/>
                      <w:bCs/>
                    </w:rPr>
                    <w:t>2017</w:t>
                  </w:r>
                </w:p>
              </w:tc>
              <w:tc>
                <w:tcPr>
                  <w:tcW w:w="1524" w:type="dxa"/>
                </w:tcPr>
                <w:p w14:paraId="1AC28FD8" w14:textId="77777777" w:rsidR="006E2A10" w:rsidRPr="007464FC" w:rsidRDefault="006E2A10" w:rsidP="00AB0D4E">
                  <w:pPr>
                    <w:pStyle w:val="Listeavsnitt10"/>
                    <w:spacing w:after="0" w:line="240" w:lineRule="auto"/>
                    <w:ind w:left="0"/>
                    <w:jc w:val="center"/>
                    <w:rPr>
                      <w:rFonts w:asciiTheme="minorHAnsi" w:hAnsiTheme="minorHAnsi"/>
                      <w:b/>
                      <w:bCs/>
                    </w:rPr>
                  </w:pPr>
                  <w:r>
                    <w:rPr>
                      <w:rFonts w:asciiTheme="minorHAnsi" w:hAnsiTheme="minorHAnsi"/>
                      <w:b/>
                      <w:bCs/>
                    </w:rPr>
                    <w:t>2018</w:t>
                  </w:r>
                </w:p>
              </w:tc>
              <w:tc>
                <w:tcPr>
                  <w:tcW w:w="1524" w:type="dxa"/>
                </w:tcPr>
                <w:p w14:paraId="35151415" w14:textId="77777777" w:rsidR="006E2A10" w:rsidRPr="007464FC" w:rsidRDefault="006E2A10" w:rsidP="00AB0D4E">
                  <w:pPr>
                    <w:pStyle w:val="Listeavsnitt10"/>
                    <w:spacing w:after="0" w:line="240" w:lineRule="auto"/>
                    <w:ind w:left="0"/>
                    <w:jc w:val="center"/>
                    <w:rPr>
                      <w:rFonts w:asciiTheme="minorHAnsi" w:hAnsiTheme="minorHAnsi"/>
                      <w:b/>
                      <w:bCs/>
                    </w:rPr>
                  </w:pPr>
                  <w:r>
                    <w:rPr>
                      <w:rFonts w:asciiTheme="minorHAnsi" w:hAnsiTheme="minorHAnsi"/>
                      <w:b/>
                      <w:bCs/>
                    </w:rPr>
                    <w:t>2019</w:t>
                  </w:r>
                </w:p>
              </w:tc>
            </w:tr>
            <w:tr w:rsidR="006E2A10" w:rsidRPr="007464FC" w14:paraId="2D2D15DF" w14:textId="77777777" w:rsidTr="00AB0D4E">
              <w:trPr>
                <w:trHeight w:hRule="exact" w:val="354"/>
              </w:trPr>
              <w:tc>
                <w:tcPr>
                  <w:tcW w:w="2350" w:type="dxa"/>
                  <w:shd w:val="clear" w:color="auto" w:fill="auto"/>
                </w:tcPr>
                <w:p w14:paraId="7619A6CB" w14:textId="77777777" w:rsidR="006E2A10" w:rsidRPr="007464FC" w:rsidRDefault="006E2A10" w:rsidP="00AB0D4E">
                  <w:pPr>
                    <w:pStyle w:val="Listeavsnitt10"/>
                    <w:spacing w:after="0" w:line="240" w:lineRule="auto"/>
                    <w:ind w:left="0"/>
                    <w:rPr>
                      <w:rFonts w:asciiTheme="minorHAnsi" w:hAnsiTheme="minorHAnsi"/>
                      <w:bCs/>
                    </w:rPr>
                  </w:pPr>
                  <w:r w:rsidRPr="007464FC">
                    <w:rPr>
                      <w:rFonts w:asciiTheme="minorHAnsi" w:hAnsiTheme="minorHAnsi"/>
                      <w:bCs/>
                    </w:rPr>
                    <w:t>-bosted i Modum</w:t>
                  </w:r>
                </w:p>
              </w:tc>
              <w:tc>
                <w:tcPr>
                  <w:tcW w:w="1524" w:type="dxa"/>
                </w:tcPr>
                <w:p w14:paraId="5120AD49" w14:textId="77777777" w:rsidR="006E2A10" w:rsidRPr="007464FC" w:rsidRDefault="006E2A10" w:rsidP="00AB0D4E">
                  <w:pPr>
                    <w:pStyle w:val="Listeavsnitt10"/>
                    <w:spacing w:after="0" w:line="240" w:lineRule="auto"/>
                    <w:ind w:left="0"/>
                    <w:jc w:val="center"/>
                    <w:rPr>
                      <w:rFonts w:asciiTheme="minorHAnsi" w:hAnsiTheme="minorHAnsi"/>
                      <w:bCs/>
                    </w:rPr>
                  </w:pPr>
                  <w:r w:rsidRPr="007464FC">
                    <w:rPr>
                      <w:rFonts w:asciiTheme="minorHAnsi" w:hAnsiTheme="minorHAnsi"/>
                      <w:bCs/>
                    </w:rPr>
                    <w:t>660</w:t>
                  </w:r>
                  <w:r>
                    <w:rPr>
                      <w:rFonts w:asciiTheme="minorHAnsi" w:hAnsiTheme="minorHAnsi"/>
                      <w:bCs/>
                    </w:rPr>
                    <w:t>3</w:t>
                  </w:r>
                </w:p>
              </w:tc>
              <w:tc>
                <w:tcPr>
                  <w:tcW w:w="1524" w:type="dxa"/>
                </w:tcPr>
                <w:p w14:paraId="6DA4A6F4" w14:textId="77777777" w:rsidR="006E2A10" w:rsidRPr="007464FC" w:rsidRDefault="006E2A10" w:rsidP="00AB0D4E">
                  <w:pPr>
                    <w:pStyle w:val="Listeavsnitt10"/>
                    <w:spacing w:after="0" w:line="240" w:lineRule="auto"/>
                    <w:ind w:left="0"/>
                    <w:jc w:val="center"/>
                    <w:rPr>
                      <w:rFonts w:asciiTheme="minorHAnsi" w:hAnsiTheme="minorHAnsi"/>
                      <w:bCs/>
                    </w:rPr>
                  </w:pPr>
                  <w:r w:rsidRPr="007464FC">
                    <w:rPr>
                      <w:rFonts w:asciiTheme="minorHAnsi" w:hAnsiTheme="minorHAnsi"/>
                      <w:bCs/>
                    </w:rPr>
                    <w:t>6675</w:t>
                  </w:r>
                </w:p>
              </w:tc>
              <w:tc>
                <w:tcPr>
                  <w:tcW w:w="1524" w:type="dxa"/>
                </w:tcPr>
                <w:p w14:paraId="60A5CBE2" w14:textId="77777777" w:rsidR="006E2A10" w:rsidRPr="007464FC" w:rsidRDefault="006E2A10" w:rsidP="00AB0D4E">
                  <w:pPr>
                    <w:pStyle w:val="Listeavsnitt10"/>
                    <w:spacing w:after="0" w:line="240" w:lineRule="auto"/>
                    <w:ind w:left="0"/>
                    <w:jc w:val="center"/>
                    <w:rPr>
                      <w:rFonts w:asciiTheme="minorHAnsi" w:hAnsiTheme="minorHAnsi"/>
                      <w:bCs/>
                    </w:rPr>
                  </w:pPr>
                  <w:r>
                    <w:rPr>
                      <w:rFonts w:asciiTheme="minorHAnsi" w:hAnsiTheme="minorHAnsi"/>
                      <w:bCs/>
                    </w:rPr>
                    <w:t>6827</w:t>
                  </w:r>
                </w:p>
              </w:tc>
              <w:tc>
                <w:tcPr>
                  <w:tcW w:w="1524" w:type="dxa"/>
                </w:tcPr>
                <w:p w14:paraId="538B9702" w14:textId="77777777" w:rsidR="006E2A10" w:rsidRPr="007464FC" w:rsidRDefault="006E2A10" w:rsidP="00AB0D4E">
                  <w:pPr>
                    <w:pStyle w:val="Listeavsnitt10"/>
                    <w:spacing w:after="0" w:line="240" w:lineRule="auto"/>
                    <w:ind w:left="0"/>
                    <w:jc w:val="center"/>
                    <w:rPr>
                      <w:rFonts w:asciiTheme="minorHAnsi" w:hAnsiTheme="minorHAnsi"/>
                      <w:bCs/>
                    </w:rPr>
                  </w:pPr>
                  <w:r>
                    <w:rPr>
                      <w:rFonts w:asciiTheme="minorHAnsi" w:hAnsiTheme="minorHAnsi"/>
                      <w:bCs/>
                    </w:rPr>
                    <w:t>6926</w:t>
                  </w:r>
                </w:p>
              </w:tc>
            </w:tr>
            <w:tr w:rsidR="006E2A10" w:rsidRPr="007464FC" w14:paraId="4DD02901" w14:textId="77777777" w:rsidTr="00AB0D4E">
              <w:trPr>
                <w:trHeight w:hRule="exact" w:val="354"/>
              </w:trPr>
              <w:tc>
                <w:tcPr>
                  <w:tcW w:w="2350" w:type="dxa"/>
                  <w:shd w:val="clear" w:color="auto" w:fill="auto"/>
                </w:tcPr>
                <w:p w14:paraId="35ACE64D" w14:textId="77777777" w:rsidR="006E2A10" w:rsidRPr="007464FC" w:rsidRDefault="006E2A10" w:rsidP="00AB0D4E">
                  <w:pPr>
                    <w:pStyle w:val="Listeavsnitt10"/>
                    <w:spacing w:after="0" w:line="240" w:lineRule="auto"/>
                    <w:ind w:left="0"/>
                    <w:rPr>
                      <w:rFonts w:asciiTheme="minorHAnsi" w:hAnsiTheme="minorHAnsi"/>
                      <w:bCs/>
                    </w:rPr>
                  </w:pPr>
                  <w:r w:rsidRPr="007464FC">
                    <w:rPr>
                      <w:rFonts w:asciiTheme="minorHAnsi" w:hAnsiTheme="minorHAnsi"/>
                      <w:bCs/>
                    </w:rPr>
                    <w:t>-arbeidssted i Modum</w:t>
                  </w:r>
                </w:p>
              </w:tc>
              <w:tc>
                <w:tcPr>
                  <w:tcW w:w="1524" w:type="dxa"/>
                </w:tcPr>
                <w:p w14:paraId="450BED17" w14:textId="77777777" w:rsidR="006E2A10" w:rsidRPr="007464FC" w:rsidRDefault="006E2A10" w:rsidP="00AB0D4E">
                  <w:pPr>
                    <w:pStyle w:val="Listeavsnitt10"/>
                    <w:spacing w:after="0" w:line="240" w:lineRule="auto"/>
                    <w:ind w:left="0"/>
                    <w:jc w:val="center"/>
                    <w:rPr>
                      <w:rFonts w:asciiTheme="minorHAnsi" w:hAnsiTheme="minorHAnsi"/>
                      <w:bCs/>
                    </w:rPr>
                  </w:pPr>
                  <w:r w:rsidRPr="007464FC">
                    <w:rPr>
                      <w:rFonts w:asciiTheme="minorHAnsi" w:hAnsiTheme="minorHAnsi"/>
                      <w:bCs/>
                    </w:rPr>
                    <w:t>53</w:t>
                  </w:r>
                  <w:r>
                    <w:rPr>
                      <w:rFonts w:asciiTheme="minorHAnsi" w:hAnsiTheme="minorHAnsi"/>
                      <w:bCs/>
                    </w:rPr>
                    <w:t>51</w:t>
                  </w:r>
                </w:p>
              </w:tc>
              <w:tc>
                <w:tcPr>
                  <w:tcW w:w="1524" w:type="dxa"/>
                </w:tcPr>
                <w:p w14:paraId="75937261" w14:textId="77777777" w:rsidR="006E2A10" w:rsidRPr="007464FC" w:rsidRDefault="006E2A10" w:rsidP="00AB0D4E">
                  <w:pPr>
                    <w:pStyle w:val="Listeavsnitt10"/>
                    <w:spacing w:after="0" w:line="240" w:lineRule="auto"/>
                    <w:ind w:left="0"/>
                    <w:jc w:val="center"/>
                    <w:rPr>
                      <w:rFonts w:asciiTheme="minorHAnsi" w:hAnsiTheme="minorHAnsi"/>
                      <w:bCs/>
                    </w:rPr>
                  </w:pPr>
                  <w:r w:rsidRPr="007464FC">
                    <w:rPr>
                      <w:rFonts w:asciiTheme="minorHAnsi" w:hAnsiTheme="minorHAnsi"/>
                      <w:bCs/>
                    </w:rPr>
                    <w:t>557</w:t>
                  </w:r>
                  <w:r>
                    <w:rPr>
                      <w:rFonts w:asciiTheme="minorHAnsi" w:hAnsiTheme="minorHAnsi"/>
                      <w:bCs/>
                    </w:rPr>
                    <w:t>6</w:t>
                  </w:r>
                </w:p>
              </w:tc>
              <w:tc>
                <w:tcPr>
                  <w:tcW w:w="1524" w:type="dxa"/>
                </w:tcPr>
                <w:p w14:paraId="3497EA13" w14:textId="77777777" w:rsidR="006E2A10" w:rsidRPr="007464FC" w:rsidRDefault="006E2A10" w:rsidP="00AB0D4E">
                  <w:pPr>
                    <w:pStyle w:val="Listeavsnitt10"/>
                    <w:spacing w:after="0" w:line="240" w:lineRule="auto"/>
                    <w:ind w:left="0"/>
                    <w:jc w:val="center"/>
                    <w:rPr>
                      <w:rFonts w:asciiTheme="minorHAnsi" w:hAnsiTheme="minorHAnsi"/>
                      <w:bCs/>
                    </w:rPr>
                  </w:pPr>
                  <w:r>
                    <w:rPr>
                      <w:rFonts w:asciiTheme="minorHAnsi" w:hAnsiTheme="minorHAnsi"/>
                      <w:bCs/>
                    </w:rPr>
                    <w:t>5736</w:t>
                  </w:r>
                </w:p>
              </w:tc>
              <w:tc>
                <w:tcPr>
                  <w:tcW w:w="1524" w:type="dxa"/>
                </w:tcPr>
                <w:p w14:paraId="42FBB80A" w14:textId="77777777" w:rsidR="006E2A10" w:rsidRPr="007464FC" w:rsidRDefault="006E2A10" w:rsidP="00AB0D4E">
                  <w:pPr>
                    <w:pStyle w:val="Listeavsnitt10"/>
                    <w:spacing w:after="0" w:line="240" w:lineRule="auto"/>
                    <w:ind w:left="0"/>
                    <w:jc w:val="center"/>
                    <w:rPr>
                      <w:rFonts w:asciiTheme="minorHAnsi" w:hAnsiTheme="minorHAnsi"/>
                      <w:bCs/>
                    </w:rPr>
                  </w:pPr>
                  <w:r>
                    <w:rPr>
                      <w:rFonts w:asciiTheme="minorHAnsi" w:hAnsiTheme="minorHAnsi"/>
                      <w:bCs/>
                    </w:rPr>
                    <w:t>5913</w:t>
                  </w:r>
                </w:p>
              </w:tc>
            </w:tr>
          </w:tbl>
          <w:p w14:paraId="45C1EF3E" w14:textId="77777777" w:rsidR="006E2A10" w:rsidRPr="007464FC" w:rsidRDefault="006E2A10" w:rsidP="00AB0D4E">
            <w:pPr>
              <w:pStyle w:val="Listeavsnitt10"/>
              <w:ind w:left="360"/>
              <w:rPr>
                <w:rFonts w:asciiTheme="minorHAnsi" w:hAnsiTheme="minorHAnsi"/>
                <w:bCs/>
                <w:i/>
              </w:rPr>
            </w:pPr>
            <w:r w:rsidRPr="007464FC">
              <w:rPr>
                <w:rFonts w:asciiTheme="minorHAnsi" w:hAnsiTheme="minorHAnsi"/>
                <w:bCs/>
                <w:i/>
              </w:rPr>
              <w:br/>
              <w:t xml:space="preserve">Mål: </w:t>
            </w:r>
            <w:r w:rsidRPr="007464FC">
              <w:rPr>
                <w:rFonts w:asciiTheme="minorHAnsi" w:hAnsiTheme="minorHAnsi"/>
                <w:bCs/>
                <w:i/>
              </w:rPr>
              <w:br/>
              <w:t xml:space="preserve">Økt antall sysselsatte med bosted i Modum. </w:t>
            </w:r>
          </w:p>
          <w:p w14:paraId="3C03FC3C" w14:textId="77777777" w:rsidR="006E2A10" w:rsidRPr="00840C8A" w:rsidRDefault="006E2A10" w:rsidP="00AB0D4E">
            <w:pPr>
              <w:pStyle w:val="Listeavsnitt10"/>
              <w:ind w:left="360"/>
              <w:rPr>
                <w:rFonts w:asciiTheme="minorHAnsi" w:hAnsiTheme="minorHAnsi"/>
                <w:b/>
                <w:bCs/>
                <w:i/>
              </w:rPr>
            </w:pPr>
            <w:r w:rsidRPr="007464FC">
              <w:rPr>
                <w:rFonts w:asciiTheme="minorHAnsi" w:hAnsiTheme="minorHAnsi"/>
                <w:bCs/>
                <w:i/>
              </w:rPr>
              <w:t>Økt antall sysselsatte med arbeidssted i Modum.</w:t>
            </w:r>
          </w:p>
        </w:tc>
      </w:tr>
      <w:tr w:rsidR="006E2A10" w:rsidRPr="006913E3" w14:paraId="39141B5A" w14:textId="77777777" w:rsidTr="00AB0D4E">
        <w:tc>
          <w:tcPr>
            <w:tcW w:w="9212" w:type="dxa"/>
            <w:tcBorders>
              <w:top w:val="single" w:sz="8" w:space="0" w:color="4F81BD"/>
              <w:bottom w:val="single" w:sz="8" w:space="0" w:color="4F81BD"/>
            </w:tcBorders>
          </w:tcPr>
          <w:p w14:paraId="41D550C9" w14:textId="77777777" w:rsidR="006E2A10" w:rsidRDefault="006E2A10" w:rsidP="00AB0D4E">
            <w:pPr>
              <w:pStyle w:val="Listeavsnitt10"/>
              <w:ind w:left="360"/>
              <w:rPr>
                <w:rFonts w:asciiTheme="minorHAnsi" w:hAnsiTheme="minorHAnsi"/>
                <w:b/>
                <w:bCs/>
              </w:rPr>
            </w:pPr>
            <w:r w:rsidRPr="00EA7983">
              <w:rPr>
                <w:rFonts w:asciiTheme="minorHAnsi" w:hAnsiTheme="minorHAnsi"/>
                <w:b/>
                <w:bCs/>
              </w:rPr>
              <w:t>Bredbånd</w:t>
            </w:r>
          </w:p>
          <w:p w14:paraId="2F8915BF" w14:textId="77777777" w:rsidR="006E2A10" w:rsidRPr="009F5BCB" w:rsidRDefault="006E2A10" w:rsidP="00D27362">
            <w:pPr>
              <w:pStyle w:val="Listeavsnitt10"/>
              <w:ind w:left="360"/>
              <w:rPr>
                <w:rFonts w:asciiTheme="minorHAnsi" w:hAnsiTheme="minorHAnsi"/>
                <w:b/>
                <w:bCs/>
                <w:i/>
              </w:rPr>
            </w:pPr>
            <w:r>
              <w:t xml:space="preserve">I følge </w:t>
            </w:r>
            <w:proofErr w:type="spellStart"/>
            <w:r>
              <w:t>Nkoms</w:t>
            </w:r>
            <w:proofErr w:type="spellEnd"/>
            <w:r>
              <w:t xml:space="preserve"> dekningsoversikt for </w:t>
            </w:r>
            <w:r w:rsidRPr="00BA1816">
              <w:t xml:space="preserve">2017, hadde 82 </w:t>
            </w:r>
            <w:r w:rsidR="00D27362">
              <w:t>prosent</w:t>
            </w:r>
            <w:r w:rsidRPr="00BA1816">
              <w:t xml:space="preserve"> </w:t>
            </w:r>
            <w:r>
              <w:t>tilbud om hastighet over 100 Mbit/s i Modum.</w:t>
            </w:r>
            <w:r>
              <w:br/>
            </w:r>
            <w:r>
              <w:br/>
            </w:r>
            <w:r w:rsidRPr="001C4359">
              <w:rPr>
                <w:i/>
              </w:rPr>
              <w:t>Mål:</w:t>
            </w:r>
            <w:r>
              <w:rPr>
                <w:i/>
              </w:rPr>
              <w:t xml:space="preserve"> </w:t>
            </w:r>
            <w:r w:rsidRPr="001C4359">
              <w:rPr>
                <w:rFonts w:asciiTheme="minorHAnsi" w:hAnsiTheme="minorHAnsi"/>
                <w:bCs/>
                <w:i/>
              </w:rPr>
              <w:t xml:space="preserve">95 </w:t>
            </w:r>
            <w:r w:rsidR="00D27362">
              <w:rPr>
                <w:rFonts w:asciiTheme="minorHAnsi" w:hAnsiTheme="minorHAnsi"/>
                <w:bCs/>
                <w:i/>
              </w:rPr>
              <w:t>prosent</w:t>
            </w:r>
            <w:r w:rsidRPr="001C4359">
              <w:rPr>
                <w:rFonts w:asciiTheme="minorHAnsi" w:hAnsiTheme="minorHAnsi"/>
                <w:bCs/>
                <w:i/>
              </w:rPr>
              <w:t xml:space="preserve"> bredbåndsdekning innen utgangen av 2023</w:t>
            </w:r>
          </w:p>
        </w:tc>
      </w:tr>
    </w:tbl>
    <w:p w14:paraId="536A12CD" w14:textId="77777777" w:rsidR="006E2A10" w:rsidRDefault="006E2A10" w:rsidP="00E1443E">
      <w:pPr>
        <w:pStyle w:val="Listeavsnitt10"/>
        <w:spacing w:line="240" w:lineRule="auto"/>
        <w:ind w:left="0"/>
        <w:rPr>
          <w:rFonts w:ascii="Times New Roman" w:hAnsi="Times New Roman"/>
          <w:bCs/>
          <w:sz w:val="24"/>
          <w:szCs w:val="24"/>
        </w:rPr>
      </w:pPr>
    </w:p>
    <w:p w14:paraId="27602AC6" w14:textId="77777777" w:rsidR="00FB4FED" w:rsidRDefault="00FB4FED" w:rsidP="00E1443E">
      <w:pPr>
        <w:pStyle w:val="Listeavsnitt10"/>
        <w:spacing w:line="240" w:lineRule="auto"/>
        <w:ind w:left="0"/>
        <w:rPr>
          <w:rFonts w:ascii="Times New Roman" w:hAnsi="Times New Roman"/>
          <w:bCs/>
          <w:sz w:val="24"/>
          <w:szCs w:val="24"/>
        </w:rPr>
      </w:pPr>
    </w:p>
    <w:p w14:paraId="2F55C1C7" w14:textId="77777777" w:rsidR="00FB4FED" w:rsidRDefault="00FB4FED" w:rsidP="00E1443E">
      <w:pPr>
        <w:pStyle w:val="Listeavsnitt10"/>
        <w:spacing w:line="240" w:lineRule="auto"/>
        <w:ind w:left="0"/>
        <w:rPr>
          <w:rFonts w:ascii="Times New Roman" w:hAnsi="Times New Roman"/>
          <w:bCs/>
          <w:sz w:val="24"/>
          <w:szCs w:val="24"/>
        </w:rPr>
      </w:pPr>
    </w:p>
    <w:p w14:paraId="07F7AC97" w14:textId="77777777" w:rsidR="00C3278A" w:rsidRPr="006E2A10" w:rsidRDefault="00C3278A" w:rsidP="00C3278A">
      <w:r w:rsidRPr="006E2A10">
        <w:t xml:space="preserve">Vikersund </w:t>
      </w:r>
      <w:r w:rsidR="006E2A10" w:rsidRPr="006E2A10">
        <w:t>26. oktober 2020</w:t>
      </w:r>
    </w:p>
    <w:p w14:paraId="43A4C04C" w14:textId="77777777" w:rsidR="00C3278A" w:rsidRPr="00955739" w:rsidRDefault="00C3278A" w:rsidP="00C3278A"/>
    <w:p w14:paraId="2271FA3B" w14:textId="77777777" w:rsidR="00C3278A" w:rsidRPr="00955739" w:rsidRDefault="00C3278A" w:rsidP="00C3278A"/>
    <w:p w14:paraId="09995C04" w14:textId="77777777" w:rsidR="00C3278A" w:rsidRPr="00955739" w:rsidRDefault="00C3278A" w:rsidP="00C3278A">
      <w:r w:rsidRPr="00955739">
        <w:t>Aud Norunn Strand</w:t>
      </w:r>
    </w:p>
    <w:p w14:paraId="5B6BA9DE" w14:textId="77777777" w:rsidR="00C3278A" w:rsidRPr="003C6DA7" w:rsidRDefault="00C3278A" w:rsidP="00C3278A">
      <w:r w:rsidRPr="00955739">
        <w:t>Rådmann</w:t>
      </w:r>
    </w:p>
    <w:p w14:paraId="4C608E20" w14:textId="77777777" w:rsidR="00C3278A" w:rsidRDefault="00C3278A" w:rsidP="00C3278A">
      <w:pPr>
        <w:rPr>
          <w:color w:val="FF0000"/>
        </w:rPr>
      </w:pPr>
    </w:p>
    <w:p w14:paraId="2F3951B8" w14:textId="77777777" w:rsidR="00FB4FED" w:rsidRDefault="00FB4FED" w:rsidP="00C3278A">
      <w:pPr>
        <w:rPr>
          <w:color w:val="FF0000"/>
        </w:rPr>
      </w:pPr>
    </w:p>
    <w:p w14:paraId="4500CF7E" w14:textId="77777777" w:rsidR="00066AEA" w:rsidRPr="009C11A7" w:rsidRDefault="00066AEA" w:rsidP="00121B18">
      <w:pPr>
        <w:pStyle w:val="Overskrift1"/>
        <w:numPr>
          <w:ilvl w:val="0"/>
          <w:numId w:val="13"/>
        </w:numPr>
      </w:pPr>
      <w:bookmarkStart w:id="6" w:name="_Toc432676679"/>
      <w:bookmarkStart w:id="7" w:name="_Toc22223122"/>
      <w:r w:rsidRPr="00CA2158">
        <w:lastRenderedPageBreak/>
        <w:t>FORUTSETNINGER OG HOVEDTREKK</w:t>
      </w:r>
      <w:bookmarkEnd w:id="6"/>
      <w:bookmarkEnd w:id="7"/>
    </w:p>
    <w:p w14:paraId="4B24F1D6" w14:textId="77777777" w:rsidR="00272065" w:rsidRPr="00272065" w:rsidRDefault="00272065" w:rsidP="00272065">
      <w:pPr>
        <w:pStyle w:val="Listeavsnitt"/>
        <w:keepNext/>
        <w:numPr>
          <w:ilvl w:val="0"/>
          <w:numId w:val="2"/>
        </w:numPr>
        <w:spacing w:before="240" w:after="60"/>
        <w:outlineLvl w:val="0"/>
        <w:rPr>
          <w:rFonts w:ascii="Arial" w:hAnsi="Arial" w:cs="Arial"/>
          <w:b/>
          <w:bCs/>
          <w:vanish/>
          <w:kern w:val="32"/>
          <w:sz w:val="32"/>
          <w:szCs w:val="32"/>
        </w:rPr>
      </w:pPr>
      <w:bookmarkStart w:id="8" w:name="_Toc528144783"/>
      <w:bookmarkStart w:id="9" w:name="_Toc528172548"/>
      <w:bookmarkStart w:id="10" w:name="_Toc528243179"/>
      <w:bookmarkStart w:id="11" w:name="_Toc528323844"/>
      <w:bookmarkStart w:id="12" w:name="_Toc528568932"/>
      <w:bookmarkStart w:id="13" w:name="_Toc22223123"/>
      <w:bookmarkStart w:id="14" w:name="_Toc432676680"/>
      <w:bookmarkEnd w:id="8"/>
      <w:bookmarkEnd w:id="9"/>
      <w:bookmarkEnd w:id="10"/>
      <w:bookmarkEnd w:id="11"/>
      <w:bookmarkEnd w:id="12"/>
      <w:bookmarkEnd w:id="13"/>
    </w:p>
    <w:p w14:paraId="635E6925" w14:textId="77777777" w:rsidR="00066AEA" w:rsidRDefault="00066AEA" w:rsidP="00272065">
      <w:pPr>
        <w:pStyle w:val="Overskrift2"/>
        <w:tabs>
          <w:tab w:val="clear" w:pos="1711"/>
          <w:tab w:val="num" w:pos="575"/>
        </w:tabs>
        <w:ind w:left="575"/>
      </w:pPr>
      <w:bookmarkStart w:id="15" w:name="_Toc22223124"/>
      <w:r w:rsidRPr="009C11A7">
        <w:t>Økonomiske utviklingstrekk</w:t>
      </w:r>
      <w:bookmarkEnd w:id="14"/>
      <w:bookmarkEnd w:id="15"/>
    </w:p>
    <w:p w14:paraId="37F49871" w14:textId="77777777" w:rsidR="00A24803" w:rsidRDefault="00A24803" w:rsidP="00BA7E2A">
      <w:pPr>
        <w:autoSpaceDE w:val="0"/>
        <w:autoSpaceDN w:val="0"/>
        <w:adjustRightInd w:val="0"/>
      </w:pPr>
    </w:p>
    <w:p w14:paraId="3D890563" w14:textId="77777777" w:rsidR="008D2668" w:rsidRDefault="008D2668" w:rsidP="008D2668">
      <w:r>
        <w:t xml:space="preserve">Koronapandemien har preget Norge og verden sterkt det siste halvåret. </w:t>
      </w:r>
      <w:proofErr w:type="spellStart"/>
      <w:r>
        <w:t>Koronaviruset</w:t>
      </w:r>
      <w:proofErr w:type="spellEnd"/>
      <w:r>
        <w:t xml:space="preserve"> rammer liv og helse. Pandemien og smitteverntiltakene har fått store konsekvenser både for enkeltpersoner og bedrifter, og for norsk og internasjonal økonomi. De langsiktige konsekvensene av viruspandemien kjenner vi ennå ikke omfanget av, og det er fortsatt fare for tilbakeslag i bekjempelsen av viruset både i Norge og andre land.</w:t>
      </w:r>
    </w:p>
    <w:p w14:paraId="4CA074BD" w14:textId="77777777" w:rsidR="008D2668" w:rsidRDefault="008D2668" w:rsidP="008D2668"/>
    <w:p w14:paraId="42AB6554" w14:textId="77777777" w:rsidR="008D2668" w:rsidRDefault="008D2668" w:rsidP="008D2668">
      <w:r>
        <w:t xml:space="preserve">Norsk økonomi er fortsatt satt tilbake av koronapandemien og de strenge smitteverntiltakene som ble innført her hjemme og i resten av verden. Samtidig har gjeninnhentingen startet raskere enn mange fryktet. Smittesituasjonen i Norge kom raskt under kontroll etter den kraftige </w:t>
      </w:r>
      <w:proofErr w:type="spellStart"/>
      <w:r>
        <w:t>smitteøkningen</w:t>
      </w:r>
      <w:proofErr w:type="spellEnd"/>
      <w:r>
        <w:t xml:space="preserve"> i mars, og mange av de strenge smitteverntiltakene er blitt lempet på. Sammen med de kraftfulle økonomiske krisepakkene har det lagt grunnlag for at aktiviteten i norsk økonomi har kunnet ta seg markert opp igjen etter den </w:t>
      </w:r>
      <w:proofErr w:type="gramStart"/>
      <w:r>
        <w:t>dramatiske</w:t>
      </w:r>
      <w:proofErr w:type="gramEnd"/>
      <w:r>
        <w:t xml:space="preserve"> nedgangen i vår.</w:t>
      </w:r>
    </w:p>
    <w:p w14:paraId="445B2C38" w14:textId="77777777" w:rsidR="008D2668" w:rsidRDefault="008D2668" w:rsidP="00BA7E2A">
      <w:pPr>
        <w:autoSpaceDE w:val="0"/>
        <w:autoSpaceDN w:val="0"/>
        <w:adjustRightInd w:val="0"/>
      </w:pPr>
    </w:p>
    <w:p w14:paraId="78BC3EFA" w14:textId="77777777" w:rsidR="00475E41" w:rsidRDefault="008D2668" w:rsidP="00BA7E2A">
      <w:pPr>
        <w:autoSpaceDE w:val="0"/>
        <w:autoSpaceDN w:val="0"/>
        <w:adjustRightInd w:val="0"/>
      </w:pPr>
      <w:r>
        <w:t>Selv om gjenopphentingen har gått raskere enn vi så for oss på forsommeren, vil aktivitetsnivået trolig være lavere enn normalt i lang tid fremover. Mange er fortsatt permitterte og arbeidsledige. Usikkerhet og lav etterspørsel demper investeringslysten, og norsk industri melder om et betydelig fall i investeringene i år og neste år. I en del næringer, særlig innenfor tjenesteyting, vil trolig aktiviteten bli liggende lavere enn normalt så lenge det er nødvendig å opprettholde smitteverntiltak. Smittesituasjonen har nylig blitt forverret i mange europeiske land. Også i Norge har smitten økt den siste tiden.</w:t>
      </w:r>
    </w:p>
    <w:p w14:paraId="68C8E678" w14:textId="77777777" w:rsidR="008D2668" w:rsidRPr="00360A27" w:rsidRDefault="008D2668" w:rsidP="00BA7E2A">
      <w:pPr>
        <w:autoSpaceDE w:val="0"/>
        <w:autoSpaceDN w:val="0"/>
        <w:adjustRightInd w:val="0"/>
        <w:rPr>
          <w:color w:val="FF0000"/>
        </w:rPr>
      </w:pPr>
    </w:p>
    <w:p w14:paraId="7E3E67ED" w14:textId="77777777" w:rsidR="008D2668" w:rsidRPr="008D2668" w:rsidRDefault="00CC55F4" w:rsidP="00BA7E2A">
      <w:pPr>
        <w:autoSpaceDE w:val="0"/>
        <w:autoSpaceDN w:val="0"/>
        <w:adjustRightInd w:val="0"/>
      </w:pPr>
      <w:r w:rsidRPr="008D2668">
        <w:t xml:space="preserve">Norges Bank </w:t>
      </w:r>
      <w:r w:rsidR="00C40DE3" w:rsidRPr="008D2668">
        <w:t xml:space="preserve">holdt </w:t>
      </w:r>
      <w:r w:rsidRPr="008D2668">
        <w:t xml:space="preserve">styringsrenten </w:t>
      </w:r>
      <w:r w:rsidR="00C40DE3" w:rsidRPr="008D2668">
        <w:t>uendret på null prosent ved rentemøtet 24. september. Det er sannsynlig at første renteøkning kommer mot slutten av 2022. Ved utgangen av 2023 venter Norges bank at styringsrenten</w:t>
      </w:r>
      <w:r w:rsidR="008D2668" w:rsidRPr="008D2668">
        <w:t xml:space="preserve"> kan komme opp mot 0,75 </w:t>
      </w:r>
      <w:r w:rsidR="00BE3560">
        <w:t>prosent</w:t>
      </w:r>
      <w:r w:rsidR="008D2668" w:rsidRPr="008D2668">
        <w:t xml:space="preserve"> og dermed </w:t>
      </w:r>
      <w:r w:rsidR="008714C4">
        <w:t>flytende rente</w:t>
      </w:r>
      <w:r w:rsidR="008D2668" w:rsidRPr="008D2668">
        <w:t xml:space="preserve"> på 1 </w:t>
      </w:r>
      <w:r w:rsidR="00BE3560">
        <w:t>prosent. Usikkerhet rundt koronapand</w:t>
      </w:r>
      <w:r w:rsidR="008D2668" w:rsidRPr="008D2668">
        <w:t xml:space="preserve">emien gjør rentesetting vanskelig. Uavklarte forhold </w:t>
      </w:r>
      <w:proofErr w:type="gramStart"/>
      <w:r w:rsidR="008D2668" w:rsidRPr="008D2668">
        <w:t>vedrørende</w:t>
      </w:r>
      <w:proofErr w:type="gramEnd"/>
      <w:r w:rsidR="008D2668" w:rsidRPr="008D2668">
        <w:t xml:space="preserve"> vaksine setter sitt preg på økonomien med lav vekst og lave renter.</w:t>
      </w:r>
    </w:p>
    <w:p w14:paraId="3B25E33D" w14:textId="77777777" w:rsidR="008D2668" w:rsidRDefault="008D2668" w:rsidP="00BA7E2A">
      <w:pPr>
        <w:autoSpaceDE w:val="0"/>
        <w:autoSpaceDN w:val="0"/>
        <w:adjustRightInd w:val="0"/>
        <w:rPr>
          <w:color w:val="FF0000"/>
        </w:rPr>
      </w:pPr>
    </w:p>
    <w:p w14:paraId="378B639E" w14:textId="77777777" w:rsidR="00066AEA" w:rsidRPr="00955739" w:rsidRDefault="00066AEA" w:rsidP="00272065">
      <w:pPr>
        <w:pStyle w:val="Overskrift2"/>
        <w:tabs>
          <w:tab w:val="clear" w:pos="1711"/>
          <w:tab w:val="num" w:pos="575"/>
        </w:tabs>
        <w:ind w:left="575"/>
      </w:pPr>
      <w:bookmarkStart w:id="16" w:name="_Toc432676681"/>
      <w:bookmarkStart w:id="17" w:name="_Toc22223125"/>
      <w:r w:rsidRPr="00955739">
        <w:t>Statsbudsjettet</w:t>
      </w:r>
      <w:bookmarkEnd w:id="16"/>
      <w:bookmarkEnd w:id="17"/>
    </w:p>
    <w:p w14:paraId="797970AC" w14:textId="77777777" w:rsidR="00D60FFD" w:rsidRPr="00955739" w:rsidRDefault="00D60FFD" w:rsidP="00066AEA"/>
    <w:p w14:paraId="42E4733D" w14:textId="77777777" w:rsidR="002C66C4" w:rsidRDefault="002C66C4" w:rsidP="00BA7E2A">
      <w:r>
        <w:t>Regjeringen for</w:t>
      </w:r>
      <w:r w:rsidR="008714C4">
        <w:t>e</w:t>
      </w:r>
      <w:r>
        <w:t>slår, som et særskilt tiltak i forbindelse med koronapandemien, at det gis et tillegg i frie inntekter som kompensasjon for den reelle skattesvikten gjennom 2020</w:t>
      </w:r>
      <w:r w:rsidR="00BE3560">
        <w:t>. Dette</w:t>
      </w:r>
      <w:r w:rsidR="00FB4FED">
        <w:t xml:space="preserve"> </w:t>
      </w:r>
      <w:proofErr w:type="gramStart"/>
      <w:r w:rsidR="00FB4FED">
        <w:t>er</w:t>
      </w:r>
      <w:r w:rsidR="00BE3560">
        <w:t xml:space="preserve"> </w:t>
      </w:r>
      <w:r>
        <w:t xml:space="preserve"> utover</w:t>
      </w:r>
      <w:proofErr w:type="gramEnd"/>
      <w:r>
        <w:t xml:space="preserve"> det som automatisk kompenseres gjennom at kostnadsveksten er lavere. Dette tillegget holdes utenfor den beregnede veksten sammenlignet med anslått nivå fra revidert nasjonalbudsjett. Tillegget er fastsatt til 1 926 mill. kroner. Dette betyr at kommunesektoren tilføres i overkant av 1,9 mrd. kr utover regjeringens forslag til vekst i frie inntekter.</w:t>
      </w:r>
    </w:p>
    <w:p w14:paraId="5125D5A2" w14:textId="77777777" w:rsidR="002C66C4" w:rsidRDefault="002C66C4" w:rsidP="00BA7E2A"/>
    <w:p w14:paraId="338185F6" w14:textId="77777777" w:rsidR="002C66C4" w:rsidRDefault="002C66C4" w:rsidP="002C66C4">
      <w:r>
        <w:t xml:space="preserve">Holdes det særskilte tillegget utenom, legges det nå opp til en reell vekst i de samlede inntektene på 1,7 mrd. kroner. Dette tilsvarer en reell vekst på 0,3 </w:t>
      </w:r>
      <w:r w:rsidR="00BE3560">
        <w:t>prosent</w:t>
      </w:r>
      <w:r>
        <w:t xml:space="preserve">. Ved beregning av realvekst i kommunesektorens inntekter er det lagt til grunn en pris- og kostnadsvekst i kommunal tjenesteyting på 2,7 </w:t>
      </w:r>
      <w:r w:rsidR="00BE3560">
        <w:t>prosent</w:t>
      </w:r>
      <w:r>
        <w:t>.</w:t>
      </w:r>
    </w:p>
    <w:p w14:paraId="0AFD0D9B" w14:textId="77777777" w:rsidR="002C66C4" w:rsidRDefault="002C66C4" w:rsidP="00BA7E2A"/>
    <w:p w14:paraId="28FFA19E" w14:textId="77777777" w:rsidR="00BA7E2A" w:rsidRPr="00955739" w:rsidRDefault="00BA7E2A" w:rsidP="00BA7E2A">
      <w:r w:rsidRPr="00955739">
        <w:t xml:space="preserve">Av veksten i samlede inntekter er </w:t>
      </w:r>
      <w:r w:rsidR="006F2D53">
        <w:t>2</w:t>
      </w:r>
      <w:r w:rsidRPr="00955739">
        <w:t xml:space="preserve"> mrd. kr frie inntekter.  </w:t>
      </w:r>
      <w:r w:rsidR="00B779CC">
        <w:t>Det tilsvarer en realvekst på 0,</w:t>
      </w:r>
      <w:r w:rsidR="006F2D53">
        <w:t>5</w:t>
      </w:r>
      <w:r w:rsidR="00B779CC">
        <w:t xml:space="preserve"> </w:t>
      </w:r>
      <w:r w:rsidR="00BE3560">
        <w:t>prosent</w:t>
      </w:r>
      <w:r w:rsidR="00B779CC">
        <w:t xml:space="preserve">. </w:t>
      </w:r>
      <w:r w:rsidR="006F2D53">
        <w:t>For kommunene utgjør veksten 1,6 mrd. kr.</w:t>
      </w:r>
      <w:r w:rsidRPr="00955739">
        <w:t xml:space="preserve"> </w:t>
      </w:r>
    </w:p>
    <w:p w14:paraId="71E7E79D" w14:textId="77777777" w:rsidR="00BA7E2A" w:rsidRPr="00955739" w:rsidRDefault="00BA7E2A" w:rsidP="00BA7E2A"/>
    <w:p w14:paraId="68AD5B3B" w14:textId="77777777" w:rsidR="00BA7E2A" w:rsidRPr="00955739" w:rsidRDefault="00BA7E2A" w:rsidP="00BA7E2A">
      <w:r w:rsidRPr="00955739">
        <w:t>Denne veksten skal blant annet dekke:</w:t>
      </w:r>
    </w:p>
    <w:p w14:paraId="5D91E789" w14:textId="77777777" w:rsidR="00BA7E2A" w:rsidRPr="00955739" w:rsidRDefault="00BA7E2A" w:rsidP="00BA7E2A"/>
    <w:p w14:paraId="416C4B56" w14:textId="77777777" w:rsidR="00BA7E2A" w:rsidRPr="00955739" w:rsidRDefault="00BA7E2A" w:rsidP="00BA7E2A">
      <w:pPr>
        <w:rPr>
          <w:u w:val="single"/>
        </w:rPr>
      </w:pPr>
      <w:r w:rsidRPr="00955739">
        <w:rPr>
          <w:u w:val="single"/>
        </w:rPr>
        <w:t>Demografikostnader</w:t>
      </w:r>
    </w:p>
    <w:p w14:paraId="7292F08A" w14:textId="77777777" w:rsidR="00BA7E2A" w:rsidRPr="00955739" w:rsidRDefault="00BA7E2A" w:rsidP="00BA7E2A">
      <w:r w:rsidRPr="00955739">
        <w:t>Beregninger utført av departementet tyder på at kommunese</w:t>
      </w:r>
      <w:r w:rsidR="00BE3560">
        <w:t>ktoren vil få merutgifter på om</w:t>
      </w:r>
      <w:r w:rsidR="00F87F66">
        <w:t xml:space="preserve"> </w:t>
      </w:r>
      <w:r w:rsidRPr="00955739">
        <w:t>lag 1,</w:t>
      </w:r>
      <w:r w:rsidR="006F2D53">
        <w:t>4</w:t>
      </w:r>
      <w:r w:rsidRPr="00955739">
        <w:t xml:space="preserve"> mrd. kr som følge av den demografiske utviklingen. Av dette anslås at </w:t>
      </w:r>
      <w:r w:rsidR="00B779CC">
        <w:t>0,9</w:t>
      </w:r>
      <w:r w:rsidRPr="00955739">
        <w:t xml:space="preserve"> mrd. kr </w:t>
      </w:r>
      <w:r w:rsidR="00101895">
        <w:t>for kommune</w:t>
      </w:r>
      <w:r w:rsidR="006F2D53">
        <w:t>ne</w:t>
      </w:r>
      <w:r w:rsidR="00101895">
        <w:t xml:space="preserve"> </w:t>
      </w:r>
      <w:r w:rsidRPr="00955739">
        <w:t xml:space="preserve">vil belaste de frie inntektene. </w:t>
      </w:r>
    </w:p>
    <w:p w14:paraId="0A22D738" w14:textId="77777777" w:rsidR="00BA7E2A" w:rsidRPr="00955739" w:rsidRDefault="00BA7E2A" w:rsidP="00BA7E2A">
      <w:pPr>
        <w:rPr>
          <w:color w:val="FF0000"/>
        </w:rPr>
      </w:pPr>
    </w:p>
    <w:p w14:paraId="75A74732" w14:textId="77777777" w:rsidR="00BA7E2A" w:rsidRPr="00955739" w:rsidRDefault="00BA7E2A" w:rsidP="00BA7E2A">
      <w:pPr>
        <w:rPr>
          <w:u w:val="single"/>
        </w:rPr>
      </w:pPr>
      <w:r w:rsidRPr="00955739">
        <w:rPr>
          <w:u w:val="single"/>
        </w:rPr>
        <w:t>Pensjon</w:t>
      </w:r>
    </w:p>
    <w:p w14:paraId="2D6350C9" w14:textId="77777777" w:rsidR="0024490B" w:rsidRDefault="006F2D53" w:rsidP="00BA7E2A">
      <w:r>
        <w:t>Nedgangen i pensjonskostnadene i 2020 er nå justert til rundt 1,7 mrd. kr</w:t>
      </w:r>
      <w:r w:rsidR="008714C4">
        <w:t>.</w:t>
      </w:r>
      <w:r>
        <w:t xml:space="preserve"> Veksten i pensjonskos</w:t>
      </w:r>
      <w:r w:rsidR="00BE3560">
        <w:t>tnadene i 2021 anslås nå til om</w:t>
      </w:r>
      <w:r w:rsidR="00F87F66">
        <w:t xml:space="preserve"> </w:t>
      </w:r>
      <w:r>
        <w:t>lag 600 mill.</w:t>
      </w:r>
      <w:r w:rsidR="0024490B">
        <w:t xml:space="preserve"> </w:t>
      </w:r>
      <w:r>
        <w:t>kr</w:t>
      </w:r>
      <w:r w:rsidR="0024490B">
        <w:t xml:space="preserve">. </w:t>
      </w:r>
      <w:r w:rsidR="008714C4">
        <w:t>P</w:t>
      </w:r>
      <w:r w:rsidR="0024490B">
        <w:t>ensjonskostnadene i 2020 og 2021 må ses i sammenheng.</w:t>
      </w:r>
    </w:p>
    <w:p w14:paraId="561F002A" w14:textId="77777777" w:rsidR="00BA7E2A" w:rsidRPr="00955739" w:rsidRDefault="0024490B" w:rsidP="00BA7E2A">
      <w:pPr>
        <w:rPr>
          <w:color w:val="FF0000"/>
        </w:rPr>
      </w:pPr>
      <w:r w:rsidRPr="00955739">
        <w:rPr>
          <w:color w:val="FF0000"/>
        </w:rPr>
        <w:t xml:space="preserve"> </w:t>
      </w:r>
    </w:p>
    <w:p w14:paraId="7E564098" w14:textId="77777777" w:rsidR="00BA7E2A" w:rsidRPr="00955739" w:rsidRDefault="00BA7E2A" w:rsidP="00BA7E2A">
      <w:pPr>
        <w:rPr>
          <w:u w:val="single"/>
        </w:rPr>
      </w:pPr>
      <w:r w:rsidRPr="00955739">
        <w:rPr>
          <w:u w:val="single"/>
        </w:rPr>
        <w:t>Satsinger</w:t>
      </w:r>
    </w:p>
    <w:p w14:paraId="4DF8F24A" w14:textId="77777777" w:rsidR="00BA7E2A" w:rsidRPr="00955739" w:rsidRDefault="00BA7E2A" w:rsidP="00BA7E2A">
      <w:r w:rsidRPr="00955739">
        <w:t xml:space="preserve">Regjeringen satser på tiltak </w:t>
      </w:r>
      <w:r w:rsidR="0024490B">
        <w:t xml:space="preserve">innen barn og unges psykiske helse. Dette er </w:t>
      </w:r>
      <w:r w:rsidRPr="00955739">
        <w:t xml:space="preserve">finansiert innenfor de frie inntektene </w:t>
      </w:r>
      <w:r w:rsidR="0024490B">
        <w:t>med</w:t>
      </w:r>
      <w:r w:rsidRPr="00955739">
        <w:t xml:space="preserve"> </w:t>
      </w:r>
      <w:r w:rsidR="0024490B">
        <w:t>100</w:t>
      </w:r>
      <w:r w:rsidR="00B779CC">
        <w:t xml:space="preserve"> mill.</w:t>
      </w:r>
      <w:r w:rsidRPr="00955739">
        <w:t xml:space="preserve"> kr</w:t>
      </w:r>
      <w:r w:rsidR="00E01DFD">
        <w:t>.</w:t>
      </w:r>
    </w:p>
    <w:p w14:paraId="6273F073" w14:textId="77777777" w:rsidR="00BA7E2A" w:rsidRPr="00955739" w:rsidRDefault="00BA7E2A" w:rsidP="00BA7E2A"/>
    <w:p w14:paraId="14DC5761" w14:textId="77777777" w:rsidR="00C969A7" w:rsidRDefault="00FC2D00" w:rsidP="00BA7E2A">
      <w:r>
        <w:t xml:space="preserve">Etter dette </w:t>
      </w:r>
      <w:r w:rsidR="008714C4">
        <w:t xml:space="preserve">beregner regjeringen at </w:t>
      </w:r>
      <w:r w:rsidR="00BA7E2A" w:rsidRPr="00955739">
        <w:t>kommune</w:t>
      </w:r>
      <w:r w:rsidR="00101895">
        <w:t>n</w:t>
      </w:r>
      <w:r>
        <w:t>es</w:t>
      </w:r>
      <w:r w:rsidR="002E22C3">
        <w:t xml:space="preserve"> </w:t>
      </w:r>
      <w:r w:rsidR="00101895">
        <w:t>handlingsrom</w:t>
      </w:r>
      <w:r>
        <w:t xml:space="preserve"> øker med </w:t>
      </w:r>
      <w:r w:rsidR="0024490B">
        <w:t>0,6 mrd. kr</w:t>
      </w:r>
      <w:r>
        <w:t xml:space="preserve"> i 202</w:t>
      </w:r>
      <w:r w:rsidR="0024490B">
        <w:t>1</w:t>
      </w:r>
      <w:r>
        <w:t xml:space="preserve">. </w:t>
      </w:r>
    </w:p>
    <w:p w14:paraId="6410D16B" w14:textId="77777777" w:rsidR="0024490B" w:rsidRPr="00955739" w:rsidRDefault="0024490B" w:rsidP="00BA7E2A">
      <w:pPr>
        <w:rPr>
          <w:color w:val="FF0000"/>
        </w:rPr>
      </w:pPr>
    </w:p>
    <w:p w14:paraId="743EE403" w14:textId="77777777" w:rsidR="00385DDA" w:rsidRPr="00955739" w:rsidRDefault="00385DDA" w:rsidP="00E1064D">
      <w:pPr>
        <w:pStyle w:val="Stil1"/>
      </w:pPr>
      <w:r w:rsidRPr="00955739">
        <w:t>Pris- og lønnsvekst</w:t>
      </w:r>
    </w:p>
    <w:p w14:paraId="2BBE47BE" w14:textId="77777777" w:rsidR="00BA7E2A" w:rsidRDefault="00BA7E2A" w:rsidP="00BA7E2A">
      <w:r w:rsidRPr="00955739">
        <w:t xml:space="preserve">Lønnsvekst er beregnet til </w:t>
      </w:r>
      <w:r w:rsidR="0024490B">
        <w:t>2,2</w:t>
      </w:r>
      <w:r w:rsidR="001274A6">
        <w:t xml:space="preserve"> </w:t>
      </w:r>
      <w:r w:rsidR="00C77F47">
        <w:t>%</w:t>
      </w:r>
      <w:r w:rsidRPr="00955739">
        <w:t xml:space="preserve">. Pris- og lønnsvekst samlet for kommunesektoren for </w:t>
      </w:r>
      <w:r w:rsidR="00FC2D00">
        <w:t>202</w:t>
      </w:r>
      <w:r w:rsidR="0024490B">
        <w:t>1</w:t>
      </w:r>
      <w:r w:rsidRPr="00955739">
        <w:t xml:space="preserve"> er anslått til </w:t>
      </w:r>
      <w:r w:rsidR="0024490B">
        <w:t xml:space="preserve">2,7 </w:t>
      </w:r>
      <w:r w:rsidR="00C77F47">
        <w:t>%</w:t>
      </w:r>
      <w:r w:rsidRPr="00955739">
        <w:t>.</w:t>
      </w:r>
      <w:r>
        <w:t xml:space="preserve"> </w:t>
      </w:r>
    </w:p>
    <w:p w14:paraId="3DD31938" w14:textId="77777777" w:rsidR="00385DDA" w:rsidRDefault="00385DDA" w:rsidP="00385DDA"/>
    <w:p w14:paraId="667B40F9" w14:textId="77777777" w:rsidR="00BA7E2A" w:rsidRDefault="00BA7E2A" w:rsidP="00BA7E2A">
      <w:pPr>
        <w:pStyle w:val="Stil1"/>
      </w:pPr>
      <w:r w:rsidRPr="00955739">
        <w:t>Skattøre</w:t>
      </w:r>
    </w:p>
    <w:p w14:paraId="2178832D" w14:textId="77777777" w:rsidR="0024490B" w:rsidRPr="0024490B" w:rsidRDefault="0024490B" w:rsidP="0024490B">
      <w:pPr>
        <w:rPr>
          <w:i/>
          <w:iCs/>
        </w:rPr>
      </w:pPr>
      <w:r w:rsidRPr="0024490B">
        <w:rPr>
          <w:iCs/>
        </w:rPr>
        <w:t xml:space="preserve">Den kommunale skattøren angir hvilken andel av skatt på alminnelig inntekt for personlige skattytere som tilfaller kommunesektoren. </w:t>
      </w:r>
      <w:r w:rsidRPr="0024490B">
        <w:t>På grunn av relativt lav lønnsvekst og en betydelig</w:t>
      </w:r>
      <w:r>
        <w:t xml:space="preserve"> nedjustering av anslaget på skatt fra utbytte i 2020, er det behov for å øke veksten i inntektsskatt til kommunesektoren. </w:t>
      </w:r>
    </w:p>
    <w:p w14:paraId="274D0C59" w14:textId="77777777" w:rsidR="0024490B" w:rsidRPr="0024490B" w:rsidRDefault="0024490B" w:rsidP="00BA7E2A">
      <w:pPr>
        <w:pStyle w:val="Stil1"/>
        <w:rPr>
          <w:rFonts w:ascii="Times New Roman" w:hAnsi="Times New Roman"/>
          <w:i w:val="0"/>
          <w:sz w:val="24"/>
          <w:szCs w:val="24"/>
        </w:rPr>
      </w:pPr>
    </w:p>
    <w:p w14:paraId="51DF723F" w14:textId="77777777" w:rsidR="00BA7E2A" w:rsidRPr="00955739" w:rsidRDefault="00BA7E2A" w:rsidP="00BA7E2A">
      <w:r w:rsidRPr="00955739">
        <w:t>I statsbudsjettet foreslås det at den kommunale skattøren for 20</w:t>
      </w:r>
      <w:r w:rsidR="00FC2D00">
        <w:t>2</w:t>
      </w:r>
      <w:r w:rsidR="0024490B">
        <w:t>1</w:t>
      </w:r>
      <w:r w:rsidRPr="00955739">
        <w:t xml:space="preserve"> </w:t>
      </w:r>
      <w:r w:rsidR="0024490B">
        <w:t>økes</w:t>
      </w:r>
      <w:r w:rsidRPr="00955739">
        <w:t xml:space="preserve"> med </w:t>
      </w:r>
      <w:r w:rsidR="0024490B">
        <w:t>1,05</w:t>
      </w:r>
      <w:r w:rsidRPr="00955739">
        <w:t xml:space="preserve"> prosentpoeng til </w:t>
      </w:r>
      <w:r w:rsidR="0024490B">
        <w:t>12,15</w:t>
      </w:r>
      <w:r w:rsidRPr="00955739">
        <w:t xml:space="preserve"> </w:t>
      </w:r>
      <w:r w:rsidR="00C77F47">
        <w:t>%</w:t>
      </w:r>
      <w:r w:rsidRPr="00955739">
        <w:t xml:space="preserve">. </w:t>
      </w:r>
      <w:r w:rsidR="0024490B">
        <w:t>Sk</w:t>
      </w:r>
      <w:r w:rsidRPr="00955739">
        <w:t xml:space="preserve">atteinntektene anslås etter dette å utgjøre 40 </w:t>
      </w:r>
      <w:r w:rsidR="00C77F47">
        <w:t>%</w:t>
      </w:r>
      <w:r w:rsidRPr="00955739">
        <w:t xml:space="preserve"> av kommunenes samlede inntekter.</w:t>
      </w:r>
    </w:p>
    <w:p w14:paraId="042EB268" w14:textId="77777777" w:rsidR="00BA7E2A" w:rsidRPr="00955739" w:rsidRDefault="00BA7E2A" w:rsidP="00385DDA">
      <w:pPr>
        <w:pStyle w:val="Stil1"/>
        <w:rPr>
          <w:color w:val="000000"/>
        </w:rPr>
      </w:pPr>
    </w:p>
    <w:p w14:paraId="0E7EF941" w14:textId="77777777" w:rsidR="00F87F66" w:rsidRDefault="00F87F66" w:rsidP="00385DDA">
      <w:pPr>
        <w:pStyle w:val="Stil1"/>
      </w:pPr>
    </w:p>
    <w:p w14:paraId="382CF24E" w14:textId="77777777" w:rsidR="00385DDA" w:rsidRPr="00955739" w:rsidRDefault="00385DDA" w:rsidP="00385DDA">
      <w:pPr>
        <w:pStyle w:val="Stil1"/>
      </w:pPr>
      <w:r w:rsidRPr="00955739">
        <w:t>Særskilte satsinger/endringer/andre saker:</w:t>
      </w:r>
    </w:p>
    <w:p w14:paraId="2F585CF3" w14:textId="77777777" w:rsidR="00385DDA" w:rsidRPr="00955739" w:rsidRDefault="00385DDA" w:rsidP="0003389C"/>
    <w:p w14:paraId="6BF29C1C" w14:textId="77777777" w:rsidR="000E01FE" w:rsidRPr="00955739" w:rsidRDefault="000E01FE" w:rsidP="000E01FE">
      <w:pPr>
        <w:rPr>
          <w:b/>
        </w:rPr>
      </w:pPr>
      <w:r w:rsidRPr="00955739">
        <w:rPr>
          <w:b/>
        </w:rPr>
        <w:t xml:space="preserve">Helse og </w:t>
      </w:r>
      <w:r w:rsidR="00161E66">
        <w:rPr>
          <w:b/>
        </w:rPr>
        <w:t>sosial</w:t>
      </w:r>
    </w:p>
    <w:p w14:paraId="555BC319" w14:textId="77777777" w:rsidR="000E01FE" w:rsidRDefault="000E01FE" w:rsidP="000E01FE">
      <w:pPr>
        <w:rPr>
          <w:b/>
        </w:rPr>
      </w:pPr>
    </w:p>
    <w:p w14:paraId="3C5889B2" w14:textId="77777777" w:rsidR="000E01FE" w:rsidRPr="00955739" w:rsidRDefault="000E01FE" w:rsidP="000E01FE">
      <w:pPr>
        <w:rPr>
          <w:u w:val="single"/>
        </w:rPr>
      </w:pPr>
      <w:r w:rsidRPr="00955739">
        <w:rPr>
          <w:u w:val="single"/>
        </w:rPr>
        <w:t>Ressurskrevende tjenester</w:t>
      </w:r>
    </w:p>
    <w:p w14:paraId="2BA755EB" w14:textId="58DF9E53" w:rsidR="000E01FE" w:rsidRPr="00955739" w:rsidRDefault="00BE7D01" w:rsidP="000E01FE">
      <w:r>
        <w:t>Regjeringen fores</w:t>
      </w:r>
      <w:r w:rsidR="00F87F66">
        <w:t xml:space="preserve">lår å øke innslagspunktet til 1 </w:t>
      </w:r>
      <w:r w:rsidR="004843FF">
        <w:t>430</w:t>
      </w:r>
      <w:r w:rsidR="009450F4">
        <w:t> </w:t>
      </w:r>
      <w:r>
        <w:t>000</w:t>
      </w:r>
      <w:r w:rsidR="009450F4">
        <w:t xml:space="preserve"> kr</w:t>
      </w:r>
      <w:r>
        <w:t xml:space="preserve">. </w:t>
      </w:r>
      <w:r w:rsidR="000E01FE" w:rsidRPr="00955739">
        <w:t xml:space="preserve">Dette gjøres ved å øke innslagspunktet med </w:t>
      </w:r>
      <w:r w:rsidR="004843FF">
        <w:t>46 000</w:t>
      </w:r>
      <w:r w:rsidR="000E01FE" w:rsidRPr="00955739">
        <w:t xml:space="preserve"> kr utover lønnsvekst</w:t>
      </w:r>
      <w:r>
        <w:t>.</w:t>
      </w:r>
      <w:r w:rsidR="000E01FE" w:rsidRPr="00955739">
        <w:t xml:space="preserve"> Kompensasjonsgraden holdes uendret på 80 </w:t>
      </w:r>
      <w:r w:rsidR="00F87F66">
        <w:t>prosent</w:t>
      </w:r>
      <w:r w:rsidR="000E01FE" w:rsidRPr="00955739">
        <w:t xml:space="preserve">. </w:t>
      </w:r>
      <w:r>
        <w:t>Innstrammingen beregnes til 3</w:t>
      </w:r>
      <w:r w:rsidR="004843FF">
        <w:t>0</w:t>
      </w:r>
      <w:r>
        <w:t>0 mill. kr</w:t>
      </w:r>
      <w:r w:rsidR="00F87F66">
        <w:t xml:space="preserve">, </w:t>
      </w:r>
      <w:r>
        <w:t>og vil påvirke kommunenes budsjetter</w:t>
      </w:r>
      <w:r w:rsidR="005E2F60">
        <w:t xml:space="preserve"> og regnskap</w:t>
      </w:r>
      <w:r>
        <w:t xml:space="preserve"> allerede i 20</w:t>
      </w:r>
      <w:r w:rsidR="004843FF">
        <w:t>20</w:t>
      </w:r>
      <w:r w:rsidR="005E2F60">
        <w:t>.</w:t>
      </w:r>
      <w:r>
        <w:t xml:space="preserve"> </w:t>
      </w:r>
    </w:p>
    <w:p w14:paraId="4D97F38F" w14:textId="77777777" w:rsidR="000E01FE" w:rsidRDefault="000E01FE" w:rsidP="000E01FE">
      <w:pPr>
        <w:rPr>
          <w:color w:val="FF0000"/>
        </w:rPr>
      </w:pPr>
    </w:p>
    <w:p w14:paraId="596790F6" w14:textId="77777777" w:rsidR="004843FF" w:rsidRPr="004843FF" w:rsidRDefault="004843FF" w:rsidP="000E01FE">
      <w:pPr>
        <w:rPr>
          <w:u w:val="single"/>
        </w:rPr>
      </w:pPr>
      <w:r w:rsidRPr="004843FF">
        <w:rPr>
          <w:u w:val="single"/>
        </w:rPr>
        <w:t>Tilskudd til fastleger – helårseffekt av endringer i 2020</w:t>
      </w:r>
    </w:p>
    <w:p w14:paraId="7531094D" w14:textId="77777777" w:rsidR="004843FF" w:rsidRDefault="004843FF" w:rsidP="004843FF">
      <w:r>
        <w:t>Det ble fra 1. mai 2020 innført et knekkpunkt i basistilskuddet for fastleger</w:t>
      </w:r>
      <w:r w:rsidR="00F87F66">
        <w:t>,</w:t>
      </w:r>
      <w:r>
        <w:t xml:space="preserve"> samt et grunntilskudd til fastleger med få listeinnbyggere. Som kompensasjon for de to endringene ble rammetilskuddet i revidert nasjonalbudsjett 2020 økt med 266,6 mill. kroner. Av dette er 66,6 mill. kroner korrigert ut av rammetilskuddet sammen med andre ekstraordinære bevilgninger i 2020 knyttet til virusutbruddet. Endringene får helårseffekt i 2021, og </w:t>
      </w:r>
      <w:r>
        <w:lastRenderedPageBreak/>
        <w:t xml:space="preserve">rammetilskuddet økes derfor med </w:t>
      </w:r>
      <w:r w:rsidR="008714C4">
        <w:t xml:space="preserve">ytterligere </w:t>
      </w:r>
      <w:r>
        <w:t>194,6 mill. kroner</w:t>
      </w:r>
      <w:r w:rsidR="008714C4">
        <w:t>.</w:t>
      </w:r>
      <w:r w:rsidRPr="00F87F66">
        <w:rPr>
          <w:color w:val="FF0000"/>
        </w:rPr>
        <w:t xml:space="preserve"> </w:t>
      </w:r>
      <w:r>
        <w:t xml:space="preserve">Midlene fordeles etter delkostnadsnøkkelen for kommunehelse. </w:t>
      </w:r>
    </w:p>
    <w:p w14:paraId="753ECA4D" w14:textId="77777777" w:rsidR="004843FF" w:rsidRDefault="004843FF" w:rsidP="004843FF"/>
    <w:p w14:paraId="04E3EB94" w14:textId="77777777" w:rsidR="004843FF" w:rsidRPr="004843FF" w:rsidRDefault="00431002" w:rsidP="004843FF">
      <w:pPr>
        <w:rPr>
          <w:u w:val="single"/>
        </w:rPr>
      </w:pPr>
      <w:r>
        <w:rPr>
          <w:u w:val="single"/>
        </w:rPr>
        <w:br/>
      </w:r>
      <w:r w:rsidR="004843FF" w:rsidRPr="004843FF">
        <w:rPr>
          <w:u w:val="single"/>
        </w:rPr>
        <w:t>Utvidet aldersgrense for rett til ettervern i barnevernet</w:t>
      </w:r>
    </w:p>
    <w:p w14:paraId="36D14D21" w14:textId="77777777" w:rsidR="004843FF" w:rsidRDefault="004843FF" w:rsidP="004843FF">
      <w:r>
        <w:t xml:space="preserve">Stortinget </w:t>
      </w:r>
      <w:r w:rsidR="00D25F86">
        <w:t xml:space="preserve">har sluttet </w:t>
      </w:r>
      <w:r>
        <w:t xml:space="preserve">seg til å utvide aldersgrensen for rett til ettervern i barnevernet fra 23 til 25 år. Som kompensasjon for kommunenes merutgifter økes rammetilskuddet </w:t>
      </w:r>
      <w:r w:rsidR="00431002">
        <w:t xml:space="preserve">i 2021 </w:t>
      </w:r>
      <w:r>
        <w:t xml:space="preserve">med 24 mill. kroner. Midlene fordeles etter delkostnadsnøkkelen for barnevern. </w:t>
      </w:r>
    </w:p>
    <w:p w14:paraId="1688C5F4" w14:textId="77777777" w:rsidR="00D25F86" w:rsidRDefault="00D25F86" w:rsidP="004843FF"/>
    <w:p w14:paraId="181EE8C0" w14:textId="77777777" w:rsidR="00D25F86" w:rsidRDefault="00D25F86" w:rsidP="004843FF">
      <w:pPr>
        <w:rPr>
          <w:u w:val="single"/>
        </w:rPr>
      </w:pPr>
    </w:p>
    <w:p w14:paraId="74D3CFAF" w14:textId="77777777" w:rsidR="00D25F86" w:rsidRPr="00D25F86" w:rsidRDefault="00D25F86" w:rsidP="004843FF">
      <w:pPr>
        <w:rPr>
          <w:u w:val="single"/>
        </w:rPr>
      </w:pPr>
      <w:r w:rsidRPr="00D25F86">
        <w:rPr>
          <w:u w:val="single"/>
        </w:rPr>
        <w:t>Skjerming av utsatte grupper ved nytt egenandelstak</w:t>
      </w:r>
    </w:p>
    <w:p w14:paraId="7CD366C7" w14:textId="77777777" w:rsidR="00D25F86" w:rsidRDefault="00D25F86" w:rsidP="00D25F86">
      <w:r>
        <w:t xml:space="preserve">Egenandelstak 1 og 2 for frikort for helsetjenester slås </w:t>
      </w:r>
      <w:r w:rsidR="00431002">
        <w:t xml:space="preserve">fra 1. januar 2021 </w:t>
      </w:r>
      <w:r>
        <w:t xml:space="preserve">sammen til ett nytt egenandelstak. For å sette kommunene i stand til å skjerme utsatte grupper som vil kunne få utfordringer med høyere egenbetaling, økes rammetilskuddet med 50 mill. kroner i 2021. Midlene fordeles etter delkostnadsnøkkelen for sosialhjelp. </w:t>
      </w:r>
    </w:p>
    <w:p w14:paraId="551AEA63" w14:textId="77777777" w:rsidR="00D25F86" w:rsidRDefault="00D25F86" w:rsidP="00D25F86"/>
    <w:p w14:paraId="049EA8D1" w14:textId="77777777" w:rsidR="00D25F86" w:rsidRPr="00D25F86" w:rsidRDefault="00D25F86" w:rsidP="00D25F86">
      <w:pPr>
        <w:rPr>
          <w:u w:val="single"/>
        </w:rPr>
      </w:pPr>
      <w:r w:rsidRPr="00D25F86">
        <w:rPr>
          <w:u w:val="single"/>
        </w:rPr>
        <w:t>Habiliterings- og avlastningstilbud til barn og unge med nedsatt funksjonsevne</w:t>
      </w:r>
    </w:p>
    <w:p w14:paraId="55BF0D07" w14:textId="77777777" w:rsidR="00D25F86" w:rsidRDefault="00D25F86" w:rsidP="00D25F86">
      <w:r>
        <w:t xml:space="preserve">Smitteverntiltakene i forbindelse med utbruddet av </w:t>
      </w:r>
      <w:r w:rsidR="00431002">
        <w:t>korona</w:t>
      </w:r>
      <w:r>
        <w:t xml:space="preserve"> har gitt økt belastning for pårørende av barn og unge med nedsatt funksjonsevne. Regjeringen foreslår å øke rammetilskuddet med 100 mill. kroner som en engangsbevilgning</w:t>
      </w:r>
      <w:r w:rsidR="00431002">
        <w:t>,</w:t>
      </w:r>
      <w:r>
        <w:t xml:space="preserve"> begrunnet med behovet for å gi et godt habiliterings- og avlastningstilbud til barn og unge med nedsatt funksjonsevne. </w:t>
      </w:r>
      <w:r w:rsidR="008714C4">
        <w:t>Midlene gis med en særskilt fordeling.</w:t>
      </w:r>
    </w:p>
    <w:p w14:paraId="1D639ABD" w14:textId="77777777" w:rsidR="000E01FE" w:rsidRDefault="000E01FE" w:rsidP="000E01FE">
      <w:pPr>
        <w:rPr>
          <w:color w:val="FF0000"/>
        </w:rPr>
      </w:pPr>
    </w:p>
    <w:p w14:paraId="11340C4B" w14:textId="77777777" w:rsidR="004843FF" w:rsidRPr="00955739" w:rsidRDefault="004843FF" w:rsidP="000E01FE">
      <w:pPr>
        <w:rPr>
          <w:color w:val="FF0000"/>
        </w:rPr>
      </w:pPr>
    </w:p>
    <w:p w14:paraId="14C8659A" w14:textId="77777777" w:rsidR="000E01FE" w:rsidRPr="00955739" w:rsidRDefault="000E01FE" w:rsidP="000E01FE">
      <w:pPr>
        <w:rPr>
          <w:b/>
        </w:rPr>
      </w:pPr>
      <w:r w:rsidRPr="00955739">
        <w:rPr>
          <w:b/>
        </w:rPr>
        <w:t>Undervisning</w:t>
      </w:r>
    </w:p>
    <w:p w14:paraId="66EE7BF1" w14:textId="77777777" w:rsidR="000E01FE" w:rsidRPr="00955739" w:rsidRDefault="000E01FE" w:rsidP="000E01FE">
      <w:pPr>
        <w:rPr>
          <w:b/>
          <w:color w:val="FF0000"/>
        </w:rPr>
      </w:pPr>
    </w:p>
    <w:p w14:paraId="6615B2D3" w14:textId="77777777" w:rsidR="00984F8C" w:rsidRDefault="00984F8C" w:rsidP="000E01FE">
      <w:pPr>
        <w:rPr>
          <w:u w:val="single"/>
        </w:rPr>
      </w:pPr>
      <w:r w:rsidRPr="00984F8C">
        <w:rPr>
          <w:u w:val="single"/>
        </w:rPr>
        <w:t>Inntektsgradert foreldrebetaling i SFO på 1.-2. trinn</w:t>
      </w:r>
      <w:r w:rsidR="00D25F86">
        <w:rPr>
          <w:u w:val="single"/>
        </w:rPr>
        <w:t xml:space="preserve"> – helårseffekt av endring i 2020.</w:t>
      </w:r>
    </w:p>
    <w:p w14:paraId="697A4688" w14:textId="77777777" w:rsidR="00D25F86" w:rsidRDefault="00D25F86" w:rsidP="00D25F86">
      <w:r>
        <w:t xml:space="preserve">Ved behandlingen av statsbudsjettet for 2020 ble det besluttet å innføre en nasjonal ordning med inntektsgradert foreldrebetaling i SFO på 1. og 2. trinn fra skoleåret 2020/2021. Rammetilskuddet ble økt med 58,2 mill. kroner. Endringen får helårseffekt i 2021, og rammetilskuddet blir derfor økt med ytterligere 83,7 mill. kroner som fordeles etter delkostnadsnøkkelen for grunnskole. </w:t>
      </w:r>
    </w:p>
    <w:p w14:paraId="12F0AF3E" w14:textId="77777777" w:rsidR="00D25F86" w:rsidRDefault="00D25F86" w:rsidP="000E01FE">
      <w:pPr>
        <w:rPr>
          <w:u w:val="single"/>
        </w:rPr>
      </w:pPr>
    </w:p>
    <w:p w14:paraId="367F9D37" w14:textId="77777777" w:rsidR="00D25F86" w:rsidRPr="00D25F86" w:rsidRDefault="00D25F86" w:rsidP="00D25F86">
      <w:pPr>
        <w:rPr>
          <w:bCs/>
          <w:u w:val="single"/>
        </w:rPr>
      </w:pPr>
      <w:r w:rsidRPr="00D25F86">
        <w:rPr>
          <w:bCs/>
          <w:u w:val="single"/>
        </w:rPr>
        <w:t xml:space="preserve">Inntektsgradert foreldrebetaling i SFO på 3.–4. trinn </w:t>
      </w:r>
    </w:p>
    <w:p w14:paraId="58BF0997" w14:textId="77777777" w:rsidR="00D25F86" w:rsidRPr="00984F8C" w:rsidRDefault="00D25F86" w:rsidP="000E01FE">
      <w:pPr>
        <w:rPr>
          <w:u w:val="single"/>
        </w:rPr>
      </w:pPr>
      <w:r>
        <w:t>Regjeringen foreslår å utvide ordningen med inntektsgradert foreldrebetaling i SFO til også å omfatte 3.</w:t>
      </w:r>
      <w:r w:rsidR="00431002">
        <w:t xml:space="preserve">- </w:t>
      </w:r>
      <w:r>
        <w:t>4. trinn fra skoleåret 2021/2022. Som kompensasjon økes rammetilskuddet i 2021 med 25 mill. kroner</w:t>
      </w:r>
      <w:r w:rsidR="00431002">
        <w:t>,</w:t>
      </w:r>
      <w:r>
        <w:t xml:space="preserve"> som fordeles etter delkostnadsnøkkelen for grunnskole. Helårseffekten er på 60 mill. kroner. </w:t>
      </w:r>
    </w:p>
    <w:p w14:paraId="33DFD20E" w14:textId="77777777" w:rsidR="00984F8C" w:rsidRDefault="00984F8C" w:rsidP="000E01FE">
      <w:pPr>
        <w:rPr>
          <w:u w:val="single"/>
        </w:rPr>
      </w:pPr>
    </w:p>
    <w:p w14:paraId="2C8A21A7" w14:textId="77777777" w:rsidR="00D25F86" w:rsidRPr="00D25F86" w:rsidRDefault="00D25F86" w:rsidP="00D25F86">
      <w:pPr>
        <w:rPr>
          <w:u w:val="single"/>
        </w:rPr>
      </w:pPr>
      <w:r w:rsidRPr="00D25F86">
        <w:rPr>
          <w:bCs/>
          <w:u w:val="single"/>
        </w:rPr>
        <w:t>Gratis SFO for elever med særskilte behov på 5.</w:t>
      </w:r>
      <w:r w:rsidR="00431002">
        <w:rPr>
          <w:bCs/>
          <w:u w:val="single"/>
        </w:rPr>
        <w:t xml:space="preserve">- </w:t>
      </w:r>
      <w:r w:rsidRPr="00D25F86">
        <w:rPr>
          <w:bCs/>
          <w:u w:val="single"/>
        </w:rPr>
        <w:t>7. trinn – helårseffekt av endring i 2020</w:t>
      </w:r>
      <w:r w:rsidRPr="00D25F86">
        <w:rPr>
          <w:u w:val="single"/>
        </w:rPr>
        <w:t xml:space="preserve"> </w:t>
      </w:r>
    </w:p>
    <w:p w14:paraId="4A39D0D8" w14:textId="77777777" w:rsidR="00D25F86" w:rsidRDefault="00D25F86" w:rsidP="00D25F86">
      <w:r>
        <w:t>Ved behandlingen av statsbudsjettet for 2020 ble det besluttet å innføre gratis SFO for elever med særskilte behov på 5.</w:t>
      </w:r>
      <w:r w:rsidR="00431002">
        <w:t>-</w:t>
      </w:r>
      <w:r>
        <w:t>7. trinn fra skoleåret 2020/ 2021. Kommunene ble kompensert ved en økning i rammetilskuddet på 21 mill. kroner. Tiltaket får helårseffekt i 2021, og rammetilskuddet økes derfor med ytterligere 30,2 mill. kroner</w:t>
      </w:r>
      <w:r w:rsidR="00431002">
        <w:t>,</w:t>
      </w:r>
      <w:r>
        <w:t xml:space="preserve"> som fordeles etter delkostnadsnøkkelen for grunnskole. </w:t>
      </w:r>
    </w:p>
    <w:p w14:paraId="270DCBC2" w14:textId="77777777" w:rsidR="00D25F86" w:rsidRDefault="00D25F86" w:rsidP="000E01FE">
      <w:pPr>
        <w:rPr>
          <w:u w:val="single"/>
        </w:rPr>
      </w:pPr>
    </w:p>
    <w:p w14:paraId="574E8A6C" w14:textId="77777777" w:rsidR="00D25F86" w:rsidRPr="00D25F86" w:rsidRDefault="008714C4" w:rsidP="00D25F86">
      <w:pPr>
        <w:rPr>
          <w:bCs/>
          <w:u w:val="single"/>
        </w:rPr>
      </w:pPr>
      <w:r>
        <w:rPr>
          <w:bCs/>
          <w:u w:val="single"/>
        </w:rPr>
        <w:t>Midler til trygt</w:t>
      </w:r>
      <w:r w:rsidR="00D25F86" w:rsidRPr="00D25F86">
        <w:rPr>
          <w:bCs/>
          <w:u w:val="single"/>
        </w:rPr>
        <w:t xml:space="preserve"> barnehagemiljø m.m. – helårseffekt av endring i 2020 </w:t>
      </w:r>
    </w:p>
    <w:p w14:paraId="7B212CDE" w14:textId="77777777" w:rsidR="00D25F86" w:rsidRDefault="00D25F86" w:rsidP="00D25F86">
      <w:r>
        <w:t xml:space="preserve">Ved behandlingen av revidert nasjonalbudsjett for 2020 ble rammetilskuddet økt med 5 mill. kroner i tilknytning til forslag om </w:t>
      </w:r>
      <w:r w:rsidR="008714C4">
        <w:t>trygt</w:t>
      </w:r>
      <w:r>
        <w:t xml:space="preserve"> barnehagemiljø</w:t>
      </w:r>
      <w:r w:rsidR="005A7695">
        <w:t>.</w:t>
      </w:r>
      <w:r>
        <w:t xml:space="preserve"> Som kompensasjon for helårseffekten økes rammetilskuddet med ytterligere 4,9 mill. kroner i 2021. Midlene fordeles etter delkostnadsnøkkelen for barnehage. </w:t>
      </w:r>
    </w:p>
    <w:p w14:paraId="42C34678" w14:textId="77777777" w:rsidR="00D25F86" w:rsidRDefault="00D25F86" w:rsidP="000E01FE">
      <w:pPr>
        <w:rPr>
          <w:u w:val="single"/>
        </w:rPr>
      </w:pPr>
    </w:p>
    <w:p w14:paraId="58735351" w14:textId="77777777" w:rsidR="005A7695" w:rsidRPr="005A7695" w:rsidRDefault="005A7695" w:rsidP="005A7695">
      <w:pPr>
        <w:rPr>
          <w:bCs/>
          <w:u w:val="single"/>
        </w:rPr>
      </w:pPr>
      <w:r w:rsidRPr="005A7695">
        <w:rPr>
          <w:bCs/>
          <w:u w:val="single"/>
        </w:rPr>
        <w:t xml:space="preserve">Pensjon i private barnehager – redusert tilskudd og skjermingsordning </w:t>
      </w:r>
    </w:p>
    <w:p w14:paraId="5B502F94" w14:textId="77777777" w:rsidR="00666F43" w:rsidRDefault="005A7695" w:rsidP="005A7695">
      <w:r>
        <w:t xml:space="preserve">Regjeringen foreslår å nedjustere pensjonstilskuddet til private barnehager fra 1. januar 2021. Nedjusteringen innebærer en reduksjon i pensjonspåslaget fra dagens 13 </w:t>
      </w:r>
      <w:r w:rsidR="00553624">
        <w:t>%</w:t>
      </w:r>
      <w:r>
        <w:t xml:space="preserve"> til 11 </w:t>
      </w:r>
      <w:r w:rsidR="00553624">
        <w:t>%</w:t>
      </w:r>
      <w:r w:rsidR="00431002">
        <w:t xml:space="preserve"> </w:t>
      </w:r>
      <w:r>
        <w:t xml:space="preserve">av kommunens lønnskostnader. Årsaken er at private barnehager i gjennomsnitt har lavere pensjonsutgifter enn de får tilskudd til. </w:t>
      </w:r>
    </w:p>
    <w:p w14:paraId="2E3E22D9" w14:textId="77777777" w:rsidR="005A7695" w:rsidRDefault="00431002" w:rsidP="005A7695">
      <w:r>
        <w:br/>
      </w:r>
      <w:r w:rsidR="005A7695">
        <w:t xml:space="preserve">For å skjerme barnehager med svak økonomi foreslår regjeringen å innføre en overgangsordning med gradvis reduksjon i pensjonstilskuddet for enkeltstående barnehager. Reduksjonen i pensjonstilskuddet gir en besparelse for kommunene på 351,4 mill. kroner, mens skjermingsordningen innebærer utgifter på 135,6 mill. kroner. Dette gir en nettoeffekt på 215,8 mill. kroner i 2021, og rammetilskuddet reduseres tilsvarende. Uttrekket fordeles etter delkostnadsnøkkelen for barnehage. </w:t>
      </w:r>
    </w:p>
    <w:p w14:paraId="20CBAFC2" w14:textId="77777777" w:rsidR="005A7695" w:rsidRDefault="005A7695" w:rsidP="000E01FE">
      <w:pPr>
        <w:rPr>
          <w:u w:val="single"/>
        </w:rPr>
      </w:pPr>
    </w:p>
    <w:p w14:paraId="41225F8C" w14:textId="77777777" w:rsidR="000E01FE" w:rsidRPr="00955739" w:rsidRDefault="000E01FE" w:rsidP="000E01FE">
      <w:pPr>
        <w:rPr>
          <w:color w:val="FF0000"/>
        </w:rPr>
      </w:pPr>
    </w:p>
    <w:p w14:paraId="5EB84EEE" w14:textId="77777777" w:rsidR="005A7695" w:rsidRDefault="005A7695" w:rsidP="005A7695">
      <w:pPr>
        <w:rPr>
          <w:b/>
          <w:bCs/>
        </w:rPr>
      </w:pPr>
      <w:r w:rsidRPr="005A7695">
        <w:rPr>
          <w:b/>
          <w:bCs/>
        </w:rPr>
        <w:t>Skatteoppkreving</w:t>
      </w:r>
    </w:p>
    <w:p w14:paraId="5FB8EED4" w14:textId="77777777" w:rsidR="005A7695" w:rsidRPr="005A7695" w:rsidRDefault="005A7695" w:rsidP="005A7695">
      <w:pPr>
        <w:rPr>
          <w:bCs/>
        </w:rPr>
      </w:pPr>
      <w:r w:rsidRPr="005A7695">
        <w:rPr>
          <w:bCs/>
        </w:rPr>
        <w:t xml:space="preserve"> </w:t>
      </w:r>
    </w:p>
    <w:p w14:paraId="54AF2A35" w14:textId="77777777" w:rsidR="005A7695" w:rsidRDefault="005A7695" w:rsidP="005A7695">
      <w:r>
        <w:t xml:space="preserve">Ved behandlingen av statsbudsjettet for 2020 ble det besluttet å overføre skatteoppkrevingen fra kommunene til Skatteetaten fra 1. juni 2020, og rammetilskuddet ble redusert med 644,4 mill. kroner. I lys av den pågående situasjonen med omfattende tiltak mot </w:t>
      </w:r>
      <w:proofErr w:type="spellStart"/>
      <w:r>
        <w:t>koronaviruset</w:t>
      </w:r>
      <w:proofErr w:type="spellEnd"/>
      <w:r>
        <w:t xml:space="preserve"> ble imidlertid overføringen utsatt til 1. november 2020. Som følge av dette ble rammetilskuddet økt med 460,3 mill. kroner i revidert nasjonalbudsjett for 2020. Overføringen får helårseffekt i 2021, og derfor reduseres rammetilskuddet med 945,5 mill. kroner. </w:t>
      </w:r>
    </w:p>
    <w:p w14:paraId="5EF3225F" w14:textId="77777777" w:rsidR="008C6E77" w:rsidRDefault="008C6E77" w:rsidP="000E01FE">
      <w:pPr>
        <w:rPr>
          <w:b/>
        </w:rPr>
      </w:pPr>
    </w:p>
    <w:p w14:paraId="307A7EAA" w14:textId="77777777" w:rsidR="005A7695" w:rsidRDefault="005A7695" w:rsidP="005A7695">
      <w:r>
        <w:rPr>
          <w:b/>
          <w:bCs/>
        </w:rPr>
        <w:t>Tilskudd til tros- og livssynssamfunn</w:t>
      </w:r>
      <w:r>
        <w:t xml:space="preserve"> </w:t>
      </w:r>
    </w:p>
    <w:p w14:paraId="665A05AA" w14:textId="77777777" w:rsidR="005A7695" w:rsidRDefault="005A7695" w:rsidP="005A7695"/>
    <w:p w14:paraId="269836A8" w14:textId="77777777" w:rsidR="005A7695" w:rsidRDefault="005A7695" w:rsidP="005A7695">
      <w:r>
        <w:t>Stortinget har vedtatt ny trossamfunnslov. Den nye loven vil gjelde fra 1. januar 2021. Dette innebærer at staten overtar ansvaret for den kommunale delen av tilskudd til tros- og livssynssamfunn utenom Den norske kirke. Basert på anslag for utbetaling av tilskudd i 2020 og kommunenes administrative kostnader</w:t>
      </w:r>
      <w:r w:rsidR="00D11FB4">
        <w:t>,</w:t>
      </w:r>
      <w:r>
        <w:t xml:space="preserve"> vil </w:t>
      </w:r>
      <w:r w:rsidR="00D11FB4">
        <w:t xml:space="preserve">det </w:t>
      </w:r>
      <w:r w:rsidR="00431002">
        <w:t xml:space="preserve">i 2021 </w:t>
      </w:r>
      <w:r>
        <w:t>medføre en besparelse for kommun</w:t>
      </w:r>
      <w:r w:rsidR="00431002">
        <w:t>ene på 467,8 mill. kroner</w:t>
      </w:r>
      <w:r w:rsidR="00D11FB4">
        <w:t>. R</w:t>
      </w:r>
      <w:r>
        <w:t xml:space="preserve">ammetilskuddet reduseres tilsvarende. Dette fordeles med et likt beløp per innbygger. </w:t>
      </w:r>
    </w:p>
    <w:p w14:paraId="38759416" w14:textId="77777777" w:rsidR="005A7695" w:rsidRDefault="005A7695" w:rsidP="000E01FE">
      <w:pPr>
        <w:rPr>
          <w:b/>
        </w:rPr>
      </w:pPr>
    </w:p>
    <w:p w14:paraId="11BEEDA8" w14:textId="77777777" w:rsidR="005A7695" w:rsidRDefault="005A7695" w:rsidP="005A7695">
      <w:pPr>
        <w:rPr>
          <w:b/>
          <w:bCs/>
        </w:rPr>
      </w:pPr>
      <w:r>
        <w:rPr>
          <w:b/>
          <w:bCs/>
        </w:rPr>
        <w:t xml:space="preserve">Frivilligsentraler </w:t>
      </w:r>
    </w:p>
    <w:p w14:paraId="64AFFB74" w14:textId="77777777" w:rsidR="005A7695" w:rsidRDefault="005A7695" w:rsidP="005A7695"/>
    <w:p w14:paraId="4E4E7E89" w14:textId="77777777" w:rsidR="005A7695" w:rsidRDefault="005A7695" w:rsidP="005A7695">
      <w:r>
        <w:t xml:space="preserve">Ved behandlingen av kommuneproposisjonen for 2021 ba Stortinget regjeringen sørge for at finansieringen av frivilligsentraler overføres til et øremerket tilskudd fra 2021. Det overføres derfor 206,8 mill. kroner fra rammetilskuddet til Kulturdepartementets budsjett. </w:t>
      </w:r>
    </w:p>
    <w:p w14:paraId="34592F1A" w14:textId="77777777" w:rsidR="005A7695" w:rsidRPr="00E75423" w:rsidRDefault="005A7695" w:rsidP="000E01FE">
      <w:pPr>
        <w:rPr>
          <w:b/>
        </w:rPr>
      </w:pPr>
    </w:p>
    <w:p w14:paraId="5C70D069" w14:textId="77777777" w:rsidR="00E75423" w:rsidRPr="00955739" w:rsidRDefault="00E75423" w:rsidP="000E01FE">
      <w:pPr>
        <w:rPr>
          <w:color w:val="FF0000"/>
        </w:rPr>
      </w:pPr>
    </w:p>
    <w:p w14:paraId="6EF82F6C" w14:textId="77777777" w:rsidR="000E01FE" w:rsidRPr="00955739" w:rsidRDefault="000E01FE" w:rsidP="000E01FE">
      <w:pPr>
        <w:rPr>
          <w:b/>
        </w:rPr>
      </w:pPr>
      <w:r w:rsidRPr="00955739">
        <w:rPr>
          <w:b/>
        </w:rPr>
        <w:t>Eiendomsskatt</w:t>
      </w:r>
    </w:p>
    <w:p w14:paraId="424035ED" w14:textId="77777777" w:rsidR="000E01FE" w:rsidRPr="00955739" w:rsidRDefault="000E01FE" w:rsidP="000E01FE"/>
    <w:p w14:paraId="346189F5" w14:textId="77777777" w:rsidR="000E01FE" w:rsidRPr="00955739" w:rsidRDefault="00E75423" w:rsidP="000E01FE">
      <w:r>
        <w:t>Regjeringen fremmer forslag om at maksimalsats for bolig- og fritidseiendom reduseres fra 5 til 4 promille</w:t>
      </w:r>
      <w:r w:rsidR="005A7695">
        <w:t xml:space="preserve"> fra 2021</w:t>
      </w:r>
      <w:r>
        <w:t>.</w:t>
      </w:r>
    </w:p>
    <w:p w14:paraId="1CF65313" w14:textId="77777777" w:rsidR="000E01FE" w:rsidRDefault="000E01FE" w:rsidP="000E01FE">
      <w:pPr>
        <w:rPr>
          <w:color w:val="FF0000"/>
        </w:rPr>
      </w:pPr>
    </w:p>
    <w:p w14:paraId="30DDB5ED" w14:textId="77777777" w:rsidR="00553624" w:rsidRDefault="00553624" w:rsidP="000E01FE">
      <w:pPr>
        <w:rPr>
          <w:color w:val="FF0000"/>
        </w:rPr>
      </w:pPr>
    </w:p>
    <w:p w14:paraId="44991D83" w14:textId="77777777" w:rsidR="00553624" w:rsidRDefault="00553624" w:rsidP="000E01FE">
      <w:pPr>
        <w:rPr>
          <w:color w:val="FF0000"/>
        </w:rPr>
      </w:pPr>
    </w:p>
    <w:p w14:paraId="410E1151" w14:textId="77777777" w:rsidR="00553624" w:rsidRDefault="00553624" w:rsidP="000E01FE">
      <w:pPr>
        <w:rPr>
          <w:color w:val="FF0000"/>
        </w:rPr>
      </w:pPr>
    </w:p>
    <w:p w14:paraId="53BB2B63" w14:textId="77777777" w:rsidR="00553624" w:rsidRDefault="00553624" w:rsidP="000E01FE">
      <w:pPr>
        <w:rPr>
          <w:color w:val="FF0000"/>
        </w:rPr>
      </w:pPr>
    </w:p>
    <w:p w14:paraId="4E7C626F" w14:textId="77777777" w:rsidR="00553624" w:rsidRPr="00955739" w:rsidRDefault="00553624" w:rsidP="000E01FE">
      <w:pPr>
        <w:rPr>
          <w:color w:val="FF0000"/>
        </w:rPr>
      </w:pPr>
    </w:p>
    <w:p w14:paraId="14D924A1" w14:textId="77777777" w:rsidR="00066AEA" w:rsidRPr="004E51E1" w:rsidRDefault="00066AEA" w:rsidP="00272065">
      <w:pPr>
        <w:pStyle w:val="Overskrift2"/>
        <w:tabs>
          <w:tab w:val="clear" w:pos="1711"/>
          <w:tab w:val="num" w:pos="575"/>
        </w:tabs>
        <w:ind w:left="575"/>
      </w:pPr>
      <w:bookmarkStart w:id="18" w:name="_Toc432676682"/>
      <w:bookmarkStart w:id="19" w:name="_Toc22223126"/>
      <w:r w:rsidRPr="004E51E1">
        <w:lastRenderedPageBreak/>
        <w:t>Modum kommune</w:t>
      </w:r>
      <w:bookmarkEnd w:id="18"/>
      <w:bookmarkEnd w:id="19"/>
    </w:p>
    <w:p w14:paraId="695EE1F8" w14:textId="77777777" w:rsidR="0003389C" w:rsidRDefault="0003389C" w:rsidP="00385DDA"/>
    <w:p w14:paraId="780FCABF" w14:textId="77777777" w:rsidR="0003389C" w:rsidRDefault="0003389C" w:rsidP="00385DDA">
      <w:pPr>
        <w:rPr>
          <w:rFonts w:ascii="Cambria" w:hAnsi="Cambria"/>
          <w:i/>
          <w:iCs/>
          <w:color w:val="4F81BD"/>
          <w:spacing w:val="15"/>
          <w:sz w:val="26"/>
          <w:szCs w:val="26"/>
          <w:lang w:eastAsia="en-US"/>
        </w:rPr>
      </w:pPr>
      <w:r w:rsidRPr="0003389C">
        <w:rPr>
          <w:rFonts w:ascii="Cambria" w:hAnsi="Cambria"/>
          <w:i/>
          <w:iCs/>
          <w:color w:val="4F81BD"/>
          <w:spacing w:val="15"/>
          <w:sz w:val="26"/>
          <w:szCs w:val="26"/>
          <w:lang w:eastAsia="en-US"/>
        </w:rPr>
        <w:t>Statsbudsjettet</w:t>
      </w:r>
    </w:p>
    <w:p w14:paraId="10E1F18F" w14:textId="77777777" w:rsidR="00DD4FD9" w:rsidRPr="00D64C78" w:rsidRDefault="00DD4FD9" w:rsidP="00DD4FD9">
      <w:r w:rsidRPr="00D64C78">
        <w:t>Fra 20</w:t>
      </w:r>
      <w:r w:rsidR="00C717A5">
        <w:t>20</w:t>
      </w:r>
      <w:r w:rsidRPr="00D64C78">
        <w:t xml:space="preserve"> til </w:t>
      </w:r>
      <w:r w:rsidR="00A60947" w:rsidRPr="00D64C78">
        <w:t>202</w:t>
      </w:r>
      <w:r w:rsidR="00C717A5">
        <w:t>1</w:t>
      </w:r>
      <w:r w:rsidRPr="00D64C78">
        <w:t xml:space="preserve"> er det på landsbasis en </w:t>
      </w:r>
      <w:r w:rsidR="00C717A5">
        <w:t>nominell</w:t>
      </w:r>
      <w:r w:rsidR="00F64F4C">
        <w:t xml:space="preserve"> vekst</w:t>
      </w:r>
      <w:r w:rsidRPr="00D64C78">
        <w:t xml:space="preserve"> i kommunenes frie inntekter på </w:t>
      </w:r>
      <w:r w:rsidR="00C717A5">
        <w:t>3</w:t>
      </w:r>
      <w:r w:rsidRPr="00D64C78">
        <w:t xml:space="preserve"> </w:t>
      </w:r>
      <w:r w:rsidR="00431002">
        <w:t>prosent</w:t>
      </w:r>
      <w:r w:rsidRPr="00D64C78">
        <w:t xml:space="preserve"> (beregnet fra anslag på regnskap</w:t>
      </w:r>
      <w:r w:rsidR="00A60947" w:rsidRPr="00D64C78">
        <w:t xml:space="preserve"> 20</w:t>
      </w:r>
      <w:r w:rsidR="00C717A5">
        <w:t>20</w:t>
      </w:r>
      <w:r w:rsidR="00A60947" w:rsidRPr="00D64C78">
        <w:t>)</w:t>
      </w:r>
      <w:r w:rsidRPr="00D64C78">
        <w:t xml:space="preserve">. Modum kommune får en </w:t>
      </w:r>
      <w:r w:rsidR="00052A71" w:rsidRPr="00D64C78">
        <w:t xml:space="preserve">nominell </w:t>
      </w:r>
      <w:r w:rsidRPr="00D64C78">
        <w:t xml:space="preserve">vekst på </w:t>
      </w:r>
      <w:r w:rsidR="00C717A5">
        <w:t>3,6</w:t>
      </w:r>
      <w:r w:rsidRPr="00D64C78">
        <w:t xml:space="preserve"> </w:t>
      </w:r>
      <w:r w:rsidR="00431002">
        <w:t>prosent</w:t>
      </w:r>
      <w:r w:rsidRPr="00D64C78">
        <w:t xml:space="preserve">. Pris- og lønnsvekst er beregnet til </w:t>
      </w:r>
      <w:r w:rsidR="00C717A5">
        <w:t>2,7</w:t>
      </w:r>
      <w:r w:rsidRPr="00D64C78">
        <w:t xml:space="preserve"> </w:t>
      </w:r>
      <w:r w:rsidR="00431002">
        <w:t>prosent</w:t>
      </w:r>
      <w:r w:rsidRPr="00D64C78">
        <w:t xml:space="preserve">. </w:t>
      </w:r>
    </w:p>
    <w:p w14:paraId="46FCAB47" w14:textId="77777777" w:rsidR="009531C8" w:rsidRPr="00C36EE1" w:rsidRDefault="009531C8" w:rsidP="00E930A4"/>
    <w:p w14:paraId="6643A2B3" w14:textId="77777777" w:rsidR="0003389C" w:rsidRPr="00C36EE1" w:rsidRDefault="0003389C" w:rsidP="00E930A4"/>
    <w:p w14:paraId="4BC59A0C" w14:textId="77777777" w:rsidR="00EF6C8F" w:rsidRPr="00C36EE1" w:rsidRDefault="00EF6C8F" w:rsidP="00B05FAD">
      <w:pPr>
        <w:pStyle w:val="Stil1"/>
      </w:pPr>
      <w:r w:rsidRPr="00C36EE1">
        <w:t>Lokale vedtak/innstillinger</w:t>
      </w:r>
    </w:p>
    <w:p w14:paraId="76B3A336" w14:textId="77777777" w:rsidR="00DD4FD9" w:rsidRPr="00CC6737" w:rsidRDefault="00DD4FD9" w:rsidP="00DD4FD9">
      <w:pPr>
        <w:rPr>
          <w:u w:val="single"/>
        </w:rPr>
      </w:pPr>
      <w:r w:rsidRPr="00CC6737">
        <w:rPr>
          <w:u w:val="single"/>
        </w:rPr>
        <w:t xml:space="preserve">K-sak </w:t>
      </w:r>
      <w:r w:rsidR="00CC6737" w:rsidRPr="00CC6737">
        <w:rPr>
          <w:u w:val="single"/>
        </w:rPr>
        <w:t>1/20 Oppfølging budsjett</w:t>
      </w:r>
    </w:p>
    <w:p w14:paraId="64893B30" w14:textId="77777777" w:rsidR="00DD4FD9" w:rsidRPr="00CC6737" w:rsidRDefault="00CC6737" w:rsidP="00DD4FD9">
      <w:r w:rsidRPr="00CC6737">
        <w:t>Avvikling av interne føringer mellom etater.</w:t>
      </w:r>
    </w:p>
    <w:p w14:paraId="7FB081EA" w14:textId="77777777" w:rsidR="00DD4FD9" w:rsidRPr="00CC6737" w:rsidRDefault="00DD4FD9" w:rsidP="00DD4FD9"/>
    <w:p w14:paraId="3174FA46" w14:textId="77777777" w:rsidR="000F15E1" w:rsidRPr="00CC6737" w:rsidRDefault="000F15E1" w:rsidP="00DD4FD9">
      <w:pPr>
        <w:rPr>
          <w:u w:val="single"/>
        </w:rPr>
      </w:pPr>
      <w:r w:rsidRPr="00CC6737">
        <w:rPr>
          <w:u w:val="single"/>
        </w:rPr>
        <w:t xml:space="preserve">K-sak </w:t>
      </w:r>
      <w:r w:rsidR="00CC6737" w:rsidRPr="00CC6737">
        <w:rPr>
          <w:u w:val="single"/>
        </w:rPr>
        <w:t>24/20</w:t>
      </w:r>
      <w:r w:rsidRPr="00CC6737">
        <w:rPr>
          <w:u w:val="single"/>
        </w:rPr>
        <w:t xml:space="preserve"> </w:t>
      </w:r>
      <w:r w:rsidR="00CC6737" w:rsidRPr="00CC6737">
        <w:rPr>
          <w:u w:val="single"/>
        </w:rPr>
        <w:t>Forhold mellom KF/kommunen</w:t>
      </w:r>
    </w:p>
    <w:p w14:paraId="6FB22A77" w14:textId="77777777" w:rsidR="000F15E1" w:rsidRPr="00CC6737" w:rsidRDefault="000F15E1" w:rsidP="00DD4FD9">
      <w:r w:rsidRPr="00CC6737">
        <w:t>Økt bevilgning</w:t>
      </w:r>
      <w:r w:rsidR="00CC6737" w:rsidRPr="00CC6737">
        <w:t xml:space="preserve"> husleie med 2 795 000 kr.</w:t>
      </w:r>
    </w:p>
    <w:p w14:paraId="21140BAC" w14:textId="77777777" w:rsidR="000F15E1" w:rsidRDefault="000F15E1" w:rsidP="00DD4FD9">
      <w:pPr>
        <w:rPr>
          <w:color w:val="FF0000"/>
        </w:rPr>
      </w:pPr>
    </w:p>
    <w:p w14:paraId="19108374" w14:textId="77777777" w:rsidR="00CC6737" w:rsidRPr="00CC6737" w:rsidRDefault="00CC6737" w:rsidP="00DD4FD9">
      <w:pPr>
        <w:rPr>
          <w:u w:val="single"/>
        </w:rPr>
      </w:pPr>
      <w:r w:rsidRPr="00CC6737">
        <w:rPr>
          <w:u w:val="single"/>
        </w:rPr>
        <w:t>F-sak 14/20 Veterinærvakt</w:t>
      </w:r>
    </w:p>
    <w:p w14:paraId="298FB4EF" w14:textId="77777777" w:rsidR="00CC6737" w:rsidRPr="00CC6737" w:rsidRDefault="00CC6737" w:rsidP="00DD4FD9">
      <w:r w:rsidRPr="00CC6737">
        <w:t>Økt bevilgning til veterinærvakt med 80 000 kr.</w:t>
      </w:r>
    </w:p>
    <w:p w14:paraId="091D0CB8" w14:textId="77777777" w:rsidR="00CC6737" w:rsidRPr="00C717A5" w:rsidRDefault="00CC6737" w:rsidP="00DD4FD9">
      <w:pPr>
        <w:rPr>
          <w:color w:val="FF0000"/>
        </w:rPr>
      </w:pPr>
    </w:p>
    <w:p w14:paraId="3A7DA4CB" w14:textId="77777777" w:rsidR="00DD4FD9" w:rsidRPr="00CC6737" w:rsidRDefault="00DD4FD9" w:rsidP="00DD4FD9">
      <w:pPr>
        <w:rPr>
          <w:u w:val="single"/>
        </w:rPr>
      </w:pPr>
      <w:r w:rsidRPr="00CC6737">
        <w:rPr>
          <w:u w:val="single"/>
        </w:rPr>
        <w:t xml:space="preserve">K-sak </w:t>
      </w:r>
      <w:r w:rsidR="00F64F4C">
        <w:rPr>
          <w:u w:val="single"/>
        </w:rPr>
        <w:t>4</w:t>
      </w:r>
      <w:r w:rsidR="00CC6737" w:rsidRPr="00CC6737">
        <w:rPr>
          <w:u w:val="single"/>
        </w:rPr>
        <w:t>6/20</w:t>
      </w:r>
      <w:r w:rsidRPr="00CC6737">
        <w:rPr>
          <w:u w:val="single"/>
        </w:rPr>
        <w:t xml:space="preserve"> Økonomirapport 1. tertial 20</w:t>
      </w:r>
      <w:r w:rsidR="00CC6737" w:rsidRPr="00CC6737">
        <w:rPr>
          <w:u w:val="single"/>
        </w:rPr>
        <w:t>20</w:t>
      </w:r>
    </w:p>
    <w:p w14:paraId="0127D133" w14:textId="77777777" w:rsidR="00CC6737" w:rsidRPr="00CC6737" w:rsidRDefault="00DD4FD9" w:rsidP="00DD4FD9">
      <w:r w:rsidRPr="00CC6737">
        <w:t xml:space="preserve">Økt </w:t>
      </w:r>
      <w:r w:rsidR="00CC6737" w:rsidRPr="00CC6737">
        <w:t>antall plasser Bøen barnehage med 360</w:t>
      </w:r>
      <w:r w:rsidR="00431002">
        <w:t> </w:t>
      </w:r>
      <w:r w:rsidR="00CC6737" w:rsidRPr="00CC6737">
        <w:t>000</w:t>
      </w:r>
      <w:r w:rsidR="00431002">
        <w:t xml:space="preserve"> </w:t>
      </w:r>
      <w:r w:rsidR="00CC6737" w:rsidRPr="00CC6737">
        <w:t>kr, økt frikjøp tillitsvalgte med 138 000 kr, uteblitte leieinntekter og nattevakt Frydenberg med til sammen 2 mill. kr</w:t>
      </w:r>
      <w:r w:rsidR="00F64F4C">
        <w:t>,</w:t>
      </w:r>
      <w:r w:rsidR="00CC6737" w:rsidRPr="00CC6737">
        <w:t xml:space="preserve"> omstilling G</w:t>
      </w:r>
      <w:r w:rsidR="00431002">
        <w:t>eithus bo- og dagsenter</w:t>
      </w:r>
      <w:r w:rsidR="00CC6737" w:rsidRPr="00CC6737">
        <w:t xml:space="preserve"> med 643 000 kr</w:t>
      </w:r>
      <w:r w:rsidR="00F64F4C">
        <w:t xml:space="preserve"> og utviklingsstilling i sentraladministrasjonen med 140 000 kr.</w:t>
      </w:r>
    </w:p>
    <w:p w14:paraId="6F912FA5" w14:textId="77777777" w:rsidR="00DD4FD9" w:rsidRPr="00CC6737" w:rsidRDefault="00CC6737" w:rsidP="00DD4FD9">
      <w:r w:rsidRPr="00CC6737">
        <w:t xml:space="preserve"> </w:t>
      </w:r>
    </w:p>
    <w:p w14:paraId="2FDDCDE5" w14:textId="77777777" w:rsidR="00DD4FD9" w:rsidRPr="00CC6737" w:rsidRDefault="00DD4FD9" w:rsidP="00DD4FD9">
      <w:r w:rsidRPr="00CC6737">
        <w:t xml:space="preserve">Satsinger i statsbudsjettet og lokale politiske vedtak er innarbeidet i budsjettet. </w:t>
      </w:r>
    </w:p>
    <w:p w14:paraId="6B30A06E" w14:textId="77777777" w:rsidR="00CF77EF" w:rsidRPr="00C717A5" w:rsidRDefault="00CF77EF" w:rsidP="006B1E40">
      <w:pPr>
        <w:rPr>
          <w:color w:val="FF0000"/>
        </w:rPr>
      </w:pPr>
    </w:p>
    <w:p w14:paraId="43879EC9" w14:textId="77777777" w:rsidR="006B1E40" w:rsidRPr="00C36EE1" w:rsidRDefault="00CF77EF" w:rsidP="00CF77EF">
      <w:pPr>
        <w:pStyle w:val="Stil1"/>
      </w:pPr>
      <w:r w:rsidRPr="00C36EE1">
        <w:t>Lånekostnader</w:t>
      </w:r>
    </w:p>
    <w:p w14:paraId="44E3648E" w14:textId="629B9C5F" w:rsidR="006A1EB9" w:rsidRPr="00A9729E" w:rsidRDefault="00C41A25" w:rsidP="00AC0328">
      <w:r w:rsidRPr="00A9729E">
        <w:t>Fra 20</w:t>
      </w:r>
      <w:r w:rsidR="005672BE" w:rsidRPr="00A9729E">
        <w:t>2</w:t>
      </w:r>
      <w:r w:rsidR="00A9729E" w:rsidRPr="00A9729E">
        <w:t>1</w:t>
      </w:r>
      <w:r w:rsidRPr="00A9729E">
        <w:t xml:space="preserve"> til 20</w:t>
      </w:r>
      <w:r w:rsidR="006E288B" w:rsidRPr="00A9729E">
        <w:t>2</w:t>
      </w:r>
      <w:r w:rsidR="00A9729E" w:rsidRPr="00A9729E">
        <w:t>4</w:t>
      </w:r>
      <w:r w:rsidRPr="00A9729E">
        <w:t xml:space="preserve"> </w:t>
      </w:r>
      <w:r w:rsidR="001538E4" w:rsidRPr="00A9729E">
        <w:t xml:space="preserve">blir </w:t>
      </w:r>
      <w:r w:rsidRPr="00A9729E">
        <w:t>rente</w:t>
      </w:r>
      <w:r w:rsidR="00FF25BB" w:rsidRPr="00A9729E">
        <w:t>-</w:t>
      </w:r>
      <w:r w:rsidRPr="00A9729E">
        <w:t xml:space="preserve"> og avdrag</w:t>
      </w:r>
      <w:r w:rsidR="001538E4" w:rsidRPr="00A9729E">
        <w:t xml:space="preserve">sbelastningen </w:t>
      </w:r>
      <w:r w:rsidR="005672BE" w:rsidRPr="00A9729E">
        <w:t xml:space="preserve">økt med </w:t>
      </w:r>
      <w:r w:rsidR="007875B8" w:rsidRPr="007875B8">
        <w:rPr>
          <w:i/>
        </w:rPr>
        <w:t>21</w:t>
      </w:r>
      <w:r w:rsidRPr="00A9729E">
        <w:t xml:space="preserve"> mill. kr som følge av</w:t>
      </w:r>
      <w:r w:rsidR="00C51CBB" w:rsidRPr="00A9729E">
        <w:t xml:space="preserve"> </w:t>
      </w:r>
      <w:r w:rsidR="005672BE" w:rsidRPr="00A9729E">
        <w:t>låneopptakene i økonomiplanperioden</w:t>
      </w:r>
      <w:r w:rsidR="001538E4" w:rsidRPr="00A9729E">
        <w:t xml:space="preserve">. </w:t>
      </w:r>
    </w:p>
    <w:p w14:paraId="629565C3" w14:textId="77777777" w:rsidR="00066AEA" w:rsidRPr="00A9729E" w:rsidRDefault="00066AEA" w:rsidP="006B1E40">
      <w:pPr>
        <w:pStyle w:val="NormalWeb"/>
      </w:pPr>
      <w:r w:rsidRPr="00A9729E">
        <w:t xml:space="preserve">Figuren illustrerer det faktum at en større del av driftsbudsjettet nå </w:t>
      </w:r>
      <w:r w:rsidR="00CE7D8A" w:rsidRPr="00A9729E">
        <w:t xml:space="preserve">enn for noen år siden </w:t>
      </w:r>
      <w:r w:rsidRPr="00A9729E">
        <w:t xml:space="preserve">går med til å betjene lån. Et </w:t>
      </w:r>
      <w:r w:rsidR="00E7361C" w:rsidRPr="00A9729E">
        <w:t xml:space="preserve">høyere </w:t>
      </w:r>
      <w:r w:rsidRPr="00A9729E">
        <w:t>rentenivå vil medføre at renteutgiftene blir høyere enn det som framgår av figuren.</w:t>
      </w:r>
    </w:p>
    <w:p w14:paraId="186DE34D" w14:textId="77777777" w:rsidR="00066AEA" w:rsidRDefault="00066AEA" w:rsidP="00066AEA">
      <w:pPr>
        <w:pStyle w:val="Bildetekst"/>
        <w:keepNext/>
      </w:pPr>
      <w:r w:rsidRPr="007656F9">
        <w:lastRenderedPageBreak/>
        <w:t>Figur 2</w:t>
      </w:r>
      <w:r w:rsidRPr="007656F9">
        <w:noBreakHyphen/>
      </w:r>
      <w:r w:rsidR="008F0C92">
        <w:fldChar w:fldCharType="begin"/>
      </w:r>
      <w:r w:rsidR="008F0C92">
        <w:instrText xml:space="preserve"> SEQ Figur \* ARABIC \s 1 </w:instrText>
      </w:r>
      <w:r w:rsidR="008F0C92">
        <w:fldChar w:fldCharType="separate"/>
      </w:r>
      <w:r w:rsidR="00F42A57">
        <w:rPr>
          <w:noProof/>
        </w:rPr>
        <w:t>1</w:t>
      </w:r>
      <w:r w:rsidR="008F0C92">
        <w:rPr>
          <w:noProof/>
        </w:rPr>
        <w:fldChar w:fldCharType="end"/>
      </w:r>
      <w:r w:rsidRPr="007656F9">
        <w:t xml:space="preserve"> Ut</w:t>
      </w:r>
      <w:r w:rsidR="00091666">
        <w:t>vikling i lånekostnader 2001-202</w:t>
      </w:r>
      <w:r w:rsidR="00A9729E">
        <w:t>4</w:t>
      </w:r>
    </w:p>
    <w:p w14:paraId="4AB5C54F" w14:textId="77777777" w:rsidR="005672BE" w:rsidRDefault="00D6600E" w:rsidP="005672BE">
      <w:r>
        <w:rPr>
          <w:noProof/>
          <w:color w:val="FF0000"/>
        </w:rPr>
        <w:drawing>
          <wp:inline distT="0" distB="0" distL="0" distR="0" wp14:anchorId="5DB83D11" wp14:editId="3089EF70">
            <wp:extent cx="5219700" cy="2861514"/>
            <wp:effectExtent l="0" t="0" r="0" b="0"/>
            <wp:docPr id="9" name="Objek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A5F345A" w14:textId="77777777" w:rsidR="005672BE" w:rsidRDefault="005672BE" w:rsidP="005672BE"/>
    <w:p w14:paraId="71683390" w14:textId="77777777" w:rsidR="00CC6737" w:rsidRDefault="00CC6737" w:rsidP="005672BE"/>
    <w:p w14:paraId="458F1778" w14:textId="77777777" w:rsidR="00066AEA" w:rsidRPr="00CF77EF" w:rsidRDefault="00066AEA" w:rsidP="00CF77EF">
      <w:pPr>
        <w:pStyle w:val="Stil1"/>
      </w:pPr>
      <w:r w:rsidRPr="00CF77EF">
        <w:t>Befolkningssammensetning</w:t>
      </w:r>
    </w:p>
    <w:p w14:paraId="1D842FB0" w14:textId="77777777" w:rsidR="00066AEA" w:rsidRPr="007F65C9" w:rsidRDefault="00066AEA" w:rsidP="00C51CBB">
      <w:pPr>
        <w:pStyle w:val="NormalWeb"/>
        <w:spacing w:before="0" w:beforeAutospacing="0" w:after="0" w:afterAutospacing="0"/>
      </w:pPr>
      <w:r w:rsidRPr="007F65C9">
        <w:t xml:space="preserve">Befolkningssammensetningen i kommunen har betydning for skatteinntekter og rammetilskudd, </w:t>
      </w:r>
      <w:r w:rsidR="00752790" w:rsidRPr="007F65C9">
        <w:t>samt</w:t>
      </w:r>
      <w:r w:rsidRPr="007F65C9">
        <w:t xml:space="preserve"> for hvilke tjenestetilbud som etterspørres.</w:t>
      </w:r>
    </w:p>
    <w:p w14:paraId="73262549" w14:textId="77777777" w:rsidR="00066AEA" w:rsidRPr="007F65C9" w:rsidRDefault="00066AEA" w:rsidP="00066AEA">
      <w:pPr>
        <w:pStyle w:val="NormalWeb"/>
      </w:pPr>
      <w:r w:rsidRPr="007F65C9">
        <w:t>Gjennom innt</w:t>
      </w:r>
      <w:r w:rsidR="007E3AFF" w:rsidRPr="007F65C9">
        <w:t xml:space="preserve">ektssystemet gis </w:t>
      </w:r>
      <w:proofErr w:type="spellStart"/>
      <w:r w:rsidR="007E3AFF" w:rsidRPr="007F65C9">
        <w:t>utgift</w:t>
      </w:r>
      <w:r w:rsidR="007962C8" w:rsidRPr="007F65C9">
        <w:t>s</w:t>
      </w:r>
      <w:r w:rsidR="003B3613" w:rsidRPr="007F65C9">
        <w:t>utjevne</w:t>
      </w:r>
      <w:r w:rsidRPr="007F65C9">
        <w:t>de</w:t>
      </w:r>
      <w:proofErr w:type="spellEnd"/>
      <w:r w:rsidRPr="007F65C9">
        <w:t xml:space="preserve"> tilskudd/trekk basert på kommunens andel av innbyggere innenfor ulike grupper. Som det framgår av figur 2-2 har Modum relativt få i de yngste aldersgruppene, mens det er relativt mange eldre. </w:t>
      </w:r>
      <w:r w:rsidR="00CF77EF" w:rsidRPr="007F65C9">
        <w:t>Andre</w:t>
      </w:r>
      <w:r w:rsidRPr="007F65C9">
        <w:t xml:space="preserve"> gruppe</w:t>
      </w:r>
      <w:r w:rsidR="00CF77EF" w:rsidRPr="007F65C9">
        <w:t>r</w:t>
      </w:r>
      <w:r w:rsidRPr="007F65C9">
        <w:t xml:space="preserve"> som skiller seg klart ut fra gjennomsnittet er antall PU-klienter over</w:t>
      </w:r>
      <w:r w:rsidR="00611386" w:rsidRPr="007F65C9">
        <w:t xml:space="preserve"> </w:t>
      </w:r>
      <w:r w:rsidRPr="007F65C9">
        <w:t>16 år</w:t>
      </w:r>
      <w:r w:rsidR="00B826A3" w:rsidRPr="007F65C9">
        <w:t>. De største endringen</w:t>
      </w:r>
      <w:r w:rsidR="00C36EE1" w:rsidRPr="007F65C9">
        <w:t>e</w:t>
      </w:r>
      <w:r w:rsidR="00B826A3" w:rsidRPr="007F65C9">
        <w:t xml:space="preserve"> fra 20</w:t>
      </w:r>
      <w:r w:rsidR="007F65C9" w:rsidRPr="007F65C9">
        <w:t>20</w:t>
      </w:r>
      <w:r w:rsidR="00B826A3" w:rsidRPr="007F65C9">
        <w:t xml:space="preserve"> til 20</w:t>
      </w:r>
      <w:r w:rsidR="00A71D90" w:rsidRPr="007F65C9">
        <w:t>2</w:t>
      </w:r>
      <w:r w:rsidR="007F65C9" w:rsidRPr="007F65C9">
        <w:t>1</w:t>
      </w:r>
      <w:r w:rsidR="00A71D90" w:rsidRPr="007F65C9">
        <w:t xml:space="preserve"> </w:t>
      </w:r>
      <w:r w:rsidR="00B826A3" w:rsidRPr="007F65C9">
        <w:t xml:space="preserve">er </w:t>
      </w:r>
      <w:r w:rsidR="00C36EE1" w:rsidRPr="007F65C9">
        <w:t xml:space="preserve">blant innbyggere </w:t>
      </w:r>
      <w:r w:rsidR="007F65C9" w:rsidRPr="007F65C9">
        <w:t>0-5 år</w:t>
      </w:r>
      <w:r w:rsidR="00A71D90" w:rsidRPr="007F65C9">
        <w:t xml:space="preserve"> og PU over 16 år.</w:t>
      </w:r>
    </w:p>
    <w:p w14:paraId="1971641F" w14:textId="77777777" w:rsidR="00631D7A" w:rsidRPr="00131767" w:rsidRDefault="00631D7A" w:rsidP="00631D7A">
      <w:pPr>
        <w:pStyle w:val="Bildetekst"/>
        <w:keepNext/>
      </w:pPr>
      <w:r w:rsidRPr="00131767">
        <w:lastRenderedPageBreak/>
        <w:t>Figur 2</w:t>
      </w:r>
      <w:r w:rsidRPr="00131767">
        <w:noBreakHyphen/>
      </w:r>
      <w:r w:rsidR="008F0C92">
        <w:fldChar w:fldCharType="begin"/>
      </w:r>
      <w:r w:rsidR="008F0C92">
        <w:instrText xml:space="preserve"> SEQ Figur \* ARABIC \s 1 </w:instrText>
      </w:r>
      <w:r w:rsidR="008F0C92">
        <w:fldChar w:fldCharType="separate"/>
      </w:r>
      <w:r w:rsidR="00F42A57">
        <w:rPr>
          <w:noProof/>
        </w:rPr>
        <w:t>2</w:t>
      </w:r>
      <w:r w:rsidR="008F0C92">
        <w:rPr>
          <w:noProof/>
        </w:rPr>
        <w:fldChar w:fldCharType="end"/>
      </w:r>
      <w:r w:rsidRPr="00131767">
        <w:t xml:space="preserve"> </w:t>
      </w:r>
      <w:proofErr w:type="spellStart"/>
      <w:r w:rsidRPr="00131767">
        <w:t>Utgiftsutjevning</w:t>
      </w:r>
      <w:proofErr w:type="spellEnd"/>
      <w:r w:rsidRPr="00131767">
        <w:t xml:space="preserve"> basert på befolkningssammensetning (kr pr. innb.)</w:t>
      </w:r>
    </w:p>
    <w:p w14:paraId="2E1AC3D1" w14:textId="77777777" w:rsidR="00325D5E" w:rsidRDefault="00325D5E" w:rsidP="00066AEA">
      <w:pPr>
        <w:pStyle w:val="Bildetekst"/>
        <w:keepNext/>
      </w:pPr>
      <w:r>
        <w:rPr>
          <w:noProof/>
          <w:color w:val="FF0000"/>
        </w:rPr>
        <w:drawing>
          <wp:inline distT="0" distB="0" distL="0" distR="0" wp14:anchorId="5B290832" wp14:editId="502C476C">
            <wp:extent cx="5019675" cy="3173152"/>
            <wp:effectExtent l="0" t="0" r="0" b="8255"/>
            <wp:docPr id="3" name="Objek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3D6F880" w14:textId="77777777" w:rsidR="00325D5E" w:rsidRDefault="00325D5E" w:rsidP="00066AEA">
      <w:pPr>
        <w:pStyle w:val="Bildetekst"/>
        <w:keepNext/>
      </w:pPr>
    </w:p>
    <w:p w14:paraId="79081C97" w14:textId="77777777" w:rsidR="00325D5E" w:rsidRDefault="00325D5E" w:rsidP="00066AEA">
      <w:pPr>
        <w:pStyle w:val="Bildetekst"/>
        <w:keepNext/>
      </w:pPr>
    </w:p>
    <w:p w14:paraId="473DC1BE" w14:textId="77777777" w:rsidR="00325D5E" w:rsidRDefault="00325D5E" w:rsidP="00066AEA">
      <w:pPr>
        <w:pStyle w:val="Bildetekst"/>
        <w:keepNext/>
      </w:pPr>
    </w:p>
    <w:p w14:paraId="273E7DA7" w14:textId="77777777" w:rsidR="00325D5E" w:rsidRDefault="00325D5E" w:rsidP="00066AEA">
      <w:pPr>
        <w:pStyle w:val="Bildetekst"/>
        <w:keepNext/>
      </w:pPr>
    </w:p>
    <w:p w14:paraId="23672B2A" w14:textId="77777777" w:rsidR="006F4B52" w:rsidRDefault="006F4B52" w:rsidP="00CF77EF">
      <w:pPr>
        <w:pStyle w:val="Stil1"/>
      </w:pPr>
    </w:p>
    <w:p w14:paraId="47EFA646" w14:textId="77777777" w:rsidR="006F4B52" w:rsidRDefault="006F4B52" w:rsidP="00CF77EF">
      <w:pPr>
        <w:pStyle w:val="Stil1"/>
      </w:pPr>
    </w:p>
    <w:p w14:paraId="4FCAB83A" w14:textId="77777777" w:rsidR="00066AEA" w:rsidRPr="00CF77EF" w:rsidRDefault="00066AEA" w:rsidP="00CF77EF">
      <w:pPr>
        <w:pStyle w:val="Stil1"/>
      </w:pPr>
      <w:r w:rsidRPr="00CF77EF">
        <w:t>KOSTRA – utvalgte nøkkeltall</w:t>
      </w:r>
    </w:p>
    <w:p w14:paraId="2F0A5905" w14:textId="77777777" w:rsidR="00066AEA" w:rsidRPr="00C36EE1" w:rsidRDefault="00066AEA" w:rsidP="00066AEA">
      <w:r w:rsidRPr="00C36EE1">
        <w:t xml:space="preserve">Det vises til </w:t>
      </w:r>
    </w:p>
    <w:p w14:paraId="3B05E763" w14:textId="77777777" w:rsidR="00066AEA" w:rsidRPr="00C36EE1" w:rsidRDefault="00066AEA" w:rsidP="00CF4492">
      <w:pPr>
        <w:numPr>
          <w:ilvl w:val="0"/>
          <w:numId w:val="4"/>
        </w:numPr>
      </w:pPr>
      <w:r w:rsidRPr="00C36EE1">
        <w:t xml:space="preserve">vedlegg </w:t>
      </w:r>
      <w:r w:rsidR="00D84158" w:rsidRPr="00C36EE1">
        <w:t>2</w:t>
      </w:r>
      <w:r w:rsidRPr="00C36EE1">
        <w:t xml:space="preserve"> for utvalgte nøkkeltall  </w:t>
      </w:r>
    </w:p>
    <w:p w14:paraId="6C8AA13F" w14:textId="77777777" w:rsidR="00066AEA" w:rsidRPr="00C36EE1" w:rsidRDefault="008F0C92" w:rsidP="00CF4492">
      <w:pPr>
        <w:numPr>
          <w:ilvl w:val="0"/>
          <w:numId w:val="4"/>
        </w:numPr>
      </w:pPr>
      <w:hyperlink r:id="rId11" w:history="1">
        <w:r w:rsidR="00066AEA" w:rsidRPr="00C36EE1">
          <w:rPr>
            <w:rStyle w:val="Hyperkobling"/>
            <w:color w:val="auto"/>
          </w:rPr>
          <w:t>www.ssb.no/kostra</w:t>
        </w:r>
      </w:hyperlink>
      <w:r w:rsidR="00066AEA" w:rsidRPr="00C36EE1">
        <w:t xml:space="preserve"> for utfyllende statistikk</w:t>
      </w:r>
    </w:p>
    <w:p w14:paraId="1D58D763" w14:textId="77777777" w:rsidR="00066AEA" w:rsidRPr="00C36EE1" w:rsidRDefault="00066AEA" w:rsidP="00CF4492">
      <w:pPr>
        <w:numPr>
          <w:ilvl w:val="0"/>
          <w:numId w:val="4"/>
        </w:numPr>
      </w:pPr>
      <w:r w:rsidRPr="00C36EE1">
        <w:t>Modum kommunes årsmelding 20</w:t>
      </w:r>
      <w:r w:rsidR="00C14E87" w:rsidRPr="00C36EE1">
        <w:t>1</w:t>
      </w:r>
      <w:r w:rsidR="005B4828">
        <w:t>9</w:t>
      </w:r>
    </w:p>
    <w:p w14:paraId="744BC136" w14:textId="77777777" w:rsidR="004E51E1" w:rsidRDefault="004E51E1" w:rsidP="004E51E1"/>
    <w:p w14:paraId="19402310" w14:textId="77777777" w:rsidR="004E51E1" w:rsidRDefault="004E51E1" w:rsidP="004E51E1"/>
    <w:p w14:paraId="4C8DECC3" w14:textId="77777777" w:rsidR="004E51E1" w:rsidRDefault="004E51E1" w:rsidP="004E51E1"/>
    <w:p w14:paraId="7BC0C768" w14:textId="77777777" w:rsidR="0003389C" w:rsidRDefault="0003389C" w:rsidP="004E51E1"/>
    <w:p w14:paraId="2DAEE76E" w14:textId="77777777" w:rsidR="0003389C" w:rsidRDefault="0003389C" w:rsidP="004E51E1"/>
    <w:p w14:paraId="29F12A2C" w14:textId="77777777" w:rsidR="00066AEA" w:rsidRPr="0018283B" w:rsidRDefault="00066AEA" w:rsidP="00272065">
      <w:pPr>
        <w:pStyle w:val="Overskrift2"/>
        <w:tabs>
          <w:tab w:val="clear" w:pos="1711"/>
          <w:tab w:val="num" w:pos="575"/>
        </w:tabs>
        <w:ind w:left="575"/>
      </w:pPr>
      <w:bookmarkStart w:id="20" w:name="_Toc432676683"/>
      <w:bookmarkStart w:id="21" w:name="_Toc22223127"/>
      <w:r w:rsidRPr="0018283B">
        <w:lastRenderedPageBreak/>
        <w:t>Driftsbudsjettet</w:t>
      </w:r>
      <w:bookmarkEnd w:id="20"/>
      <w:bookmarkEnd w:id="21"/>
      <w:r w:rsidRPr="0018283B">
        <w:t xml:space="preserve"> </w:t>
      </w:r>
    </w:p>
    <w:p w14:paraId="23EBB134" w14:textId="77777777" w:rsidR="00066AEA" w:rsidRPr="00FA369C" w:rsidRDefault="00066AEA" w:rsidP="00066AEA">
      <w:pPr>
        <w:pStyle w:val="Overskrift3"/>
        <w:numPr>
          <w:ilvl w:val="0"/>
          <w:numId w:val="0"/>
        </w:numPr>
      </w:pPr>
    </w:p>
    <w:p w14:paraId="23F9DBDA" w14:textId="77777777" w:rsidR="002E22C3" w:rsidRPr="0004062F" w:rsidRDefault="00066AEA" w:rsidP="002E22C3">
      <w:pPr>
        <w:pStyle w:val="Bildetekst"/>
        <w:keepNext/>
        <w:rPr>
          <w:b w:val="0"/>
          <w:i/>
        </w:rPr>
      </w:pPr>
      <w:r w:rsidRPr="00FA369C">
        <w:t>Tabell 2</w:t>
      </w:r>
      <w:r w:rsidRPr="00FA369C">
        <w:noBreakHyphen/>
      </w:r>
      <w:r w:rsidR="008F0C92">
        <w:fldChar w:fldCharType="begin"/>
      </w:r>
      <w:r w:rsidR="008F0C92">
        <w:instrText xml:space="preserve"> SEQ Tabell \* ARABIC \s 1 </w:instrText>
      </w:r>
      <w:r w:rsidR="008F0C92">
        <w:fldChar w:fldCharType="separate"/>
      </w:r>
      <w:r w:rsidR="00F42A57">
        <w:rPr>
          <w:noProof/>
        </w:rPr>
        <w:t>1</w:t>
      </w:r>
      <w:r w:rsidR="008F0C92">
        <w:rPr>
          <w:noProof/>
        </w:rPr>
        <w:fldChar w:fldCharType="end"/>
      </w:r>
      <w:r w:rsidRPr="00FA369C">
        <w:t xml:space="preserve"> </w:t>
      </w:r>
      <w:r w:rsidR="00B934F4">
        <w:t>Bevilgningsoversikt drift</w:t>
      </w:r>
      <w:r w:rsidR="00F23981">
        <w:t xml:space="preserve"> </w:t>
      </w:r>
    </w:p>
    <w:bookmarkStart w:id="22" w:name="_MON_1412514406"/>
    <w:bookmarkStart w:id="23" w:name="_MON_1412766117"/>
    <w:bookmarkStart w:id="24" w:name="_MON_1412939470"/>
    <w:bookmarkStart w:id="25" w:name="_MON_1412940601"/>
    <w:bookmarkStart w:id="26" w:name="_MON_1413032935"/>
    <w:bookmarkStart w:id="27" w:name="_MON_1413118671"/>
    <w:bookmarkStart w:id="28" w:name="_MON_1413119061"/>
    <w:bookmarkStart w:id="29" w:name="_MON_1286453989"/>
    <w:bookmarkStart w:id="30" w:name="_MON_1286454004"/>
    <w:bookmarkStart w:id="31" w:name="_MON_1286454573"/>
    <w:bookmarkStart w:id="32" w:name="_MON_1286454757"/>
    <w:bookmarkStart w:id="33" w:name="_MON_1286455144"/>
    <w:bookmarkStart w:id="34" w:name="_MON_1286455384"/>
    <w:bookmarkStart w:id="35" w:name="_MON_1632820088"/>
    <w:bookmarkStart w:id="36" w:name="_MON_1286456472"/>
    <w:bookmarkStart w:id="37" w:name="_MON_1286457821"/>
    <w:bookmarkStart w:id="38" w:name="_MON_1286459040"/>
    <w:bookmarkStart w:id="39" w:name="_MON_1286459584"/>
    <w:bookmarkStart w:id="40" w:name="_MON_1286459742"/>
    <w:bookmarkStart w:id="41" w:name="_MON_1286464141"/>
    <w:bookmarkStart w:id="42" w:name="_MON_1287143891"/>
    <w:bookmarkStart w:id="43" w:name="_MON_1287144335"/>
    <w:bookmarkStart w:id="44" w:name="_MON_1287144554"/>
    <w:bookmarkStart w:id="45" w:name="_MON_1287732496"/>
    <w:bookmarkStart w:id="46" w:name="_MON_1287738638"/>
    <w:bookmarkStart w:id="47" w:name="_MON_1287946626"/>
    <w:bookmarkStart w:id="48" w:name="_MON_1287967531"/>
    <w:bookmarkStart w:id="49" w:name="_MON_1287967716"/>
    <w:bookmarkStart w:id="50" w:name="_MON_1318234903"/>
    <w:bookmarkStart w:id="51" w:name="_MON_1318237760"/>
    <w:bookmarkStart w:id="52" w:name="_MON_1318853113"/>
    <w:bookmarkStart w:id="53" w:name="_MON_1318925881"/>
    <w:bookmarkStart w:id="54" w:name="_MON_1318925955"/>
    <w:bookmarkStart w:id="55" w:name="_MON_1319106672"/>
    <w:bookmarkStart w:id="56" w:name="_MON_1319110375"/>
    <w:bookmarkStart w:id="57" w:name="_MON_1319371654"/>
    <w:bookmarkStart w:id="58" w:name="_MON_1349695790"/>
    <w:bookmarkStart w:id="59" w:name="_MON_1349774086"/>
    <w:bookmarkStart w:id="60" w:name="_MON_1349774665"/>
    <w:bookmarkStart w:id="61" w:name="_MON_1350219759"/>
    <w:bookmarkStart w:id="62" w:name="_MON_1350219847"/>
    <w:bookmarkStart w:id="63" w:name="_MON_1350237827"/>
    <w:bookmarkStart w:id="64" w:name="_MON_1350238032"/>
    <w:bookmarkStart w:id="65" w:name="_MON_1380710965"/>
    <w:bookmarkStart w:id="66" w:name="_MON_1380712088"/>
    <w:bookmarkStart w:id="67" w:name="_MON_1380716252"/>
    <w:bookmarkStart w:id="68" w:name="_MON_1380717616"/>
    <w:bookmarkStart w:id="69" w:name="_MON_1380717787"/>
    <w:bookmarkStart w:id="70" w:name="_MON_1380719580"/>
    <w:bookmarkStart w:id="71" w:name="_MON_1380795859"/>
    <w:bookmarkStart w:id="72" w:name="_MON_1380901026"/>
    <w:bookmarkStart w:id="73" w:name="_MON_1380901201"/>
    <w:bookmarkStart w:id="74" w:name="_MON_1381043870"/>
    <w:bookmarkStart w:id="75" w:name="_MON_1381306129"/>
    <w:bookmarkStart w:id="76" w:name="_MON_1381559098"/>
    <w:bookmarkStart w:id="77" w:name="_MON_1381567177"/>
    <w:bookmarkStart w:id="78" w:name="_MON_1381667878"/>
    <w:bookmarkStart w:id="79" w:name="_MON_1412247813"/>
    <w:bookmarkStart w:id="80" w:name="_MON_1412249536"/>
    <w:bookmarkStart w:id="81" w:name="_MON_1412408950"/>
    <w:bookmarkStart w:id="82" w:name="_MON_1412409020"/>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Start w:id="83" w:name="_MON_1412409137"/>
    <w:bookmarkEnd w:id="83"/>
    <w:p w14:paraId="43740A5E" w14:textId="498A9B8A" w:rsidR="00066AEA" w:rsidRPr="00230B61" w:rsidRDefault="007875B8" w:rsidP="00230B61">
      <w:pPr>
        <w:pStyle w:val="Stil1"/>
      </w:pPr>
      <w:r>
        <w:object w:dxaOrig="9795" w:dyaOrig="7572" w14:anchorId="4DBCD8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pt;height:378pt" o:ole="">
            <v:imagedata r:id="rId12" o:title=""/>
          </v:shape>
          <o:OLEObject Type="Embed" ProgID="Excel.Sheet.12" ShapeID="_x0000_i1025" DrawAspect="Content" ObjectID="_1671432781" r:id="rId13"/>
        </w:object>
      </w:r>
      <w:r w:rsidR="000A338C" w:rsidRPr="00230B61">
        <w:tab/>
      </w:r>
    </w:p>
    <w:p w14:paraId="55BE9FA0" w14:textId="77777777" w:rsidR="00530E4F" w:rsidRPr="00230B61" w:rsidRDefault="00530E4F" w:rsidP="00230B61">
      <w:pPr>
        <w:pStyle w:val="Stil1"/>
      </w:pPr>
      <w:r w:rsidRPr="00230B61">
        <w:t>Skatt og rammetilskudd</w:t>
      </w:r>
    </w:p>
    <w:p w14:paraId="0CFE910C" w14:textId="77777777" w:rsidR="00F53BDD" w:rsidRPr="00F53BDD" w:rsidRDefault="00530E4F" w:rsidP="00530E4F">
      <w:r w:rsidRPr="00F23981">
        <w:t>Skattøre</w:t>
      </w:r>
      <w:r w:rsidR="009A5957">
        <w:t>t</w:t>
      </w:r>
      <w:r w:rsidRPr="00F23981">
        <w:t xml:space="preserve"> for </w:t>
      </w:r>
      <w:r w:rsidR="00DF54A8">
        <w:t>202</w:t>
      </w:r>
      <w:r w:rsidR="007F65C9">
        <w:t>1</w:t>
      </w:r>
      <w:r w:rsidRPr="00F23981">
        <w:t xml:space="preserve"> fastsettes ut fra et mål om at skatteinntektene for kommunesektoren skal utgjøre 40 </w:t>
      </w:r>
      <w:r w:rsidR="00597A9C">
        <w:t>prosent</w:t>
      </w:r>
      <w:r w:rsidRPr="00F23981">
        <w:t xml:space="preserve"> av de samlede inntektene. </w:t>
      </w:r>
      <w:r w:rsidR="00F53BDD" w:rsidRPr="00F23981">
        <w:t xml:space="preserve">Derfor </w:t>
      </w:r>
      <w:r w:rsidR="00F23263">
        <w:t>økes</w:t>
      </w:r>
      <w:r w:rsidR="00A37275" w:rsidRPr="00F23981">
        <w:t xml:space="preserve"> </w:t>
      </w:r>
      <w:r w:rsidR="00F53BDD" w:rsidRPr="00F23981">
        <w:t>de</w:t>
      </w:r>
      <w:r w:rsidR="009A5957">
        <w:t>t</w:t>
      </w:r>
      <w:r w:rsidR="00F53BDD" w:rsidRPr="00F23981">
        <w:t xml:space="preserve"> kommunale skattøre</w:t>
      </w:r>
      <w:r w:rsidR="009A5957">
        <w:t>t</w:t>
      </w:r>
      <w:r w:rsidR="00F53BDD" w:rsidRPr="00F23981">
        <w:t xml:space="preserve"> for personlige skattytere</w:t>
      </w:r>
      <w:r w:rsidR="00DF54A8">
        <w:t xml:space="preserve"> med </w:t>
      </w:r>
      <w:r w:rsidR="00F23263">
        <w:t>1,05</w:t>
      </w:r>
      <w:r w:rsidR="00DF54A8">
        <w:t xml:space="preserve"> prosentpoeng til </w:t>
      </w:r>
      <w:r w:rsidR="00F23263">
        <w:t>12,15</w:t>
      </w:r>
      <w:r w:rsidR="00F53BDD" w:rsidRPr="00F23981">
        <w:t xml:space="preserve"> </w:t>
      </w:r>
      <w:r w:rsidR="00597A9C">
        <w:t>prosent</w:t>
      </w:r>
      <w:r w:rsidR="00F53BDD" w:rsidRPr="00F23981">
        <w:t>.</w:t>
      </w:r>
    </w:p>
    <w:p w14:paraId="1D0F3D9F" w14:textId="77777777" w:rsidR="00530E4F" w:rsidRPr="00F53BDD" w:rsidRDefault="00F53BDD" w:rsidP="00530E4F">
      <w:r w:rsidRPr="00F53BDD">
        <w:t xml:space="preserve"> </w:t>
      </w:r>
    </w:p>
    <w:p w14:paraId="6CBBC271" w14:textId="77777777" w:rsidR="006040C3" w:rsidRDefault="00530E4F" w:rsidP="00530E4F">
      <w:r w:rsidRPr="006040C3">
        <w:t xml:space="preserve">Modum kommune har </w:t>
      </w:r>
      <w:r w:rsidR="00F23263">
        <w:t>høyere</w:t>
      </w:r>
      <w:r w:rsidR="00612EFC" w:rsidRPr="006040C3">
        <w:t xml:space="preserve"> vekst</w:t>
      </w:r>
      <w:r w:rsidRPr="006040C3">
        <w:t xml:space="preserve"> i frie inntekter enn gjennomsnittet </w:t>
      </w:r>
      <w:r w:rsidR="000505EA" w:rsidRPr="006040C3">
        <w:t>i</w:t>
      </w:r>
      <w:r w:rsidR="00E231DD" w:rsidRPr="006040C3">
        <w:t xml:space="preserve"> både</w:t>
      </w:r>
      <w:r w:rsidR="00F53BDD" w:rsidRPr="006040C3">
        <w:t xml:space="preserve"> </w:t>
      </w:r>
      <w:r w:rsidRPr="006040C3">
        <w:t>landet og fylket.</w:t>
      </w:r>
      <w:r w:rsidR="00612EFC" w:rsidRPr="006040C3">
        <w:t xml:space="preserve"> </w:t>
      </w:r>
      <w:r w:rsidR="006763A9" w:rsidRPr="006040C3">
        <w:t xml:space="preserve">Dette skyldes </w:t>
      </w:r>
      <w:r w:rsidR="00F23263">
        <w:t>høyere</w:t>
      </w:r>
      <w:r w:rsidR="006040C3" w:rsidRPr="006040C3">
        <w:t xml:space="preserve"> </w:t>
      </w:r>
      <w:proofErr w:type="spellStart"/>
      <w:r w:rsidR="006040C3" w:rsidRPr="006040C3">
        <w:t>utgiftsutjevning</w:t>
      </w:r>
      <w:proofErr w:type="spellEnd"/>
      <w:r w:rsidR="00480998">
        <w:t xml:space="preserve"> og noe høyere skjønnstilskudd.</w:t>
      </w:r>
    </w:p>
    <w:p w14:paraId="7A1F6667" w14:textId="77777777" w:rsidR="006040C3" w:rsidRDefault="006040C3" w:rsidP="00530E4F"/>
    <w:p w14:paraId="21A87947" w14:textId="640E0493" w:rsidR="00F53BDD" w:rsidRDefault="006040C3" w:rsidP="00530E4F">
      <w:r>
        <w:t>Det budsjetteres med skatteanslag som i statsbudsjettet</w:t>
      </w:r>
      <w:r w:rsidR="00F23263">
        <w:t xml:space="preserve">. Det er </w:t>
      </w:r>
      <w:r w:rsidR="00597A9C">
        <w:t xml:space="preserve">på grunn av koronapandemien </w:t>
      </w:r>
      <w:r w:rsidR="00F23263">
        <w:t>stor usikkerhet knyttet til skatteanslaget.</w:t>
      </w:r>
      <w:r w:rsidR="006763A9" w:rsidRPr="006040C3">
        <w:t xml:space="preserve"> </w:t>
      </w:r>
    </w:p>
    <w:p w14:paraId="08D26D86" w14:textId="3D327D9B" w:rsidR="00726A71" w:rsidRDefault="00726A71" w:rsidP="00530E4F"/>
    <w:p w14:paraId="55096D90" w14:textId="36F2AD09" w:rsidR="00726A71" w:rsidRPr="00726A71" w:rsidRDefault="00726A71" w:rsidP="00530E4F">
      <w:pPr>
        <w:rPr>
          <w:i/>
        </w:rPr>
      </w:pPr>
      <w:r w:rsidRPr="00726A71">
        <w:rPr>
          <w:i/>
        </w:rPr>
        <w:t>Kommunestyrets</w:t>
      </w:r>
      <w:r w:rsidR="00CE32B9">
        <w:rPr>
          <w:i/>
        </w:rPr>
        <w:t xml:space="preserve"> </w:t>
      </w:r>
      <w:r w:rsidRPr="00726A71">
        <w:rPr>
          <w:i/>
        </w:rPr>
        <w:t>vedtak: Skatteinntektene heves med 1 mill. kr.</w:t>
      </w:r>
    </w:p>
    <w:p w14:paraId="57415602" w14:textId="77777777" w:rsidR="00F53BDD" w:rsidRPr="00F53BDD" w:rsidRDefault="00F53BDD" w:rsidP="00530E4F"/>
    <w:p w14:paraId="008D73EE" w14:textId="77777777" w:rsidR="00530E4F" w:rsidRPr="00230B61" w:rsidRDefault="00530E4F" w:rsidP="00230B61">
      <w:pPr>
        <w:pStyle w:val="Stil1"/>
      </w:pPr>
      <w:r w:rsidRPr="00230B61">
        <w:t>Eiendomsskatt</w:t>
      </w:r>
    </w:p>
    <w:p w14:paraId="4DA525D6" w14:textId="77777777" w:rsidR="006040C3" w:rsidRDefault="00D66264" w:rsidP="007962C8">
      <w:r>
        <w:t xml:space="preserve">Beregninger fra skatteetaten </w:t>
      </w:r>
      <w:r w:rsidR="00F23263">
        <w:t xml:space="preserve">som </w:t>
      </w:r>
      <w:r>
        <w:t>viser eiendomsskatten i 202</w:t>
      </w:r>
      <w:r w:rsidR="00F23263">
        <w:t>1</w:t>
      </w:r>
      <w:r>
        <w:t xml:space="preserve"> </w:t>
      </w:r>
      <w:r w:rsidR="00F23263">
        <w:t xml:space="preserve">blir ikke distribuert til kommunene før utgangen av oktober 2020. Det budsjetteres derfor med samme nivå på eiendomsskatten som i 2020. </w:t>
      </w:r>
    </w:p>
    <w:p w14:paraId="53A95B4F" w14:textId="77777777" w:rsidR="00D66264" w:rsidRDefault="00D66264" w:rsidP="007962C8"/>
    <w:p w14:paraId="2320BF77" w14:textId="77777777" w:rsidR="00D66264" w:rsidRDefault="00D66264" w:rsidP="007962C8"/>
    <w:p w14:paraId="3A5E02EF" w14:textId="77777777" w:rsidR="00D66264" w:rsidRDefault="00D66264" w:rsidP="007962C8"/>
    <w:p w14:paraId="43A36856" w14:textId="77777777" w:rsidR="00D66264" w:rsidRDefault="00D66264" w:rsidP="007962C8"/>
    <w:p w14:paraId="6EE67917" w14:textId="77777777" w:rsidR="00530E4F" w:rsidRDefault="00530E4F" w:rsidP="00230B61">
      <w:pPr>
        <w:pStyle w:val="Stil1"/>
      </w:pPr>
      <w:r w:rsidRPr="00230B61">
        <w:t>Andre generelle statstilskudd</w:t>
      </w:r>
    </w:p>
    <w:p w14:paraId="1AC05CFF" w14:textId="77777777" w:rsidR="005B5C89" w:rsidRDefault="006763A9" w:rsidP="00230B61">
      <w:pPr>
        <w:pStyle w:val="Stil1"/>
        <w:rPr>
          <w:rFonts w:ascii="Times New Roman" w:hAnsi="Times New Roman"/>
          <w:i w:val="0"/>
          <w:iCs w:val="0"/>
          <w:color w:val="auto"/>
          <w:spacing w:val="0"/>
          <w:sz w:val="20"/>
          <w:szCs w:val="20"/>
          <w:lang w:eastAsia="nb-NO"/>
        </w:rPr>
      </w:pPr>
      <w:r>
        <w:fldChar w:fldCharType="begin"/>
      </w:r>
      <w:r>
        <w:instrText xml:space="preserve"> LINK </w:instrText>
      </w:r>
      <w:r w:rsidR="00CF3358">
        <w:instrText xml:space="preserve">Excel.Sheet.12 "\\\\adm-fs-v01\\brukere\\anas\\Documents\\Budsjett-økonomiplan\\Regnskap\\2018\\2. tertial\\Beregning flyktningetilskudd.xlsx" 2019!R2C9:R5C11 </w:instrText>
      </w:r>
      <w:r>
        <w:instrText xml:space="preserve">\a \f 4 \h </w:instrText>
      </w:r>
      <w:r w:rsidR="007962C8">
        <w:instrText xml:space="preserve"> \* MERGEFORMAT </w:instrText>
      </w:r>
      <w:r>
        <w:fldChar w:fldCharType="separate"/>
      </w:r>
    </w:p>
    <w:tbl>
      <w:tblPr>
        <w:tblW w:w="6252" w:type="dxa"/>
        <w:tblInd w:w="55" w:type="dxa"/>
        <w:tblCellMar>
          <w:left w:w="70" w:type="dxa"/>
          <w:right w:w="70" w:type="dxa"/>
        </w:tblCellMar>
        <w:tblLook w:val="04A0" w:firstRow="1" w:lastRow="0" w:firstColumn="1" w:lastColumn="0" w:noHBand="0" w:noVBand="1"/>
      </w:tblPr>
      <w:tblGrid>
        <w:gridCol w:w="3701"/>
        <w:gridCol w:w="1276"/>
        <w:gridCol w:w="1275"/>
      </w:tblGrid>
      <w:tr w:rsidR="005B5C89" w:rsidRPr="006040C3" w14:paraId="627564D2" w14:textId="77777777" w:rsidTr="005B5C89">
        <w:trPr>
          <w:divId w:val="1735349910"/>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C5D01" w14:textId="77777777" w:rsidR="005B5C89" w:rsidRPr="006040C3" w:rsidRDefault="005B5C89" w:rsidP="005B5C89">
            <w:pPr>
              <w:rPr>
                <w:rFonts w:ascii="Arial" w:hAnsi="Arial" w:cs="Arial"/>
                <w:color w:val="000000"/>
                <w:sz w:val="20"/>
                <w:szCs w:val="20"/>
              </w:rPr>
            </w:pPr>
            <w:r w:rsidRPr="006040C3">
              <w:rPr>
                <w:rFonts w:ascii="Arial" w:hAnsi="Arial" w:cs="Arial"/>
                <w:color w:val="000000"/>
                <w:sz w:val="20"/>
                <w:szCs w:val="20"/>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548DC4F" w14:textId="77777777" w:rsidR="005B5C89" w:rsidRPr="006040C3" w:rsidRDefault="00480998" w:rsidP="006040C3">
            <w:pPr>
              <w:jc w:val="right"/>
              <w:rPr>
                <w:rFonts w:ascii="Arial" w:hAnsi="Arial" w:cs="Arial"/>
                <w:b/>
                <w:color w:val="000000"/>
                <w:sz w:val="20"/>
                <w:szCs w:val="20"/>
              </w:rPr>
            </w:pPr>
            <w:r>
              <w:rPr>
                <w:rFonts w:ascii="Arial" w:hAnsi="Arial" w:cs="Arial"/>
                <w:b/>
                <w:color w:val="000000"/>
                <w:sz w:val="20"/>
                <w:szCs w:val="20"/>
              </w:rPr>
              <w:t>2020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738A096" w14:textId="77777777" w:rsidR="005B5C89" w:rsidRPr="006040C3" w:rsidRDefault="006040C3" w:rsidP="00480998">
            <w:pPr>
              <w:jc w:val="right"/>
              <w:rPr>
                <w:rFonts w:ascii="Arial" w:hAnsi="Arial" w:cs="Arial"/>
                <w:b/>
                <w:color w:val="000000"/>
                <w:sz w:val="20"/>
                <w:szCs w:val="20"/>
              </w:rPr>
            </w:pPr>
            <w:r w:rsidRPr="006040C3">
              <w:rPr>
                <w:rFonts w:ascii="Arial" w:hAnsi="Arial" w:cs="Arial"/>
                <w:b/>
                <w:color w:val="000000"/>
                <w:sz w:val="20"/>
                <w:szCs w:val="20"/>
              </w:rPr>
              <w:t>202</w:t>
            </w:r>
            <w:r w:rsidR="00480998">
              <w:rPr>
                <w:rFonts w:ascii="Arial" w:hAnsi="Arial" w:cs="Arial"/>
                <w:b/>
                <w:color w:val="000000"/>
                <w:sz w:val="20"/>
                <w:szCs w:val="20"/>
              </w:rPr>
              <w:t>1</w:t>
            </w:r>
          </w:p>
        </w:tc>
      </w:tr>
      <w:tr w:rsidR="005B5C89" w:rsidRPr="006040C3" w14:paraId="151855B7" w14:textId="77777777" w:rsidTr="005B5C89">
        <w:trPr>
          <w:divId w:val="1735349910"/>
          <w:trHeight w:val="31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14:paraId="4CA9AD52" w14:textId="77777777" w:rsidR="005B5C89" w:rsidRPr="006040C3" w:rsidRDefault="005B5C89" w:rsidP="005B5C89">
            <w:pPr>
              <w:rPr>
                <w:rFonts w:ascii="Arial" w:hAnsi="Arial" w:cs="Arial"/>
                <w:color w:val="000000"/>
                <w:sz w:val="20"/>
                <w:szCs w:val="20"/>
              </w:rPr>
            </w:pPr>
            <w:r w:rsidRPr="006040C3">
              <w:rPr>
                <w:rFonts w:ascii="Arial" w:hAnsi="Arial" w:cs="Arial"/>
                <w:color w:val="000000"/>
                <w:sz w:val="20"/>
                <w:szCs w:val="20"/>
              </w:rPr>
              <w:t>Rentekompensasjon</w:t>
            </w:r>
          </w:p>
        </w:tc>
        <w:tc>
          <w:tcPr>
            <w:tcW w:w="1276" w:type="dxa"/>
            <w:tcBorders>
              <w:top w:val="nil"/>
              <w:left w:val="nil"/>
              <w:bottom w:val="single" w:sz="4" w:space="0" w:color="auto"/>
              <w:right w:val="single" w:sz="4" w:space="0" w:color="auto"/>
            </w:tcBorders>
            <w:shd w:val="clear" w:color="auto" w:fill="auto"/>
            <w:noWrap/>
            <w:vAlign w:val="bottom"/>
            <w:hideMark/>
          </w:tcPr>
          <w:p w14:paraId="246B053F" w14:textId="77777777" w:rsidR="005B5C89" w:rsidRPr="006040C3" w:rsidRDefault="006040C3" w:rsidP="00480998">
            <w:pPr>
              <w:jc w:val="right"/>
              <w:rPr>
                <w:rFonts w:ascii="Arial" w:hAnsi="Arial" w:cs="Arial"/>
                <w:color w:val="000000"/>
                <w:sz w:val="20"/>
                <w:szCs w:val="20"/>
              </w:rPr>
            </w:pPr>
            <w:r w:rsidRPr="006040C3">
              <w:rPr>
                <w:rFonts w:ascii="Arial" w:hAnsi="Arial" w:cs="Arial"/>
                <w:color w:val="000000"/>
                <w:sz w:val="20"/>
                <w:szCs w:val="20"/>
              </w:rPr>
              <w:t>4,</w:t>
            </w:r>
            <w:r w:rsidR="00480998">
              <w:rPr>
                <w:rFonts w:ascii="Arial" w:hAnsi="Arial" w:cs="Arial"/>
                <w:color w:val="000000"/>
                <w:sz w:val="20"/>
                <w:szCs w:val="20"/>
              </w:rPr>
              <w:t>3</w:t>
            </w:r>
          </w:p>
        </w:tc>
        <w:tc>
          <w:tcPr>
            <w:tcW w:w="1275" w:type="dxa"/>
            <w:tcBorders>
              <w:top w:val="nil"/>
              <w:left w:val="nil"/>
              <w:bottom w:val="single" w:sz="4" w:space="0" w:color="auto"/>
              <w:right w:val="single" w:sz="4" w:space="0" w:color="auto"/>
            </w:tcBorders>
            <w:shd w:val="clear" w:color="auto" w:fill="auto"/>
            <w:noWrap/>
            <w:vAlign w:val="bottom"/>
            <w:hideMark/>
          </w:tcPr>
          <w:p w14:paraId="38B50F4A" w14:textId="77777777" w:rsidR="005B5C89" w:rsidRPr="006040C3" w:rsidRDefault="005B5C89" w:rsidP="00480998">
            <w:pPr>
              <w:jc w:val="right"/>
              <w:rPr>
                <w:rFonts w:ascii="Arial" w:hAnsi="Arial" w:cs="Arial"/>
                <w:color w:val="000000"/>
                <w:sz w:val="20"/>
                <w:szCs w:val="20"/>
              </w:rPr>
            </w:pPr>
            <w:r w:rsidRPr="006040C3">
              <w:rPr>
                <w:rFonts w:ascii="Arial" w:hAnsi="Arial" w:cs="Arial"/>
                <w:color w:val="000000"/>
                <w:sz w:val="20"/>
                <w:szCs w:val="20"/>
              </w:rPr>
              <w:t xml:space="preserve">           </w:t>
            </w:r>
            <w:r w:rsidR="006040C3">
              <w:rPr>
                <w:rFonts w:ascii="Arial" w:hAnsi="Arial" w:cs="Arial"/>
                <w:color w:val="000000"/>
                <w:sz w:val="20"/>
                <w:szCs w:val="20"/>
              </w:rPr>
              <w:t>4,</w:t>
            </w:r>
            <w:r w:rsidR="00480998">
              <w:rPr>
                <w:rFonts w:ascii="Arial" w:hAnsi="Arial" w:cs="Arial"/>
                <w:color w:val="000000"/>
                <w:sz w:val="20"/>
                <w:szCs w:val="20"/>
              </w:rPr>
              <w:t>2</w:t>
            </w:r>
            <w:r w:rsidRPr="006040C3">
              <w:rPr>
                <w:rFonts w:ascii="Arial" w:hAnsi="Arial" w:cs="Arial"/>
                <w:color w:val="000000"/>
                <w:sz w:val="20"/>
                <w:szCs w:val="20"/>
              </w:rPr>
              <w:t xml:space="preserve"> </w:t>
            </w:r>
          </w:p>
        </w:tc>
      </w:tr>
      <w:tr w:rsidR="005B5C89" w:rsidRPr="006040C3" w14:paraId="7D7FD5BA" w14:textId="77777777" w:rsidTr="005B5C89">
        <w:trPr>
          <w:divId w:val="1735349910"/>
          <w:trHeight w:val="31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14:paraId="619CFA10" w14:textId="77777777" w:rsidR="005B5C89" w:rsidRPr="006040C3" w:rsidRDefault="005B5C89" w:rsidP="005B5C89">
            <w:pPr>
              <w:rPr>
                <w:rFonts w:ascii="Arial" w:hAnsi="Arial" w:cs="Arial"/>
                <w:color w:val="000000"/>
                <w:sz w:val="20"/>
                <w:szCs w:val="20"/>
              </w:rPr>
            </w:pPr>
            <w:r w:rsidRPr="006040C3">
              <w:rPr>
                <w:rFonts w:ascii="Arial" w:hAnsi="Arial" w:cs="Arial"/>
                <w:color w:val="000000"/>
                <w:sz w:val="20"/>
                <w:szCs w:val="20"/>
              </w:rPr>
              <w:t>Integreringstilskudd</w:t>
            </w:r>
          </w:p>
        </w:tc>
        <w:tc>
          <w:tcPr>
            <w:tcW w:w="1276" w:type="dxa"/>
            <w:tcBorders>
              <w:top w:val="nil"/>
              <w:left w:val="nil"/>
              <w:bottom w:val="single" w:sz="4" w:space="0" w:color="auto"/>
              <w:right w:val="single" w:sz="4" w:space="0" w:color="auto"/>
            </w:tcBorders>
            <w:shd w:val="clear" w:color="auto" w:fill="auto"/>
            <w:noWrap/>
            <w:vAlign w:val="bottom"/>
            <w:hideMark/>
          </w:tcPr>
          <w:p w14:paraId="5E321492" w14:textId="77777777" w:rsidR="005B5C89" w:rsidRPr="006040C3" w:rsidRDefault="00480998" w:rsidP="005B5C89">
            <w:pPr>
              <w:jc w:val="right"/>
              <w:rPr>
                <w:rFonts w:ascii="Arial" w:hAnsi="Arial" w:cs="Arial"/>
                <w:color w:val="000000"/>
                <w:sz w:val="20"/>
                <w:szCs w:val="20"/>
              </w:rPr>
            </w:pPr>
            <w:r>
              <w:rPr>
                <w:rFonts w:ascii="Arial" w:hAnsi="Arial" w:cs="Arial"/>
                <w:color w:val="000000"/>
                <w:sz w:val="20"/>
                <w:szCs w:val="20"/>
              </w:rPr>
              <w:t>22,4</w:t>
            </w:r>
          </w:p>
        </w:tc>
        <w:tc>
          <w:tcPr>
            <w:tcW w:w="1275" w:type="dxa"/>
            <w:tcBorders>
              <w:top w:val="nil"/>
              <w:left w:val="nil"/>
              <w:bottom w:val="single" w:sz="4" w:space="0" w:color="auto"/>
              <w:right w:val="single" w:sz="4" w:space="0" w:color="auto"/>
            </w:tcBorders>
            <w:shd w:val="clear" w:color="auto" w:fill="auto"/>
            <w:noWrap/>
            <w:vAlign w:val="bottom"/>
            <w:hideMark/>
          </w:tcPr>
          <w:p w14:paraId="424C204C" w14:textId="77777777" w:rsidR="005B5C89" w:rsidRPr="006040C3" w:rsidRDefault="005B5C89" w:rsidP="00480998">
            <w:pPr>
              <w:jc w:val="right"/>
              <w:rPr>
                <w:rFonts w:ascii="Arial" w:hAnsi="Arial" w:cs="Arial"/>
                <w:color w:val="000000"/>
                <w:sz w:val="20"/>
                <w:szCs w:val="20"/>
              </w:rPr>
            </w:pPr>
            <w:r w:rsidRPr="006040C3">
              <w:rPr>
                <w:rFonts w:ascii="Arial" w:hAnsi="Arial" w:cs="Arial"/>
                <w:color w:val="000000"/>
                <w:sz w:val="20"/>
                <w:szCs w:val="20"/>
              </w:rPr>
              <w:t xml:space="preserve">          </w:t>
            </w:r>
            <w:r w:rsidR="00480998">
              <w:rPr>
                <w:rFonts w:ascii="Arial" w:hAnsi="Arial" w:cs="Arial"/>
                <w:color w:val="000000"/>
                <w:sz w:val="20"/>
                <w:szCs w:val="20"/>
              </w:rPr>
              <w:t>14,9</w:t>
            </w:r>
            <w:r w:rsidRPr="006040C3">
              <w:rPr>
                <w:rFonts w:ascii="Arial" w:hAnsi="Arial" w:cs="Arial"/>
                <w:color w:val="000000"/>
                <w:sz w:val="20"/>
                <w:szCs w:val="20"/>
              </w:rPr>
              <w:t xml:space="preserve"> </w:t>
            </w:r>
          </w:p>
        </w:tc>
      </w:tr>
      <w:tr w:rsidR="005B5C89" w:rsidRPr="006040C3" w14:paraId="7B412177" w14:textId="77777777" w:rsidTr="005B5C89">
        <w:trPr>
          <w:divId w:val="1735349910"/>
          <w:trHeight w:val="31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14:paraId="2C3743C5" w14:textId="77777777" w:rsidR="005B5C89" w:rsidRPr="006040C3" w:rsidRDefault="005B5C89" w:rsidP="005B5C89">
            <w:pPr>
              <w:rPr>
                <w:rFonts w:ascii="Arial" w:hAnsi="Arial" w:cs="Arial"/>
                <w:color w:val="000000"/>
                <w:sz w:val="20"/>
                <w:szCs w:val="20"/>
              </w:rPr>
            </w:pPr>
            <w:r w:rsidRPr="006040C3">
              <w:rPr>
                <w:rFonts w:ascii="Arial" w:hAnsi="Arial" w:cs="Arial"/>
                <w:color w:val="000000"/>
                <w:sz w:val="20"/>
                <w:szCs w:val="20"/>
              </w:rPr>
              <w:t>Sum andre gen statstilskudd</w:t>
            </w:r>
          </w:p>
        </w:tc>
        <w:tc>
          <w:tcPr>
            <w:tcW w:w="1276" w:type="dxa"/>
            <w:tcBorders>
              <w:top w:val="nil"/>
              <w:left w:val="nil"/>
              <w:bottom w:val="single" w:sz="4" w:space="0" w:color="auto"/>
              <w:right w:val="single" w:sz="4" w:space="0" w:color="auto"/>
            </w:tcBorders>
            <w:shd w:val="clear" w:color="auto" w:fill="auto"/>
            <w:noWrap/>
            <w:vAlign w:val="bottom"/>
            <w:hideMark/>
          </w:tcPr>
          <w:p w14:paraId="5F2FB880" w14:textId="77777777" w:rsidR="005B5C89" w:rsidRPr="006040C3" w:rsidRDefault="00480998" w:rsidP="005B5C89">
            <w:pPr>
              <w:jc w:val="right"/>
              <w:rPr>
                <w:rFonts w:ascii="Arial" w:hAnsi="Arial" w:cs="Arial"/>
                <w:color w:val="000000"/>
                <w:sz w:val="20"/>
                <w:szCs w:val="20"/>
              </w:rPr>
            </w:pPr>
            <w:r>
              <w:rPr>
                <w:rFonts w:ascii="Arial" w:hAnsi="Arial" w:cs="Arial"/>
                <w:color w:val="000000"/>
                <w:sz w:val="20"/>
                <w:szCs w:val="20"/>
              </w:rPr>
              <w:t>26,7</w:t>
            </w:r>
          </w:p>
        </w:tc>
        <w:tc>
          <w:tcPr>
            <w:tcW w:w="1275" w:type="dxa"/>
            <w:tcBorders>
              <w:top w:val="nil"/>
              <w:left w:val="nil"/>
              <w:bottom w:val="single" w:sz="4" w:space="0" w:color="auto"/>
              <w:right w:val="single" w:sz="4" w:space="0" w:color="auto"/>
            </w:tcBorders>
            <w:shd w:val="clear" w:color="auto" w:fill="auto"/>
            <w:noWrap/>
            <w:vAlign w:val="bottom"/>
            <w:hideMark/>
          </w:tcPr>
          <w:p w14:paraId="44C601D5" w14:textId="77777777" w:rsidR="005B5C89" w:rsidRPr="006040C3" w:rsidRDefault="005B5C89" w:rsidP="00480998">
            <w:pPr>
              <w:jc w:val="right"/>
              <w:rPr>
                <w:rFonts w:ascii="Arial" w:hAnsi="Arial" w:cs="Arial"/>
                <w:color w:val="000000"/>
                <w:sz w:val="20"/>
                <w:szCs w:val="20"/>
              </w:rPr>
            </w:pPr>
            <w:r w:rsidRPr="006040C3">
              <w:rPr>
                <w:rFonts w:ascii="Arial" w:hAnsi="Arial" w:cs="Arial"/>
                <w:color w:val="000000"/>
                <w:sz w:val="20"/>
                <w:szCs w:val="20"/>
              </w:rPr>
              <w:t xml:space="preserve">         </w:t>
            </w:r>
            <w:r w:rsidR="00480998">
              <w:rPr>
                <w:rFonts w:ascii="Arial" w:hAnsi="Arial" w:cs="Arial"/>
                <w:color w:val="000000"/>
                <w:sz w:val="20"/>
                <w:szCs w:val="20"/>
              </w:rPr>
              <w:t>19,1</w:t>
            </w:r>
            <w:r w:rsidRPr="006040C3">
              <w:rPr>
                <w:rFonts w:ascii="Arial" w:hAnsi="Arial" w:cs="Arial"/>
                <w:color w:val="000000"/>
                <w:sz w:val="20"/>
                <w:szCs w:val="20"/>
              </w:rPr>
              <w:t xml:space="preserve"> </w:t>
            </w:r>
          </w:p>
        </w:tc>
      </w:tr>
    </w:tbl>
    <w:p w14:paraId="0CADD150" w14:textId="77777777" w:rsidR="002B4D80" w:rsidRDefault="006763A9" w:rsidP="00230B61">
      <w:pPr>
        <w:pStyle w:val="Stil1"/>
      </w:pPr>
      <w:r>
        <w:fldChar w:fldCharType="end"/>
      </w:r>
    </w:p>
    <w:p w14:paraId="03439FF1" w14:textId="77777777" w:rsidR="00530E4F" w:rsidRPr="00F23981" w:rsidRDefault="00530E4F" w:rsidP="00530E4F">
      <w:pPr>
        <w:rPr>
          <w:u w:val="single"/>
        </w:rPr>
      </w:pPr>
      <w:r w:rsidRPr="00F23981">
        <w:rPr>
          <w:u w:val="single"/>
        </w:rPr>
        <w:t>Rentekompensasjon</w:t>
      </w:r>
    </w:p>
    <w:p w14:paraId="545B84AA" w14:textId="77777777" w:rsidR="0093672E" w:rsidRDefault="007962C8" w:rsidP="00530E4F">
      <w:pPr>
        <w:rPr>
          <w:u w:val="single"/>
        </w:rPr>
      </w:pPr>
      <w:r>
        <w:t>Kommunen mottar</w:t>
      </w:r>
      <w:r w:rsidR="0093672E">
        <w:t xml:space="preserve"> </w:t>
      </w:r>
      <w:r w:rsidR="00530E4F" w:rsidRPr="00F23981">
        <w:t>rentekompensasj</w:t>
      </w:r>
      <w:r w:rsidR="00E231DD" w:rsidRPr="00F23981">
        <w:t>on</w:t>
      </w:r>
      <w:r w:rsidR="00502FCA" w:rsidRPr="00F23981">
        <w:t xml:space="preserve"> </w:t>
      </w:r>
      <w:r w:rsidR="0093672E">
        <w:t>for</w:t>
      </w:r>
      <w:r w:rsidR="00530E4F" w:rsidRPr="00F23981">
        <w:t xml:space="preserve"> tidligere investering</w:t>
      </w:r>
      <w:r w:rsidR="00E231DD" w:rsidRPr="00F23981">
        <w:t>er</w:t>
      </w:r>
      <w:r w:rsidR="00530E4F" w:rsidRPr="00F23981">
        <w:t xml:space="preserve"> i skolebygg og omsorgsboliger. Til</w:t>
      </w:r>
      <w:r w:rsidR="00E231DD" w:rsidRPr="00F23981">
        <w:t xml:space="preserve">skuddet avhenger av </w:t>
      </w:r>
      <w:r w:rsidR="008968EA" w:rsidRPr="00F23981">
        <w:t>saldo på</w:t>
      </w:r>
      <w:r w:rsidR="00F4016F" w:rsidRPr="00F23981">
        <w:t xml:space="preserve"> </w:t>
      </w:r>
      <w:r w:rsidR="00530E4F" w:rsidRPr="00F23981">
        <w:t xml:space="preserve">lån og rentenivå. </w:t>
      </w:r>
    </w:p>
    <w:p w14:paraId="55FD5CBA" w14:textId="77777777" w:rsidR="0093672E" w:rsidRDefault="0093672E" w:rsidP="00530E4F">
      <w:pPr>
        <w:rPr>
          <w:u w:val="single"/>
        </w:rPr>
      </w:pPr>
    </w:p>
    <w:p w14:paraId="73DB3CC9" w14:textId="77777777" w:rsidR="00530E4F" w:rsidRPr="00F23981" w:rsidRDefault="00530E4F" w:rsidP="00530E4F">
      <w:pPr>
        <w:rPr>
          <w:u w:val="single"/>
        </w:rPr>
      </w:pPr>
      <w:r w:rsidRPr="00F23981">
        <w:rPr>
          <w:u w:val="single"/>
        </w:rPr>
        <w:t>Integreringstilskudd</w:t>
      </w:r>
    </w:p>
    <w:p w14:paraId="3CB7D678" w14:textId="77777777" w:rsidR="00530E4F" w:rsidRDefault="00435D17" w:rsidP="00530E4F">
      <w:r w:rsidRPr="00F23981">
        <w:t xml:space="preserve">Ved beregning av integreringstilskudd er det </w:t>
      </w:r>
      <w:r w:rsidR="00CE37F2">
        <w:t>i 20</w:t>
      </w:r>
      <w:r w:rsidR="006040C3">
        <w:t>2</w:t>
      </w:r>
      <w:r w:rsidR="00480998">
        <w:t>1</w:t>
      </w:r>
      <w:r w:rsidR="00CE37F2">
        <w:t xml:space="preserve"> </w:t>
      </w:r>
      <w:r w:rsidRPr="00F23981">
        <w:t xml:space="preserve">forutsatt bosetting av </w:t>
      </w:r>
      <w:r w:rsidR="00387AEA" w:rsidRPr="00F23981">
        <w:t>1</w:t>
      </w:r>
      <w:r w:rsidR="006040C3">
        <w:t>8</w:t>
      </w:r>
      <w:r w:rsidRPr="00F23981">
        <w:t xml:space="preserve"> nye flyktninger. </w:t>
      </w:r>
      <w:r w:rsidR="00E26397" w:rsidRPr="00F23981">
        <w:t xml:space="preserve">Integreringstilskudd er beregnet til </w:t>
      </w:r>
      <w:r w:rsidR="00480998">
        <w:t>14,9</w:t>
      </w:r>
      <w:r w:rsidR="00E26397" w:rsidRPr="00F23981">
        <w:t xml:space="preserve"> mill. kr.</w:t>
      </w:r>
      <w:r w:rsidR="00B13D84" w:rsidRPr="00F23981">
        <w:t xml:space="preserve"> </w:t>
      </w:r>
    </w:p>
    <w:p w14:paraId="73AB7F59" w14:textId="77777777" w:rsidR="006040C3" w:rsidRDefault="006040C3" w:rsidP="00530E4F"/>
    <w:p w14:paraId="15417DA9" w14:textId="77777777" w:rsidR="00706757" w:rsidRPr="00C36EE1" w:rsidRDefault="00706757" w:rsidP="00706757">
      <w:pPr>
        <w:pStyle w:val="Stil1"/>
      </w:pPr>
      <w:r>
        <w:t>Sum bevilgninger drift, netto</w:t>
      </w:r>
    </w:p>
    <w:p w14:paraId="0C7E677B" w14:textId="744F2A78" w:rsidR="00706757" w:rsidRDefault="00706757" w:rsidP="00530E4F">
      <w:r>
        <w:t xml:space="preserve">I 2021 budsjetteres det med netto utgifter til etater og fellesposter med </w:t>
      </w:r>
      <w:r w:rsidR="00726A71" w:rsidRPr="00726A71">
        <w:rPr>
          <w:i/>
        </w:rPr>
        <w:t>803,3</w:t>
      </w:r>
      <w:r>
        <w:t xml:space="preserve"> mill. kr. Noen bevilgninger mot etatene er engangsbevilgninger. Disse blir </w:t>
      </w:r>
      <w:r w:rsidR="00597A9C">
        <w:t xml:space="preserve">det </w:t>
      </w:r>
      <w:r>
        <w:t xml:space="preserve">korrigert </w:t>
      </w:r>
      <w:r w:rsidR="0072061A">
        <w:t xml:space="preserve">for </w:t>
      </w:r>
      <w:r>
        <w:t xml:space="preserve">utover i økonomiplanperioden. Teknisk etat får </w:t>
      </w:r>
      <w:r w:rsidR="0072061A">
        <w:t xml:space="preserve">i økonomiplanperioden lavere rammer på grunn av </w:t>
      </w:r>
      <w:r>
        <w:t xml:space="preserve">høyere </w:t>
      </w:r>
      <w:r w:rsidR="0072061A">
        <w:t>kapitalutgifter som følge av investeringer innenfor vann- og avløpsområdet.</w:t>
      </w:r>
    </w:p>
    <w:p w14:paraId="68549E2A" w14:textId="77777777" w:rsidR="00706757" w:rsidRDefault="00706757" w:rsidP="00530E4F"/>
    <w:p w14:paraId="1144B236" w14:textId="77777777" w:rsidR="00685EB9" w:rsidRPr="00C36EE1" w:rsidRDefault="00685EB9" w:rsidP="00685EB9">
      <w:pPr>
        <w:pStyle w:val="Stil1"/>
      </w:pPr>
      <w:r w:rsidRPr="00C36EE1">
        <w:t>Renteinntekter og utbytte</w:t>
      </w:r>
    </w:p>
    <w:p w14:paraId="13758C40" w14:textId="77777777" w:rsidR="00530E4F" w:rsidRPr="00C36EE1" w:rsidRDefault="00685EB9" w:rsidP="00CC0117">
      <w:r w:rsidRPr="00C36EE1">
        <w:t xml:space="preserve">Det er budsjettert med en rente på 3 </w:t>
      </w:r>
      <w:r w:rsidR="00597A9C">
        <w:t>prosent</w:t>
      </w:r>
      <w:r w:rsidRPr="00C36EE1">
        <w:t xml:space="preserve"> på renteinntekter</w:t>
      </w:r>
      <w:r w:rsidR="003B3613">
        <w:t>. Renteinntekter fra Vikersund U</w:t>
      </w:r>
      <w:r w:rsidRPr="00C36EE1">
        <w:t xml:space="preserve">tvikling AS er beregnet til 400 000 kr. </w:t>
      </w:r>
      <w:r w:rsidR="006040C3">
        <w:t>Det er</w:t>
      </w:r>
      <w:r w:rsidRPr="00C36EE1">
        <w:t xml:space="preserve"> lagt inn renteinntekter og utbytte fra kraftselskapene med </w:t>
      </w:r>
      <w:r w:rsidR="00CB7DEB">
        <w:t>2</w:t>
      </w:r>
      <w:r w:rsidR="00480998">
        <w:t>1</w:t>
      </w:r>
      <w:r w:rsidR="00CB7DEB">
        <w:t>,3</w:t>
      </w:r>
      <w:r w:rsidRPr="00C36EE1">
        <w:t xml:space="preserve"> mill. kr</w:t>
      </w:r>
      <w:r w:rsidR="00CB7DEB">
        <w:t>.</w:t>
      </w:r>
      <w:r w:rsidR="006040C3">
        <w:t xml:space="preserve"> </w:t>
      </w:r>
    </w:p>
    <w:p w14:paraId="1F92236E" w14:textId="77777777" w:rsidR="00597A9C" w:rsidRDefault="00597A9C" w:rsidP="00230B61">
      <w:pPr>
        <w:pStyle w:val="Stil1"/>
        <w:rPr>
          <w:rFonts w:ascii="Times New Roman" w:hAnsi="Times New Roman"/>
          <w:i w:val="0"/>
          <w:iCs w:val="0"/>
          <w:color w:val="auto"/>
          <w:spacing w:val="0"/>
          <w:sz w:val="24"/>
          <w:szCs w:val="24"/>
          <w:lang w:eastAsia="nb-NO"/>
        </w:rPr>
      </w:pPr>
    </w:p>
    <w:p w14:paraId="446604EF" w14:textId="77777777" w:rsidR="00530E4F" w:rsidRPr="00C36EE1" w:rsidRDefault="00530E4F" w:rsidP="00230B61">
      <w:pPr>
        <w:pStyle w:val="Stil1"/>
      </w:pPr>
      <w:r w:rsidRPr="00C36EE1">
        <w:t>Renteutgifter og avdrag på lån</w:t>
      </w:r>
    </w:p>
    <w:p w14:paraId="18D813BA" w14:textId="77777777" w:rsidR="00530E4F" w:rsidRPr="0042698E" w:rsidRDefault="006040C3" w:rsidP="00530E4F">
      <w:r>
        <w:t>Budsjetterte låneopptak i perioden gir følgende utvikling i lånekostnader:</w:t>
      </w:r>
    </w:p>
    <w:p w14:paraId="34798450" w14:textId="77777777" w:rsidR="00597A9C" w:rsidRPr="0042698E" w:rsidRDefault="00597A9C" w:rsidP="00530E4F"/>
    <w:tbl>
      <w:tblPr>
        <w:tblW w:w="7360" w:type="dxa"/>
        <w:tblInd w:w="55" w:type="dxa"/>
        <w:tblCellMar>
          <w:left w:w="70" w:type="dxa"/>
          <w:right w:w="70" w:type="dxa"/>
        </w:tblCellMar>
        <w:tblLook w:val="04A0" w:firstRow="1" w:lastRow="0" w:firstColumn="1" w:lastColumn="0" w:noHBand="0" w:noVBand="1"/>
      </w:tblPr>
      <w:tblGrid>
        <w:gridCol w:w="1360"/>
        <w:gridCol w:w="1200"/>
        <w:gridCol w:w="1200"/>
        <w:gridCol w:w="1200"/>
        <w:gridCol w:w="1200"/>
        <w:gridCol w:w="1200"/>
      </w:tblGrid>
      <w:tr w:rsidR="00480998" w:rsidRPr="006040C3" w14:paraId="41F46EDB" w14:textId="77777777" w:rsidTr="00706757">
        <w:trPr>
          <w:trHeight w:val="28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5BE51" w14:textId="77777777" w:rsidR="00480998" w:rsidRPr="006040C3" w:rsidRDefault="00480998" w:rsidP="00480998">
            <w:pPr>
              <w:jc w:val="right"/>
              <w:rPr>
                <w:rFonts w:ascii="Arial" w:hAnsi="Arial" w:cs="Arial"/>
                <w:b/>
                <w:bCs/>
                <w:sz w:val="20"/>
                <w:szCs w:val="20"/>
              </w:rPr>
            </w:pPr>
            <w:r w:rsidRPr="006040C3">
              <w:rPr>
                <w:rFonts w:ascii="Arial" w:hAnsi="Arial" w:cs="Arial"/>
                <w:b/>
                <w:bCs/>
                <w:sz w:val="20"/>
                <w:szCs w:val="20"/>
              </w:rPr>
              <w:t> </w:t>
            </w:r>
          </w:p>
        </w:tc>
        <w:tc>
          <w:tcPr>
            <w:tcW w:w="1200" w:type="dxa"/>
            <w:tcBorders>
              <w:top w:val="single" w:sz="4" w:space="0" w:color="auto"/>
              <w:left w:val="nil"/>
              <w:bottom w:val="single" w:sz="4" w:space="0" w:color="auto"/>
              <w:right w:val="single" w:sz="4" w:space="0" w:color="auto"/>
            </w:tcBorders>
            <w:shd w:val="clear" w:color="auto" w:fill="auto"/>
            <w:noWrap/>
            <w:hideMark/>
          </w:tcPr>
          <w:p w14:paraId="06F2E752" w14:textId="77777777" w:rsidR="00480998" w:rsidRPr="006040C3" w:rsidRDefault="00480998" w:rsidP="00706757">
            <w:pPr>
              <w:jc w:val="right"/>
              <w:rPr>
                <w:rFonts w:ascii="Arial" w:hAnsi="Arial" w:cs="Arial"/>
                <w:b/>
                <w:bCs/>
                <w:sz w:val="20"/>
                <w:szCs w:val="20"/>
              </w:rPr>
            </w:pPr>
            <w:r w:rsidRPr="006040C3">
              <w:rPr>
                <w:rFonts w:ascii="Arial" w:hAnsi="Arial" w:cs="Arial"/>
                <w:b/>
                <w:bCs/>
                <w:sz w:val="20"/>
                <w:szCs w:val="20"/>
              </w:rPr>
              <w:t>2020</w:t>
            </w:r>
          </w:p>
        </w:tc>
        <w:tc>
          <w:tcPr>
            <w:tcW w:w="1200" w:type="dxa"/>
            <w:tcBorders>
              <w:top w:val="single" w:sz="4" w:space="0" w:color="auto"/>
              <w:left w:val="nil"/>
              <w:bottom w:val="single" w:sz="4" w:space="0" w:color="auto"/>
              <w:right w:val="single" w:sz="4" w:space="0" w:color="auto"/>
            </w:tcBorders>
            <w:shd w:val="clear" w:color="auto" w:fill="auto"/>
            <w:noWrap/>
            <w:hideMark/>
          </w:tcPr>
          <w:p w14:paraId="2FA0E99D" w14:textId="77777777" w:rsidR="00480998" w:rsidRPr="006040C3" w:rsidRDefault="00480998" w:rsidP="00706757">
            <w:pPr>
              <w:jc w:val="right"/>
              <w:rPr>
                <w:rFonts w:ascii="Arial" w:hAnsi="Arial" w:cs="Arial"/>
                <w:b/>
                <w:bCs/>
                <w:sz w:val="20"/>
                <w:szCs w:val="20"/>
              </w:rPr>
            </w:pPr>
            <w:r w:rsidRPr="006040C3">
              <w:rPr>
                <w:rFonts w:ascii="Arial" w:hAnsi="Arial" w:cs="Arial"/>
                <w:b/>
                <w:bCs/>
                <w:sz w:val="20"/>
                <w:szCs w:val="20"/>
              </w:rPr>
              <w:t>2021</w:t>
            </w:r>
          </w:p>
        </w:tc>
        <w:tc>
          <w:tcPr>
            <w:tcW w:w="1200" w:type="dxa"/>
            <w:tcBorders>
              <w:top w:val="single" w:sz="4" w:space="0" w:color="auto"/>
              <w:left w:val="nil"/>
              <w:bottom w:val="single" w:sz="4" w:space="0" w:color="auto"/>
              <w:right w:val="single" w:sz="4" w:space="0" w:color="auto"/>
            </w:tcBorders>
            <w:shd w:val="clear" w:color="auto" w:fill="auto"/>
            <w:noWrap/>
            <w:hideMark/>
          </w:tcPr>
          <w:p w14:paraId="4B2F080C" w14:textId="77777777" w:rsidR="00480998" w:rsidRPr="006040C3" w:rsidRDefault="00480998" w:rsidP="00706757">
            <w:pPr>
              <w:jc w:val="right"/>
              <w:rPr>
                <w:rFonts w:ascii="Arial" w:hAnsi="Arial" w:cs="Arial"/>
                <w:b/>
                <w:bCs/>
                <w:sz w:val="20"/>
                <w:szCs w:val="20"/>
              </w:rPr>
            </w:pPr>
            <w:r w:rsidRPr="006040C3">
              <w:rPr>
                <w:rFonts w:ascii="Arial" w:hAnsi="Arial" w:cs="Arial"/>
                <w:b/>
                <w:bCs/>
                <w:sz w:val="20"/>
                <w:szCs w:val="20"/>
              </w:rPr>
              <w:t>2022</w:t>
            </w:r>
          </w:p>
        </w:tc>
        <w:tc>
          <w:tcPr>
            <w:tcW w:w="1200" w:type="dxa"/>
            <w:tcBorders>
              <w:top w:val="single" w:sz="4" w:space="0" w:color="auto"/>
              <w:left w:val="nil"/>
              <w:bottom w:val="single" w:sz="4" w:space="0" w:color="auto"/>
              <w:right w:val="single" w:sz="4" w:space="0" w:color="auto"/>
            </w:tcBorders>
          </w:tcPr>
          <w:p w14:paraId="6654904B" w14:textId="77777777" w:rsidR="00480998" w:rsidRPr="006040C3" w:rsidRDefault="00480998" w:rsidP="00706757">
            <w:pPr>
              <w:jc w:val="right"/>
              <w:rPr>
                <w:rFonts w:ascii="Arial" w:hAnsi="Arial" w:cs="Arial"/>
                <w:b/>
                <w:bCs/>
                <w:sz w:val="20"/>
                <w:szCs w:val="20"/>
              </w:rPr>
            </w:pPr>
            <w:r w:rsidRPr="006040C3">
              <w:rPr>
                <w:rFonts w:ascii="Arial" w:hAnsi="Arial" w:cs="Arial"/>
                <w:b/>
                <w:bCs/>
                <w:sz w:val="20"/>
                <w:szCs w:val="20"/>
              </w:rPr>
              <w:t>2023</w:t>
            </w:r>
          </w:p>
        </w:tc>
        <w:tc>
          <w:tcPr>
            <w:tcW w:w="1200" w:type="dxa"/>
            <w:tcBorders>
              <w:top w:val="single" w:sz="4" w:space="0" w:color="auto"/>
              <w:left w:val="nil"/>
              <w:bottom w:val="single" w:sz="4" w:space="0" w:color="auto"/>
              <w:right w:val="single" w:sz="4" w:space="0" w:color="auto"/>
            </w:tcBorders>
          </w:tcPr>
          <w:p w14:paraId="55308894" w14:textId="77777777" w:rsidR="00480998" w:rsidRPr="006040C3" w:rsidRDefault="00480998" w:rsidP="00706757">
            <w:pPr>
              <w:jc w:val="right"/>
              <w:rPr>
                <w:rFonts w:ascii="Arial" w:hAnsi="Arial" w:cs="Arial"/>
                <w:b/>
                <w:bCs/>
                <w:sz w:val="20"/>
                <w:szCs w:val="20"/>
              </w:rPr>
            </w:pPr>
            <w:r>
              <w:rPr>
                <w:rFonts w:ascii="Arial" w:hAnsi="Arial" w:cs="Arial"/>
                <w:b/>
                <w:bCs/>
                <w:sz w:val="20"/>
                <w:szCs w:val="20"/>
              </w:rPr>
              <w:t>2024</w:t>
            </w:r>
          </w:p>
        </w:tc>
      </w:tr>
      <w:tr w:rsidR="00706757" w:rsidRPr="00706757" w14:paraId="635168E3" w14:textId="77777777" w:rsidTr="00706757">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94DA046" w14:textId="77777777" w:rsidR="00480998" w:rsidRPr="00706757" w:rsidRDefault="00480998">
            <w:pPr>
              <w:rPr>
                <w:rFonts w:ascii="Arial" w:hAnsi="Arial" w:cs="Arial"/>
                <w:sz w:val="20"/>
                <w:szCs w:val="20"/>
              </w:rPr>
            </w:pPr>
            <w:r w:rsidRPr="00706757">
              <w:rPr>
                <w:rFonts w:ascii="Arial" w:hAnsi="Arial" w:cs="Arial"/>
                <w:sz w:val="20"/>
                <w:szCs w:val="20"/>
              </w:rPr>
              <w:t>Renteutgifter</w:t>
            </w:r>
          </w:p>
        </w:tc>
        <w:tc>
          <w:tcPr>
            <w:tcW w:w="1200" w:type="dxa"/>
            <w:tcBorders>
              <w:top w:val="nil"/>
              <w:left w:val="nil"/>
              <w:bottom w:val="single" w:sz="4" w:space="0" w:color="auto"/>
              <w:right w:val="single" w:sz="4" w:space="0" w:color="auto"/>
            </w:tcBorders>
            <w:shd w:val="clear" w:color="auto" w:fill="auto"/>
            <w:noWrap/>
            <w:vAlign w:val="center"/>
            <w:hideMark/>
          </w:tcPr>
          <w:p w14:paraId="120A79AB" w14:textId="77777777" w:rsidR="00480998" w:rsidRPr="00706757" w:rsidRDefault="00480998" w:rsidP="00706757">
            <w:pPr>
              <w:jc w:val="right"/>
              <w:rPr>
                <w:rFonts w:ascii="Arial" w:hAnsi="Arial" w:cs="Arial"/>
                <w:sz w:val="20"/>
                <w:szCs w:val="20"/>
              </w:rPr>
            </w:pPr>
            <w:r w:rsidRPr="00706757">
              <w:rPr>
                <w:rFonts w:ascii="Arial" w:hAnsi="Arial" w:cs="Arial"/>
                <w:sz w:val="20"/>
                <w:szCs w:val="20"/>
              </w:rPr>
              <w:t>25,1</w:t>
            </w:r>
          </w:p>
        </w:tc>
        <w:tc>
          <w:tcPr>
            <w:tcW w:w="1200" w:type="dxa"/>
            <w:tcBorders>
              <w:top w:val="nil"/>
              <w:left w:val="nil"/>
              <w:bottom w:val="single" w:sz="4" w:space="0" w:color="auto"/>
              <w:right w:val="single" w:sz="4" w:space="0" w:color="auto"/>
            </w:tcBorders>
            <w:shd w:val="clear" w:color="auto" w:fill="auto"/>
            <w:noWrap/>
            <w:vAlign w:val="center"/>
            <w:hideMark/>
          </w:tcPr>
          <w:p w14:paraId="36EA5F9A" w14:textId="77777777" w:rsidR="00480998" w:rsidRPr="00706757" w:rsidRDefault="00706757" w:rsidP="00706757">
            <w:pPr>
              <w:jc w:val="right"/>
              <w:rPr>
                <w:rFonts w:ascii="Arial" w:hAnsi="Arial" w:cs="Arial"/>
                <w:sz w:val="20"/>
                <w:szCs w:val="20"/>
              </w:rPr>
            </w:pPr>
            <w:r w:rsidRPr="00706757">
              <w:rPr>
                <w:rFonts w:ascii="Arial" w:hAnsi="Arial" w:cs="Arial"/>
                <w:sz w:val="20"/>
                <w:szCs w:val="20"/>
              </w:rPr>
              <w:t>26,7</w:t>
            </w:r>
          </w:p>
        </w:tc>
        <w:tc>
          <w:tcPr>
            <w:tcW w:w="1200" w:type="dxa"/>
            <w:tcBorders>
              <w:top w:val="nil"/>
              <w:left w:val="nil"/>
              <w:bottom w:val="single" w:sz="4" w:space="0" w:color="auto"/>
              <w:right w:val="single" w:sz="4" w:space="0" w:color="auto"/>
            </w:tcBorders>
            <w:shd w:val="clear" w:color="auto" w:fill="auto"/>
            <w:noWrap/>
            <w:vAlign w:val="center"/>
            <w:hideMark/>
          </w:tcPr>
          <w:p w14:paraId="58625F8D" w14:textId="18C2A3EE" w:rsidR="00480998" w:rsidRPr="00164D8C" w:rsidRDefault="00706757" w:rsidP="00726A71">
            <w:pPr>
              <w:jc w:val="right"/>
              <w:rPr>
                <w:rFonts w:ascii="Arial" w:hAnsi="Arial" w:cs="Arial"/>
                <w:i/>
                <w:sz w:val="20"/>
                <w:szCs w:val="20"/>
              </w:rPr>
            </w:pPr>
            <w:r w:rsidRPr="00164D8C">
              <w:rPr>
                <w:rFonts w:ascii="Arial" w:hAnsi="Arial" w:cs="Arial"/>
                <w:i/>
                <w:sz w:val="20"/>
                <w:szCs w:val="20"/>
              </w:rPr>
              <w:t>27,</w:t>
            </w:r>
            <w:r w:rsidR="00726A71" w:rsidRPr="00164D8C">
              <w:rPr>
                <w:rFonts w:ascii="Arial" w:hAnsi="Arial" w:cs="Arial"/>
                <w:i/>
                <w:sz w:val="20"/>
                <w:szCs w:val="20"/>
              </w:rPr>
              <w:t>7</w:t>
            </w:r>
          </w:p>
        </w:tc>
        <w:tc>
          <w:tcPr>
            <w:tcW w:w="1200" w:type="dxa"/>
            <w:tcBorders>
              <w:top w:val="nil"/>
              <w:left w:val="nil"/>
              <w:bottom w:val="single" w:sz="4" w:space="0" w:color="auto"/>
              <w:right w:val="single" w:sz="4" w:space="0" w:color="auto"/>
            </w:tcBorders>
            <w:vAlign w:val="center"/>
          </w:tcPr>
          <w:p w14:paraId="50F87E70" w14:textId="587A0036" w:rsidR="00480998" w:rsidRPr="00164D8C" w:rsidRDefault="00164D8C" w:rsidP="00706757">
            <w:pPr>
              <w:jc w:val="right"/>
              <w:rPr>
                <w:rFonts w:ascii="Arial" w:hAnsi="Arial" w:cs="Arial"/>
                <w:i/>
                <w:sz w:val="20"/>
                <w:szCs w:val="20"/>
              </w:rPr>
            </w:pPr>
            <w:r w:rsidRPr="00164D8C">
              <w:rPr>
                <w:rFonts w:ascii="Arial" w:hAnsi="Arial" w:cs="Arial"/>
                <w:i/>
                <w:sz w:val="20"/>
                <w:szCs w:val="20"/>
              </w:rPr>
              <w:t>28,5</w:t>
            </w:r>
          </w:p>
        </w:tc>
        <w:tc>
          <w:tcPr>
            <w:tcW w:w="1200" w:type="dxa"/>
            <w:tcBorders>
              <w:top w:val="nil"/>
              <w:left w:val="nil"/>
              <w:bottom w:val="single" w:sz="4" w:space="0" w:color="auto"/>
              <w:right w:val="single" w:sz="4" w:space="0" w:color="auto"/>
            </w:tcBorders>
            <w:vAlign w:val="center"/>
          </w:tcPr>
          <w:p w14:paraId="68175CD6" w14:textId="02C88BFE" w:rsidR="00480998" w:rsidRPr="00164D8C" w:rsidRDefault="00164D8C" w:rsidP="00706757">
            <w:pPr>
              <w:jc w:val="right"/>
              <w:rPr>
                <w:rFonts w:ascii="Arial" w:hAnsi="Arial" w:cs="Arial"/>
                <w:i/>
                <w:sz w:val="20"/>
                <w:szCs w:val="20"/>
              </w:rPr>
            </w:pPr>
            <w:r w:rsidRPr="00164D8C">
              <w:rPr>
                <w:rFonts w:ascii="Arial" w:hAnsi="Arial" w:cs="Arial"/>
                <w:i/>
                <w:sz w:val="20"/>
                <w:szCs w:val="20"/>
              </w:rPr>
              <w:t>32,9</w:t>
            </w:r>
          </w:p>
        </w:tc>
      </w:tr>
      <w:tr w:rsidR="00706757" w:rsidRPr="00706757" w14:paraId="58D534A5" w14:textId="77777777" w:rsidTr="00706757">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531C2ED" w14:textId="77777777" w:rsidR="00480998" w:rsidRPr="00706757" w:rsidRDefault="00480998">
            <w:pPr>
              <w:rPr>
                <w:rFonts w:ascii="Arial" w:hAnsi="Arial" w:cs="Arial"/>
                <w:sz w:val="20"/>
                <w:szCs w:val="20"/>
              </w:rPr>
            </w:pPr>
            <w:r w:rsidRPr="00706757">
              <w:rPr>
                <w:rFonts w:ascii="Arial" w:hAnsi="Arial" w:cs="Arial"/>
                <w:sz w:val="20"/>
                <w:szCs w:val="20"/>
              </w:rPr>
              <w:t>Avdrag</w:t>
            </w:r>
          </w:p>
        </w:tc>
        <w:tc>
          <w:tcPr>
            <w:tcW w:w="1200" w:type="dxa"/>
            <w:tcBorders>
              <w:top w:val="nil"/>
              <w:left w:val="nil"/>
              <w:bottom w:val="single" w:sz="4" w:space="0" w:color="auto"/>
              <w:right w:val="single" w:sz="4" w:space="0" w:color="auto"/>
            </w:tcBorders>
            <w:shd w:val="clear" w:color="auto" w:fill="auto"/>
            <w:noWrap/>
            <w:vAlign w:val="center"/>
            <w:hideMark/>
          </w:tcPr>
          <w:p w14:paraId="210FDE9C" w14:textId="77777777" w:rsidR="00480998" w:rsidRPr="00706757" w:rsidRDefault="00480998" w:rsidP="00706757">
            <w:pPr>
              <w:jc w:val="right"/>
              <w:rPr>
                <w:rFonts w:ascii="Arial" w:hAnsi="Arial" w:cs="Arial"/>
                <w:sz w:val="20"/>
                <w:szCs w:val="20"/>
              </w:rPr>
            </w:pPr>
            <w:r w:rsidRPr="00706757">
              <w:rPr>
                <w:rFonts w:ascii="Arial" w:hAnsi="Arial" w:cs="Arial"/>
                <w:sz w:val="20"/>
                <w:szCs w:val="20"/>
              </w:rPr>
              <w:t>43,6</w:t>
            </w:r>
          </w:p>
        </w:tc>
        <w:tc>
          <w:tcPr>
            <w:tcW w:w="1200" w:type="dxa"/>
            <w:tcBorders>
              <w:top w:val="nil"/>
              <w:left w:val="nil"/>
              <w:bottom w:val="single" w:sz="4" w:space="0" w:color="auto"/>
              <w:right w:val="single" w:sz="4" w:space="0" w:color="auto"/>
            </w:tcBorders>
            <w:shd w:val="clear" w:color="auto" w:fill="auto"/>
            <w:noWrap/>
            <w:vAlign w:val="center"/>
            <w:hideMark/>
          </w:tcPr>
          <w:p w14:paraId="78DBB859" w14:textId="77777777" w:rsidR="00480998" w:rsidRPr="00706757" w:rsidRDefault="00480998" w:rsidP="00706757">
            <w:pPr>
              <w:jc w:val="right"/>
              <w:rPr>
                <w:rFonts w:ascii="Arial" w:hAnsi="Arial" w:cs="Arial"/>
                <w:sz w:val="20"/>
                <w:szCs w:val="20"/>
              </w:rPr>
            </w:pPr>
            <w:r w:rsidRPr="00706757">
              <w:rPr>
                <w:rFonts w:ascii="Arial" w:hAnsi="Arial" w:cs="Arial"/>
                <w:sz w:val="20"/>
                <w:szCs w:val="20"/>
              </w:rPr>
              <w:t>48,3</w:t>
            </w:r>
          </w:p>
        </w:tc>
        <w:tc>
          <w:tcPr>
            <w:tcW w:w="1200" w:type="dxa"/>
            <w:tcBorders>
              <w:top w:val="nil"/>
              <w:left w:val="nil"/>
              <w:bottom w:val="single" w:sz="4" w:space="0" w:color="auto"/>
              <w:right w:val="single" w:sz="4" w:space="0" w:color="auto"/>
            </w:tcBorders>
            <w:shd w:val="clear" w:color="auto" w:fill="auto"/>
            <w:noWrap/>
            <w:vAlign w:val="center"/>
            <w:hideMark/>
          </w:tcPr>
          <w:p w14:paraId="203C1895" w14:textId="40E5ED0F" w:rsidR="00480998" w:rsidRPr="00164D8C" w:rsidRDefault="00726A71" w:rsidP="00706757">
            <w:pPr>
              <w:jc w:val="right"/>
              <w:rPr>
                <w:rFonts w:ascii="Arial" w:hAnsi="Arial" w:cs="Arial"/>
                <w:i/>
                <w:sz w:val="20"/>
                <w:szCs w:val="20"/>
              </w:rPr>
            </w:pPr>
            <w:r w:rsidRPr="00164D8C">
              <w:rPr>
                <w:rFonts w:ascii="Arial" w:hAnsi="Arial" w:cs="Arial"/>
                <w:i/>
                <w:sz w:val="20"/>
                <w:szCs w:val="20"/>
              </w:rPr>
              <w:t>50,2</w:t>
            </w:r>
          </w:p>
        </w:tc>
        <w:tc>
          <w:tcPr>
            <w:tcW w:w="1200" w:type="dxa"/>
            <w:tcBorders>
              <w:top w:val="nil"/>
              <w:left w:val="nil"/>
              <w:bottom w:val="single" w:sz="4" w:space="0" w:color="auto"/>
              <w:right w:val="single" w:sz="4" w:space="0" w:color="auto"/>
            </w:tcBorders>
            <w:vAlign w:val="center"/>
          </w:tcPr>
          <w:p w14:paraId="3C87D57C" w14:textId="358683EC" w:rsidR="00480998" w:rsidRPr="00164D8C" w:rsidRDefault="00164D8C" w:rsidP="00706757">
            <w:pPr>
              <w:jc w:val="right"/>
              <w:rPr>
                <w:rFonts w:ascii="Arial" w:hAnsi="Arial" w:cs="Arial"/>
                <w:i/>
                <w:sz w:val="20"/>
                <w:szCs w:val="20"/>
              </w:rPr>
            </w:pPr>
            <w:r w:rsidRPr="00164D8C">
              <w:rPr>
                <w:rFonts w:ascii="Arial" w:hAnsi="Arial" w:cs="Arial"/>
                <w:i/>
                <w:sz w:val="20"/>
                <w:szCs w:val="20"/>
              </w:rPr>
              <w:t>52,8</w:t>
            </w:r>
          </w:p>
        </w:tc>
        <w:tc>
          <w:tcPr>
            <w:tcW w:w="1200" w:type="dxa"/>
            <w:tcBorders>
              <w:top w:val="nil"/>
              <w:left w:val="nil"/>
              <w:bottom w:val="single" w:sz="4" w:space="0" w:color="auto"/>
              <w:right w:val="single" w:sz="4" w:space="0" w:color="auto"/>
            </w:tcBorders>
            <w:vAlign w:val="center"/>
          </w:tcPr>
          <w:p w14:paraId="4215C938" w14:textId="0177B9F5" w:rsidR="00480998" w:rsidRPr="00164D8C" w:rsidRDefault="00164D8C" w:rsidP="00706757">
            <w:pPr>
              <w:jc w:val="right"/>
              <w:rPr>
                <w:rFonts w:ascii="Arial" w:hAnsi="Arial" w:cs="Arial"/>
                <w:i/>
                <w:sz w:val="20"/>
                <w:szCs w:val="20"/>
              </w:rPr>
            </w:pPr>
            <w:r w:rsidRPr="00164D8C">
              <w:rPr>
                <w:rFonts w:ascii="Arial" w:hAnsi="Arial" w:cs="Arial"/>
                <w:i/>
                <w:sz w:val="20"/>
                <w:szCs w:val="20"/>
              </w:rPr>
              <w:t>63,1</w:t>
            </w:r>
          </w:p>
        </w:tc>
      </w:tr>
      <w:tr w:rsidR="00706757" w:rsidRPr="00706757" w14:paraId="17DE6F74" w14:textId="77777777" w:rsidTr="00706757">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6518CD7" w14:textId="77777777" w:rsidR="00480998" w:rsidRPr="00706757" w:rsidRDefault="00480998">
            <w:pPr>
              <w:rPr>
                <w:rFonts w:ascii="Arial" w:hAnsi="Arial" w:cs="Arial"/>
                <w:sz w:val="20"/>
                <w:szCs w:val="20"/>
              </w:rPr>
            </w:pPr>
            <w:r w:rsidRPr="00706757">
              <w:rPr>
                <w:rFonts w:ascii="Arial" w:hAnsi="Arial" w:cs="Arial"/>
                <w:sz w:val="20"/>
                <w:szCs w:val="20"/>
              </w:rPr>
              <w:t>SUM</w:t>
            </w:r>
          </w:p>
        </w:tc>
        <w:tc>
          <w:tcPr>
            <w:tcW w:w="1200" w:type="dxa"/>
            <w:tcBorders>
              <w:top w:val="nil"/>
              <w:left w:val="nil"/>
              <w:bottom w:val="single" w:sz="4" w:space="0" w:color="auto"/>
              <w:right w:val="single" w:sz="4" w:space="0" w:color="auto"/>
            </w:tcBorders>
            <w:shd w:val="clear" w:color="auto" w:fill="auto"/>
            <w:noWrap/>
            <w:vAlign w:val="center"/>
            <w:hideMark/>
          </w:tcPr>
          <w:p w14:paraId="0194C0FE" w14:textId="77777777" w:rsidR="00480998" w:rsidRPr="00706757" w:rsidRDefault="00480998" w:rsidP="00706757">
            <w:pPr>
              <w:jc w:val="right"/>
              <w:rPr>
                <w:rFonts w:ascii="Arial" w:hAnsi="Arial" w:cs="Arial"/>
                <w:sz w:val="20"/>
                <w:szCs w:val="20"/>
              </w:rPr>
            </w:pPr>
            <w:r w:rsidRPr="00706757">
              <w:rPr>
                <w:rFonts w:ascii="Arial" w:hAnsi="Arial" w:cs="Arial"/>
                <w:sz w:val="20"/>
                <w:szCs w:val="20"/>
              </w:rPr>
              <w:t>68,7</w:t>
            </w:r>
          </w:p>
        </w:tc>
        <w:tc>
          <w:tcPr>
            <w:tcW w:w="1200" w:type="dxa"/>
            <w:tcBorders>
              <w:top w:val="nil"/>
              <w:left w:val="nil"/>
              <w:bottom w:val="single" w:sz="4" w:space="0" w:color="auto"/>
              <w:right w:val="single" w:sz="4" w:space="0" w:color="auto"/>
            </w:tcBorders>
            <w:shd w:val="clear" w:color="auto" w:fill="auto"/>
            <w:noWrap/>
            <w:vAlign w:val="center"/>
            <w:hideMark/>
          </w:tcPr>
          <w:p w14:paraId="42BC7C2E" w14:textId="77777777" w:rsidR="00480998" w:rsidRPr="00706757" w:rsidRDefault="00480998" w:rsidP="00706757">
            <w:pPr>
              <w:jc w:val="right"/>
              <w:rPr>
                <w:rFonts w:ascii="Arial" w:hAnsi="Arial" w:cs="Arial"/>
                <w:sz w:val="20"/>
                <w:szCs w:val="20"/>
              </w:rPr>
            </w:pPr>
            <w:r w:rsidRPr="00706757">
              <w:rPr>
                <w:rFonts w:ascii="Arial" w:hAnsi="Arial" w:cs="Arial"/>
                <w:sz w:val="20"/>
                <w:szCs w:val="20"/>
              </w:rPr>
              <w:t>7</w:t>
            </w:r>
            <w:r w:rsidR="00706757" w:rsidRPr="00706757">
              <w:rPr>
                <w:rFonts w:ascii="Arial" w:hAnsi="Arial" w:cs="Arial"/>
                <w:sz w:val="20"/>
                <w:szCs w:val="20"/>
              </w:rPr>
              <w:t>5</w:t>
            </w:r>
            <w:r w:rsidRPr="00706757">
              <w:rPr>
                <w:rFonts w:ascii="Arial" w:hAnsi="Arial" w:cs="Arial"/>
                <w:sz w:val="20"/>
                <w:szCs w:val="20"/>
              </w:rPr>
              <w:t>,0</w:t>
            </w:r>
          </w:p>
        </w:tc>
        <w:tc>
          <w:tcPr>
            <w:tcW w:w="1200" w:type="dxa"/>
            <w:tcBorders>
              <w:top w:val="nil"/>
              <w:left w:val="nil"/>
              <w:bottom w:val="single" w:sz="4" w:space="0" w:color="auto"/>
              <w:right w:val="single" w:sz="4" w:space="0" w:color="auto"/>
            </w:tcBorders>
            <w:shd w:val="clear" w:color="auto" w:fill="auto"/>
            <w:noWrap/>
            <w:vAlign w:val="center"/>
            <w:hideMark/>
          </w:tcPr>
          <w:p w14:paraId="53F4DB7C" w14:textId="6502DBB6" w:rsidR="00480998" w:rsidRPr="00164D8C" w:rsidRDefault="00726A71" w:rsidP="00706757">
            <w:pPr>
              <w:jc w:val="right"/>
              <w:rPr>
                <w:rFonts w:ascii="Arial" w:hAnsi="Arial" w:cs="Arial"/>
                <w:i/>
                <w:sz w:val="20"/>
                <w:szCs w:val="20"/>
              </w:rPr>
            </w:pPr>
            <w:r w:rsidRPr="00164D8C">
              <w:rPr>
                <w:rFonts w:ascii="Arial" w:hAnsi="Arial" w:cs="Arial"/>
                <w:i/>
                <w:sz w:val="20"/>
                <w:szCs w:val="20"/>
              </w:rPr>
              <w:t>77,9</w:t>
            </w:r>
          </w:p>
        </w:tc>
        <w:tc>
          <w:tcPr>
            <w:tcW w:w="1200" w:type="dxa"/>
            <w:tcBorders>
              <w:top w:val="nil"/>
              <w:left w:val="nil"/>
              <w:bottom w:val="single" w:sz="4" w:space="0" w:color="auto"/>
              <w:right w:val="single" w:sz="4" w:space="0" w:color="auto"/>
            </w:tcBorders>
            <w:vAlign w:val="center"/>
          </w:tcPr>
          <w:p w14:paraId="73950321" w14:textId="4EA62592" w:rsidR="00480998" w:rsidRPr="00164D8C" w:rsidRDefault="00164D8C" w:rsidP="00706757">
            <w:pPr>
              <w:jc w:val="right"/>
              <w:rPr>
                <w:rFonts w:ascii="Arial" w:hAnsi="Arial" w:cs="Arial"/>
                <w:i/>
                <w:sz w:val="20"/>
                <w:szCs w:val="20"/>
              </w:rPr>
            </w:pPr>
            <w:r w:rsidRPr="00164D8C">
              <w:rPr>
                <w:rFonts w:ascii="Arial" w:hAnsi="Arial" w:cs="Arial"/>
                <w:i/>
                <w:sz w:val="20"/>
                <w:szCs w:val="20"/>
              </w:rPr>
              <w:t>81,3</w:t>
            </w:r>
          </w:p>
        </w:tc>
        <w:tc>
          <w:tcPr>
            <w:tcW w:w="1200" w:type="dxa"/>
            <w:tcBorders>
              <w:top w:val="nil"/>
              <w:left w:val="nil"/>
              <w:bottom w:val="single" w:sz="4" w:space="0" w:color="auto"/>
              <w:right w:val="single" w:sz="4" w:space="0" w:color="auto"/>
            </w:tcBorders>
            <w:vAlign w:val="center"/>
          </w:tcPr>
          <w:p w14:paraId="36A5F616" w14:textId="26C09F53" w:rsidR="00480998" w:rsidRPr="00164D8C" w:rsidRDefault="00164D8C" w:rsidP="00706757">
            <w:pPr>
              <w:jc w:val="right"/>
              <w:rPr>
                <w:rFonts w:ascii="Arial" w:hAnsi="Arial" w:cs="Arial"/>
                <w:i/>
                <w:sz w:val="20"/>
                <w:szCs w:val="20"/>
              </w:rPr>
            </w:pPr>
            <w:r w:rsidRPr="00164D8C">
              <w:rPr>
                <w:rFonts w:ascii="Arial" w:hAnsi="Arial" w:cs="Arial"/>
                <w:i/>
                <w:sz w:val="20"/>
                <w:szCs w:val="20"/>
              </w:rPr>
              <w:t>96,0</w:t>
            </w:r>
          </w:p>
        </w:tc>
      </w:tr>
    </w:tbl>
    <w:p w14:paraId="4B66773A" w14:textId="77777777" w:rsidR="00530E4F" w:rsidRPr="00706757" w:rsidRDefault="00530E4F" w:rsidP="00530E4F"/>
    <w:p w14:paraId="34F8CDDA" w14:textId="77777777" w:rsidR="000F4191" w:rsidRDefault="00A41D70" w:rsidP="00066AEA">
      <w:r w:rsidRPr="00C36EE1">
        <w:t>Flytende rente på eksisterende lån er beregnet med</w:t>
      </w:r>
      <w:r w:rsidR="007A21EF" w:rsidRPr="00C36EE1">
        <w:t xml:space="preserve"> 3 </w:t>
      </w:r>
      <w:r w:rsidR="00BC4B9B">
        <w:t>prosent</w:t>
      </w:r>
      <w:r w:rsidRPr="00C36EE1">
        <w:t>.</w:t>
      </w:r>
      <w:r w:rsidR="00E7361C" w:rsidRPr="00C36EE1">
        <w:t xml:space="preserve"> </w:t>
      </w:r>
      <w:r w:rsidR="00066AEA" w:rsidRPr="00C36EE1">
        <w:t>Det er benyttet 3</w:t>
      </w:r>
      <w:r w:rsidR="00CD4C72" w:rsidRPr="00C36EE1">
        <w:t xml:space="preserve"> </w:t>
      </w:r>
      <w:r w:rsidR="00BC4B9B">
        <w:t>prosent</w:t>
      </w:r>
      <w:r w:rsidR="00066AEA" w:rsidRPr="00C36EE1">
        <w:t xml:space="preserve"> rente ved beregning på både renteinntekter og </w:t>
      </w:r>
      <w:r w:rsidR="008C5529" w:rsidRPr="00C36EE1">
        <w:t>opptak av nye lån</w:t>
      </w:r>
      <w:r w:rsidR="00391EF9" w:rsidRPr="00C36EE1">
        <w:t xml:space="preserve"> for årene 20</w:t>
      </w:r>
      <w:r w:rsidR="00294B36">
        <w:t>2</w:t>
      </w:r>
      <w:r w:rsidR="00480998">
        <w:t>1</w:t>
      </w:r>
      <w:r w:rsidR="00391EF9" w:rsidRPr="00C36EE1">
        <w:t>-202</w:t>
      </w:r>
      <w:r w:rsidR="00480998">
        <w:t>4</w:t>
      </w:r>
      <w:r w:rsidR="00391EF9" w:rsidRPr="00C36EE1">
        <w:t xml:space="preserve">. </w:t>
      </w:r>
    </w:p>
    <w:p w14:paraId="47FDFF9C" w14:textId="77777777" w:rsidR="000F4191" w:rsidRDefault="000F4191" w:rsidP="00066AEA"/>
    <w:p w14:paraId="7643CE39" w14:textId="77777777" w:rsidR="00F53BDD" w:rsidRPr="002026D4" w:rsidRDefault="000F4191" w:rsidP="00066AEA">
      <w:r>
        <w:t>De siste årene har rentenivået vært lavere enn 3 %. Det ligger en liten buffer i budsjettet fordi renter på løpende lån i realiteten overstiger renteinntekter.</w:t>
      </w:r>
    </w:p>
    <w:p w14:paraId="224B56A5" w14:textId="77777777" w:rsidR="00F53BDD" w:rsidRDefault="00F53BDD" w:rsidP="00066AEA"/>
    <w:p w14:paraId="3F47CE2F" w14:textId="77777777" w:rsidR="00066AEA" w:rsidRPr="00E7361C" w:rsidRDefault="00066AEA" w:rsidP="00E7361C">
      <w:pPr>
        <w:pStyle w:val="Stil1"/>
      </w:pPr>
      <w:r w:rsidRPr="00E7361C">
        <w:t>Netto avsetninger</w:t>
      </w:r>
    </w:p>
    <w:p w14:paraId="40BDBD89" w14:textId="77777777" w:rsidR="00066AEA" w:rsidRPr="00D162C5" w:rsidRDefault="00066AEA" w:rsidP="00066AEA">
      <w:r w:rsidRPr="00D162C5">
        <w:t>Det budsjetteres med følgende bruk/avsetning til fond:</w:t>
      </w:r>
    </w:p>
    <w:p w14:paraId="4A1D1027" w14:textId="77777777" w:rsidR="00D22A90" w:rsidRPr="00D162C5" w:rsidRDefault="00066AEA" w:rsidP="00066AEA">
      <w:pPr>
        <w:numPr>
          <w:ilvl w:val="0"/>
          <w:numId w:val="1"/>
        </w:numPr>
      </w:pPr>
      <w:r w:rsidRPr="00D162C5">
        <w:t xml:space="preserve">Konsesjonsavgift, </w:t>
      </w:r>
      <w:r w:rsidR="00521184" w:rsidRPr="00D162C5">
        <w:t>9</w:t>
      </w:r>
      <w:r w:rsidR="007962C8" w:rsidRPr="00D162C5">
        <w:t>0</w:t>
      </w:r>
      <w:r w:rsidR="00521184" w:rsidRPr="00D162C5">
        <w:t>0</w:t>
      </w:r>
      <w:r w:rsidR="000830BC" w:rsidRPr="00D162C5">
        <w:t> </w:t>
      </w:r>
      <w:r w:rsidRPr="00D162C5">
        <w:t>000</w:t>
      </w:r>
      <w:r w:rsidR="000830BC" w:rsidRPr="00D162C5">
        <w:t xml:space="preserve"> kr</w:t>
      </w:r>
      <w:r w:rsidRPr="00D162C5">
        <w:t>, settes av på kraftfond.</w:t>
      </w:r>
      <w:r w:rsidR="00AF3462" w:rsidRPr="00D162C5">
        <w:t xml:space="preserve"> Det budsjetteres med </w:t>
      </w:r>
      <w:r w:rsidR="00BC4B9B">
        <w:t xml:space="preserve">1 </w:t>
      </w:r>
      <w:r w:rsidR="00480998" w:rsidRPr="00D162C5">
        <w:t>100</w:t>
      </w:r>
      <w:r w:rsidR="002026D4" w:rsidRPr="00D162C5">
        <w:t> 000 kr</w:t>
      </w:r>
      <w:r w:rsidR="00AF4373" w:rsidRPr="00D162C5">
        <w:t xml:space="preserve"> </w:t>
      </w:r>
      <w:r w:rsidR="00FA369C" w:rsidRPr="00D162C5">
        <w:t>til næringsformål</w:t>
      </w:r>
      <w:r w:rsidR="00AF4373" w:rsidRPr="00D162C5">
        <w:t>,</w:t>
      </w:r>
      <w:r w:rsidR="00FA369C" w:rsidRPr="00D162C5">
        <w:t xml:space="preserve"> med finansiering av kraftfondet.</w:t>
      </w:r>
      <w:r w:rsidRPr="00D162C5">
        <w:t xml:space="preserve"> </w:t>
      </w:r>
    </w:p>
    <w:p w14:paraId="58018AC6" w14:textId="77777777" w:rsidR="00066AEA" w:rsidRPr="00D162C5" w:rsidRDefault="00066AEA" w:rsidP="00066AEA">
      <w:pPr>
        <w:numPr>
          <w:ilvl w:val="0"/>
          <w:numId w:val="1"/>
        </w:numPr>
      </w:pPr>
      <w:r w:rsidRPr="00D162C5">
        <w:t xml:space="preserve">Det </w:t>
      </w:r>
      <w:r w:rsidR="00793E3D" w:rsidRPr="00D162C5">
        <w:t xml:space="preserve">inntektsføres </w:t>
      </w:r>
      <w:r w:rsidR="00480998" w:rsidRPr="00D162C5">
        <w:t>1,2</w:t>
      </w:r>
      <w:r w:rsidR="006F4B52" w:rsidRPr="00D162C5">
        <w:t xml:space="preserve"> mill. </w:t>
      </w:r>
      <w:r w:rsidR="008C5529" w:rsidRPr="00D162C5">
        <w:t>kr</w:t>
      </w:r>
      <w:r w:rsidR="00793E3D" w:rsidRPr="00D162C5">
        <w:t xml:space="preserve"> av bund</w:t>
      </w:r>
      <w:r w:rsidR="008C5529" w:rsidRPr="00D162C5">
        <w:t>ne</w:t>
      </w:r>
      <w:r w:rsidR="00793E3D" w:rsidRPr="00D162C5">
        <w:t xml:space="preserve"> fond </w:t>
      </w:r>
      <w:r w:rsidR="00C541C3" w:rsidRPr="00D162C5">
        <w:t>innen helse og sosial.</w:t>
      </w:r>
      <w:r w:rsidR="008C5529" w:rsidRPr="00D162C5">
        <w:t xml:space="preserve"> De benyttes til</w:t>
      </w:r>
      <w:r w:rsidR="00D162C5" w:rsidRPr="00D162C5">
        <w:t xml:space="preserve"> helsestasjon</w:t>
      </w:r>
      <w:r w:rsidR="00BC4B9B">
        <w:t>.</w:t>
      </w:r>
    </w:p>
    <w:p w14:paraId="4E35A944" w14:textId="4483555F" w:rsidR="00F23981" w:rsidRDefault="00F23981" w:rsidP="00F23981">
      <w:pPr>
        <w:numPr>
          <w:ilvl w:val="0"/>
          <w:numId w:val="1"/>
        </w:numPr>
      </w:pPr>
      <w:r w:rsidRPr="00D162C5">
        <w:lastRenderedPageBreak/>
        <w:t xml:space="preserve">Det inntektsføres </w:t>
      </w:r>
      <w:r w:rsidR="00480998" w:rsidRPr="00D162C5">
        <w:t>950 000</w:t>
      </w:r>
      <w:r w:rsidRPr="00D162C5">
        <w:t xml:space="preserve"> mill. kr av bundne fond innen undervisning. De benyttes til</w:t>
      </w:r>
      <w:r w:rsidR="00D162C5" w:rsidRPr="00D162C5">
        <w:t xml:space="preserve"> BOOST-prosjektet.</w:t>
      </w:r>
    </w:p>
    <w:p w14:paraId="7D6EF433" w14:textId="77777777" w:rsidR="00164D8C" w:rsidRPr="00D162C5" w:rsidRDefault="00164D8C" w:rsidP="00F23981">
      <w:pPr>
        <w:numPr>
          <w:ilvl w:val="0"/>
          <w:numId w:val="1"/>
        </w:numPr>
      </w:pPr>
    </w:p>
    <w:p w14:paraId="7BAB7FA6" w14:textId="77777777" w:rsidR="00066AEA" w:rsidRPr="007826D3" w:rsidRDefault="00066AEA" w:rsidP="00E7361C">
      <w:pPr>
        <w:pStyle w:val="Stil1"/>
      </w:pPr>
      <w:r w:rsidRPr="00E7361C">
        <w:t>Netto driftsresultat</w:t>
      </w:r>
    </w:p>
    <w:p w14:paraId="7D4CFD5C" w14:textId="3CF02D17" w:rsidR="00614F08" w:rsidRDefault="00066AEA" w:rsidP="00066AEA">
      <w:r w:rsidRPr="00F83F30">
        <w:t xml:space="preserve">I budsjettforslaget er netto driftsresultat </w:t>
      </w:r>
      <w:r w:rsidR="002B4D80" w:rsidRPr="00F83F30">
        <w:t>i 20</w:t>
      </w:r>
      <w:r w:rsidR="00CC230F">
        <w:t>2</w:t>
      </w:r>
      <w:r w:rsidR="00480998">
        <w:t>1</w:t>
      </w:r>
      <w:r w:rsidR="002B4D80" w:rsidRPr="00F83F30">
        <w:t xml:space="preserve"> </w:t>
      </w:r>
      <w:r w:rsidRPr="00F83F30">
        <w:t xml:space="preserve">budsjettert med </w:t>
      </w:r>
      <w:r w:rsidR="00164D8C" w:rsidRPr="00164D8C">
        <w:rPr>
          <w:i/>
        </w:rPr>
        <w:t>11,4</w:t>
      </w:r>
      <w:r w:rsidR="007826D3" w:rsidRPr="00F83F30">
        <w:t xml:space="preserve"> </w:t>
      </w:r>
      <w:r w:rsidRPr="00F83F30">
        <w:t>mill. kr</w:t>
      </w:r>
      <w:r w:rsidR="007A21EF" w:rsidRPr="00F83F30">
        <w:t xml:space="preserve">, noe som </w:t>
      </w:r>
      <w:r w:rsidRPr="00F83F30">
        <w:t xml:space="preserve">utgjør </w:t>
      </w:r>
      <w:r w:rsidR="009C5EDA" w:rsidRPr="00164D8C">
        <w:rPr>
          <w:i/>
        </w:rPr>
        <w:t>1</w:t>
      </w:r>
      <w:r w:rsidR="00D66264" w:rsidRPr="00164D8C">
        <w:rPr>
          <w:i/>
        </w:rPr>
        <w:t>,</w:t>
      </w:r>
      <w:r w:rsidR="00164D8C" w:rsidRPr="00164D8C">
        <w:rPr>
          <w:i/>
        </w:rPr>
        <w:t>03</w:t>
      </w:r>
      <w:r w:rsidR="00164D8C">
        <w:t xml:space="preserve"> </w:t>
      </w:r>
      <w:r w:rsidR="00BC4B9B">
        <w:t>prosent</w:t>
      </w:r>
      <w:r w:rsidRPr="00F83F30">
        <w:t xml:space="preserve"> av driftsinntektene. </w:t>
      </w:r>
      <w:r w:rsidR="00614F08" w:rsidRPr="00F83F30">
        <w:t>Fylkesmannen anbefaler at netto driftsresultat minimum bør</w:t>
      </w:r>
      <w:r w:rsidR="00614F08" w:rsidRPr="00C51CBB">
        <w:t xml:space="preserve"> utgjøre </w:t>
      </w:r>
      <w:r w:rsidR="00173896">
        <w:t>3</w:t>
      </w:r>
      <w:r w:rsidR="00614F08" w:rsidRPr="00C51CBB">
        <w:t xml:space="preserve"> </w:t>
      </w:r>
      <w:r w:rsidR="00BC4B9B">
        <w:t>prosent</w:t>
      </w:r>
      <w:r w:rsidR="00614F08" w:rsidRPr="00C51CBB">
        <w:t xml:space="preserve"> av driftsinntektene</w:t>
      </w:r>
      <w:r w:rsidR="00173896">
        <w:t xml:space="preserve">, mens anbefalingen til Teknisk beregningsutvalg for kommunal- og fylkeskommunal økonomi ligger på 1,75 </w:t>
      </w:r>
      <w:r w:rsidR="00BC4B9B">
        <w:t>prosent</w:t>
      </w:r>
      <w:r w:rsidR="00614F08" w:rsidRPr="00C51CBB">
        <w:t xml:space="preserve">. Buffere er nødvendig for å </w:t>
      </w:r>
      <w:proofErr w:type="gramStart"/>
      <w:r w:rsidR="00614F08" w:rsidRPr="00C51CBB">
        <w:t>takle</w:t>
      </w:r>
      <w:proofErr w:type="gramEnd"/>
      <w:r w:rsidR="00614F08" w:rsidRPr="00C51CBB">
        <w:t xml:space="preserve"> svingninger både på inntekts- og utgiftssiden</w:t>
      </w:r>
      <w:r w:rsidR="000F4191">
        <w:t xml:space="preserve">.  I tillegg er netto driftsresultat med på å finansiere egenkapital til investeringer. </w:t>
      </w:r>
    </w:p>
    <w:p w14:paraId="0DA0AE95" w14:textId="77777777" w:rsidR="00E41D95" w:rsidRPr="00890273" w:rsidRDefault="00E41D95" w:rsidP="00066AEA">
      <w:pPr>
        <w:rPr>
          <w:color w:val="FF0000"/>
          <w:highlight w:val="green"/>
        </w:rPr>
      </w:pPr>
    </w:p>
    <w:p w14:paraId="68563CDA" w14:textId="477D83AD" w:rsidR="003A65CB" w:rsidRPr="00D162C5" w:rsidRDefault="003A65CB" w:rsidP="00066AEA">
      <w:r w:rsidRPr="00D162C5">
        <w:t xml:space="preserve">Netto driftsresultat er beregnet til </w:t>
      </w:r>
      <w:r w:rsidR="00164D8C" w:rsidRPr="00164D8C">
        <w:rPr>
          <w:i/>
        </w:rPr>
        <w:t>11,2</w:t>
      </w:r>
      <w:r w:rsidRPr="00D162C5">
        <w:t xml:space="preserve"> mill. kr i 20</w:t>
      </w:r>
      <w:r w:rsidR="00C51CBB" w:rsidRPr="00D162C5">
        <w:t>2</w:t>
      </w:r>
      <w:r w:rsidR="00D162C5" w:rsidRPr="00D162C5">
        <w:t>2</w:t>
      </w:r>
      <w:r w:rsidR="00787E1B" w:rsidRPr="00D162C5">
        <w:t xml:space="preserve">, </w:t>
      </w:r>
      <w:r w:rsidR="00164D8C" w:rsidRPr="00164D8C">
        <w:rPr>
          <w:i/>
        </w:rPr>
        <w:t>10,5</w:t>
      </w:r>
      <w:r w:rsidRPr="00D162C5">
        <w:t xml:space="preserve"> mill. kr i 20</w:t>
      </w:r>
      <w:r w:rsidR="00C51CBB" w:rsidRPr="00D162C5">
        <w:t>2</w:t>
      </w:r>
      <w:r w:rsidR="00D162C5" w:rsidRPr="00D162C5">
        <w:t>3</w:t>
      </w:r>
      <w:r w:rsidR="00787E1B" w:rsidRPr="00D162C5">
        <w:t xml:space="preserve"> og </w:t>
      </w:r>
      <w:r w:rsidR="00164D8C" w:rsidRPr="00164D8C">
        <w:rPr>
          <w:i/>
        </w:rPr>
        <w:t>-1,7</w:t>
      </w:r>
      <w:r w:rsidR="00D66264" w:rsidRPr="00D162C5">
        <w:t xml:space="preserve"> mill. kr</w:t>
      </w:r>
      <w:r w:rsidR="004F18F2" w:rsidRPr="00D162C5">
        <w:t xml:space="preserve"> i 202</w:t>
      </w:r>
      <w:r w:rsidR="00D162C5" w:rsidRPr="00D162C5">
        <w:t>4</w:t>
      </w:r>
      <w:r w:rsidR="004F18F2" w:rsidRPr="00D162C5">
        <w:t>.</w:t>
      </w:r>
      <w:r w:rsidR="00787E1B" w:rsidRPr="00D162C5">
        <w:t xml:space="preserve"> </w:t>
      </w:r>
    </w:p>
    <w:p w14:paraId="4F697646" w14:textId="77777777" w:rsidR="004F18F2" w:rsidRPr="00890273" w:rsidRDefault="004F18F2" w:rsidP="00066AEA">
      <w:pPr>
        <w:rPr>
          <w:highlight w:val="green"/>
        </w:rPr>
      </w:pPr>
    </w:p>
    <w:p w14:paraId="1BEB37AB" w14:textId="77777777" w:rsidR="003A65CB" w:rsidRPr="00636E84" w:rsidRDefault="002E22C3" w:rsidP="00066AEA">
      <w:r>
        <w:t xml:space="preserve">Kommunestyret har fastsatt </w:t>
      </w:r>
      <w:r w:rsidR="003A65CB" w:rsidRPr="00B85B3F">
        <w:t xml:space="preserve">mål </w:t>
      </w:r>
      <w:r>
        <w:t xml:space="preserve">om </w:t>
      </w:r>
      <w:r w:rsidR="003A65CB" w:rsidRPr="00B85B3F">
        <w:t xml:space="preserve">at netto driftsresultat skal </w:t>
      </w:r>
      <w:r w:rsidR="00BC4B9B">
        <w:t xml:space="preserve">være minst </w:t>
      </w:r>
      <w:r w:rsidR="00173896">
        <w:t xml:space="preserve">1 </w:t>
      </w:r>
      <w:r w:rsidR="00BC4B9B">
        <w:t>prosent,</w:t>
      </w:r>
      <w:r w:rsidR="00173896">
        <w:t xml:space="preserve"> og </w:t>
      </w:r>
      <w:r w:rsidR="00BC4B9B">
        <w:t xml:space="preserve">at det i perioden frem til 2027 skal </w:t>
      </w:r>
      <w:r w:rsidR="000A40DC">
        <w:t xml:space="preserve">økes til </w:t>
      </w:r>
      <w:r w:rsidR="00B85B3F" w:rsidRPr="00B85B3F">
        <w:t xml:space="preserve">1,5 </w:t>
      </w:r>
      <w:r w:rsidR="00BC4B9B">
        <w:t>prosent av</w:t>
      </w:r>
      <w:r w:rsidR="00B85B3F" w:rsidRPr="00B85B3F">
        <w:t xml:space="preserve">driftsinntektene. </w:t>
      </w:r>
    </w:p>
    <w:p w14:paraId="29C3659A" w14:textId="77777777" w:rsidR="00964A6C" w:rsidRPr="00B13D84" w:rsidRDefault="00964A6C" w:rsidP="00066AEA">
      <w:pPr>
        <w:rPr>
          <w:color w:val="FF0000"/>
        </w:rPr>
      </w:pPr>
    </w:p>
    <w:p w14:paraId="481D8D8D" w14:textId="77777777" w:rsidR="00637CA6" w:rsidRPr="00637CA6" w:rsidRDefault="00637CA6" w:rsidP="00637CA6">
      <w:pPr>
        <w:pStyle w:val="Stil1"/>
      </w:pPr>
      <w:r w:rsidRPr="00637CA6">
        <w:t xml:space="preserve">Økonomiske måltall </w:t>
      </w:r>
    </w:p>
    <w:p w14:paraId="30CC3470" w14:textId="77777777" w:rsidR="00637CA6" w:rsidRPr="005C67D3" w:rsidRDefault="00637CA6" w:rsidP="0070518E">
      <w:pPr>
        <w:pStyle w:val="Listeavsnitt10"/>
        <w:spacing w:line="240" w:lineRule="auto"/>
        <w:ind w:left="0"/>
        <w:rPr>
          <w:rFonts w:ascii="Times New Roman" w:hAnsi="Times New Roman"/>
          <w:bCs/>
          <w:sz w:val="24"/>
          <w:szCs w:val="24"/>
        </w:rPr>
      </w:pPr>
      <w:r w:rsidRPr="005C67D3">
        <w:rPr>
          <w:rFonts w:ascii="Times New Roman" w:hAnsi="Times New Roman"/>
          <w:bCs/>
          <w:sz w:val="24"/>
          <w:szCs w:val="24"/>
        </w:rPr>
        <w:t xml:space="preserve">I </w:t>
      </w:r>
      <w:r w:rsidR="00E745A4">
        <w:rPr>
          <w:rFonts w:ascii="Times New Roman" w:hAnsi="Times New Roman"/>
          <w:bCs/>
          <w:sz w:val="24"/>
          <w:szCs w:val="24"/>
        </w:rPr>
        <w:t>sak 92/19 vedtok kommunestyret følgende økonomiske måltall.</w:t>
      </w:r>
      <w:r w:rsidRPr="005C67D3">
        <w:rPr>
          <w:rFonts w:ascii="Times New Roman" w:hAnsi="Times New Roman"/>
          <w:bCs/>
          <w:sz w:val="24"/>
          <w:szCs w:val="24"/>
        </w:rPr>
        <w:t xml:space="preserve"> </w:t>
      </w:r>
    </w:p>
    <w:p w14:paraId="25047AD7" w14:textId="77777777" w:rsidR="00637CA6" w:rsidRPr="006913E3" w:rsidRDefault="00637CA6" w:rsidP="00637CA6">
      <w:pPr>
        <w:pStyle w:val="Listeavsnitt10"/>
        <w:rPr>
          <w:rFonts w:asciiTheme="minorHAnsi" w:hAnsiTheme="minorHAnsi"/>
        </w:rPr>
      </w:pP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9052"/>
      </w:tblGrid>
      <w:tr w:rsidR="00637CA6" w:rsidRPr="006913E3" w14:paraId="0C8450EE" w14:textId="77777777" w:rsidTr="007C55FF">
        <w:tc>
          <w:tcPr>
            <w:tcW w:w="9052" w:type="dxa"/>
            <w:tcBorders>
              <w:top w:val="single" w:sz="8" w:space="0" w:color="4F81BD"/>
            </w:tcBorders>
            <w:shd w:val="clear" w:color="auto" w:fill="4F81BD"/>
          </w:tcPr>
          <w:p w14:paraId="37E94EE4" w14:textId="77777777" w:rsidR="00637CA6" w:rsidRPr="006913E3" w:rsidRDefault="00637CA6" w:rsidP="007C55FF">
            <w:pPr>
              <w:pStyle w:val="Listeavsnitt10"/>
              <w:ind w:left="360"/>
              <w:rPr>
                <w:rFonts w:asciiTheme="minorHAnsi" w:hAnsiTheme="minorHAnsi"/>
                <w:b/>
                <w:bCs/>
                <w:color w:val="FFFFFF"/>
                <w:sz w:val="28"/>
                <w:szCs w:val="28"/>
              </w:rPr>
            </w:pPr>
            <w:r w:rsidRPr="006913E3">
              <w:rPr>
                <w:rFonts w:asciiTheme="minorHAnsi" w:hAnsiTheme="minorHAnsi"/>
                <w:b/>
                <w:bCs/>
                <w:color w:val="FFFFFF"/>
                <w:sz w:val="28"/>
                <w:szCs w:val="28"/>
              </w:rPr>
              <w:t>Økonomisk handlingsrom</w:t>
            </w:r>
          </w:p>
        </w:tc>
      </w:tr>
      <w:tr w:rsidR="00637CA6" w:rsidRPr="006913E3" w14:paraId="0DC8DE95" w14:textId="77777777" w:rsidTr="007C55FF">
        <w:tc>
          <w:tcPr>
            <w:tcW w:w="9052" w:type="dxa"/>
            <w:tcBorders>
              <w:top w:val="single" w:sz="8" w:space="0" w:color="4F81BD"/>
              <w:bottom w:val="single" w:sz="8" w:space="0" w:color="4F81BD"/>
            </w:tcBorders>
          </w:tcPr>
          <w:p w14:paraId="4B21749B" w14:textId="3702AEAB" w:rsidR="00637CA6" w:rsidRPr="00637CA6" w:rsidRDefault="00637CA6" w:rsidP="007C55FF">
            <w:pPr>
              <w:autoSpaceDE w:val="0"/>
              <w:autoSpaceDN w:val="0"/>
              <w:adjustRightInd w:val="0"/>
              <w:ind w:left="340"/>
              <w:rPr>
                <w:rFonts w:asciiTheme="minorHAnsi" w:hAnsiTheme="minorHAnsi"/>
                <w:i/>
                <w:sz w:val="22"/>
                <w:szCs w:val="22"/>
              </w:rPr>
            </w:pPr>
            <w:r w:rsidRPr="00637CA6">
              <w:rPr>
                <w:rFonts w:asciiTheme="minorHAnsi" w:hAnsiTheme="minorHAnsi" w:cs="Calibri"/>
                <w:b/>
                <w:bCs/>
                <w:sz w:val="22"/>
                <w:szCs w:val="22"/>
              </w:rPr>
              <w:br/>
              <w:t>Resultatgrad som sikrer sunn økonomi</w:t>
            </w:r>
            <w:r w:rsidRPr="00637CA6">
              <w:rPr>
                <w:rFonts w:asciiTheme="minorHAnsi" w:hAnsiTheme="minorHAnsi" w:cs="Calibri"/>
                <w:b/>
                <w:bCs/>
                <w:sz w:val="22"/>
                <w:szCs w:val="22"/>
              </w:rPr>
              <w:br/>
            </w:r>
            <w:r w:rsidRPr="00637CA6">
              <w:rPr>
                <w:rFonts w:asciiTheme="minorHAnsi" w:hAnsiTheme="minorHAnsi" w:cs="Calibri"/>
                <w:sz w:val="22"/>
                <w:szCs w:val="22"/>
              </w:rPr>
              <w:t xml:space="preserve">Det anbefalte nivået på netto driftsresultat er 1,75 </w:t>
            </w:r>
            <w:r w:rsidR="00C77F47">
              <w:rPr>
                <w:rFonts w:asciiTheme="minorHAnsi" w:hAnsiTheme="minorHAnsi" w:cs="Calibri"/>
                <w:sz w:val="22"/>
                <w:szCs w:val="22"/>
              </w:rPr>
              <w:t>%</w:t>
            </w:r>
            <w:r w:rsidRPr="00637CA6">
              <w:rPr>
                <w:rFonts w:asciiTheme="minorHAnsi" w:hAnsiTheme="minorHAnsi" w:cs="Calibri"/>
                <w:sz w:val="22"/>
                <w:szCs w:val="22"/>
              </w:rPr>
              <w:t>. Måltallet må vurderes ut fra omfanget av lånefinansiering. En forutsetning om økt resultatgrad vil innebære at innsparingskravet for tjenestene vil øke tilsvarende. Økt resultatkrav foreslås innfaset over tid for å unngå en brå endring av driftsnivået.</w:t>
            </w:r>
            <w:r w:rsidR="00685EB9">
              <w:rPr>
                <w:rFonts w:asciiTheme="minorHAnsi" w:hAnsiTheme="minorHAnsi" w:cs="Calibri"/>
                <w:sz w:val="22"/>
                <w:szCs w:val="22"/>
              </w:rPr>
              <w:t xml:space="preserve"> </w:t>
            </w:r>
            <w:r w:rsidR="00685EB9" w:rsidRPr="00F83F30">
              <w:rPr>
                <w:rFonts w:asciiTheme="minorHAnsi" w:hAnsiTheme="minorHAnsi" w:cs="Calibri"/>
                <w:sz w:val="22"/>
                <w:szCs w:val="22"/>
              </w:rPr>
              <w:t xml:space="preserve">Det budsjetteres med et netto driftsresultat på </w:t>
            </w:r>
            <w:r w:rsidR="00164D8C" w:rsidRPr="00164D8C">
              <w:rPr>
                <w:rFonts w:asciiTheme="minorHAnsi" w:hAnsiTheme="minorHAnsi" w:cs="Calibri"/>
                <w:i/>
                <w:sz w:val="22"/>
                <w:szCs w:val="22"/>
              </w:rPr>
              <w:t>11,4</w:t>
            </w:r>
            <w:r w:rsidR="00685EB9" w:rsidRPr="00F83F30">
              <w:rPr>
                <w:rFonts w:asciiTheme="minorHAnsi" w:hAnsiTheme="minorHAnsi" w:cs="Calibri"/>
                <w:sz w:val="22"/>
                <w:szCs w:val="22"/>
              </w:rPr>
              <w:t xml:space="preserve"> mill. kr i 20</w:t>
            </w:r>
            <w:r w:rsidR="00C5541C">
              <w:rPr>
                <w:rFonts w:asciiTheme="minorHAnsi" w:hAnsiTheme="minorHAnsi" w:cs="Calibri"/>
                <w:sz w:val="22"/>
                <w:szCs w:val="22"/>
              </w:rPr>
              <w:t>2</w:t>
            </w:r>
            <w:r w:rsidR="00173896">
              <w:rPr>
                <w:rFonts w:asciiTheme="minorHAnsi" w:hAnsiTheme="minorHAnsi" w:cs="Calibri"/>
                <w:sz w:val="22"/>
                <w:szCs w:val="22"/>
              </w:rPr>
              <w:t>1</w:t>
            </w:r>
            <w:r w:rsidR="00685EB9" w:rsidRPr="00F83F30">
              <w:rPr>
                <w:rFonts w:asciiTheme="minorHAnsi" w:hAnsiTheme="minorHAnsi" w:cs="Calibri"/>
                <w:sz w:val="22"/>
                <w:szCs w:val="22"/>
              </w:rPr>
              <w:t xml:space="preserve">, noe som tilsvarer </w:t>
            </w:r>
            <w:r w:rsidR="00C67261" w:rsidRPr="00164D8C">
              <w:rPr>
                <w:rFonts w:asciiTheme="minorHAnsi" w:hAnsiTheme="minorHAnsi" w:cs="Calibri"/>
                <w:i/>
                <w:sz w:val="22"/>
                <w:szCs w:val="22"/>
              </w:rPr>
              <w:t>1</w:t>
            </w:r>
            <w:r w:rsidR="00D66264" w:rsidRPr="00164D8C">
              <w:rPr>
                <w:rFonts w:asciiTheme="minorHAnsi" w:hAnsiTheme="minorHAnsi" w:cs="Calibri"/>
                <w:i/>
                <w:sz w:val="22"/>
                <w:szCs w:val="22"/>
              </w:rPr>
              <w:t>,</w:t>
            </w:r>
            <w:r w:rsidR="00164D8C" w:rsidRPr="00164D8C">
              <w:rPr>
                <w:rFonts w:asciiTheme="minorHAnsi" w:hAnsiTheme="minorHAnsi" w:cs="Calibri"/>
                <w:i/>
                <w:sz w:val="22"/>
                <w:szCs w:val="22"/>
              </w:rPr>
              <w:t>03</w:t>
            </w:r>
            <w:r w:rsidR="00173896">
              <w:rPr>
                <w:rFonts w:asciiTheme="minorHAnsi" w:hAnsiTheme="minorHAnsi" w:cs="Calibri"/>
                <w:sz w:val="22"/>
                <w:szCs w:val="22"/>
              </w:rPr>
              <w:t xml:space="preserve"> </w:t>
            </w:r>
            <w:r w:rsidR="00C77F47">
              <w:rPr>
                <w:rFonts w:asciiTheme="minorHAnsi" w:hAnsiTheme="minorHAnsi" w:cs="Calibri"/>
                <w:sz w:val="22"/>
                <w:szCs w:val="22"/>
              </w:rPr>
              <w:t>%</w:t>
            </w:r>
            <w:r w:rsidR="00685EB9" w:rsidRPr="00F83F30">
              <w:rPr>
                <w:rFonts w:asciiTheme="minorHAnsi" w:hAnsiTheme="minorHAnsi" w:cs="Calibri"/>
                <w:sz w:val="22"/>
                <w:szCs w:val="22"/>
              </w:rPr>
              <w:t xml:space="preserve"> av brutto driftsinntekter.</w:t>
            </w:r>
            <w:r w:rsidR="00685EB9">
              <w:rPr>
                <w:rFonts w:asciiTheme="minorHAnsi" w:hAnsiTheme="minorHAnsi" w:cs="Calibri"/>
                <w:sz w:val="22"/>
                <w:szCs w:val="22"/>
              </w:rPr>
              <w:t xml:space="preserve"> </w:t>
            </w:r>
            <w:r w:rsidRPr="00637CA6">
              <w:rPr>
                <w:rFonts w:asciiTheme="minorHAnsi" w:hAnsiTheme="minorHAnsi" w:cs="Calibri"/>
                <w:bCs/>
              </w:rPr>
              <w:br/>
            </w:r>
            <w:r w:rsidRPr="00637CA6">
              <w:rPr>
                <w:rFonts w:asciiTheme="minorHAnsi" w:hAnsiTheme="minorHAnsi" w:cs="Calibri"/>
                <w:bCs/>
              </w:rPr>
              <w:br/>
            </w:r>
            <w:r w:rsidRPr="00637CA6">
              <w:rPr>
                <w:rFonts w:asciiTheme="minorHAnsi" w:hAnsiTheme="minorHAnsi" w:cs="Calibri"/>
                <w:bCs/>
                <w:i/>
                <w:sz w:val="22"/>
                <w:szCs w:val="22"/>
              </w:rPr>
              <w:t xml:space="preserve">Måleindikator: </w:t>
            </w:r>
            <w:r w:rsidRPr="00637CA6">
              <w:rPr>
                <w:rFonts w:asciiTheme="minorHAnsi" w:hAnsiTheme="minorHAnsi"/>
                <w:i/>
                <w:sz w:val="22"/>
                <w:szCs w:val="22"/>
              </w:rPr>
              <w:t xml:space="preserve">Netto driftsresultat skal være minst 1 </w:t>
            </w:r>
            <w:r w:rsidR="00C77F47">
              <w:rPr>
                <w:rFonts w:asciiTheme="minorHAnsi" w:hAnsiTheme="minorHAnsi"/>
                <w:i/>
                <w:sz w:val="22"/>
                <w:szCs w:val="22"/>
              </w:rPr>
              <w:t>%</w:t>
            </w:r>
            <w:r w:rsidRPr="00637CA6">
              <w:rPr>
                <w:rFonts w:asciiTheme="minorHAnsi" w:hAnsiTheme="minorHAnsi"/>
                <w:i/>
                <w:sz w:val="22"/>
                <w:szCs w:val="22"/>
              </w:rPr>
              <w:t xml:space="preserve"> og økes til 1,5</w:t>
            </w:r>
            <w:r w:rsidR="00CC6384">
              <w:rPr>
                <w:rFonts w:asciiTheme="minorHAnsi" w:hAnsiTheme="minorHAnsi"/>
                <w:i/>
                <w:sz w:val="22"/>
                <w:szCs w:val="22"/>
              </w:rPr>
              <w:t xml:space="preserve"> </w:t>
            </w:r>
            <w:r w:rsidR="00C77F47">
              <w:rPr>
                <w:rFonts w:asciiTheme="minorHAnsi" w:hAnsiTheme="minorHAnsi"/>
                <w:i/>
                <w:sz w:val="22"/>
                <w:szCs w:val="22"/>
              </w:rPr>
              <w:t>%</w:t>
            </w:r>
            <w:r w:rsidRPr="00637CA6">
              <w:rPr>
                <w:rFonts w:asciiTheme="minorHAnsi" w:hAnsiTheme="minorHAnsi"/>
                <w:i/>
                <w:sz w:val="22"/>
                <w:szCs w:val="22"/>
              </w:rPr>
              <w:t xml:space="preserve"> i </w:t>
            </w:r>
            <w:r w:rsidR="00CC6384">
              <w:rPr>
                <w:rFonts w:asciiTheme="minorHAnsi" w:hAnsiTheme="minorHAnsi"/>
                <w:i/>
                <w:sz w:val="22"/>
                <w:szCs w:val="22"/>
              </w:rPr>
              <w:t>perioden fram til</w:t>
            </w:r>
            <w:r w:rsidRPr="00637CA6">
              <w:rPr>
                <w:rFonts w:asciiTheme="minorHAnsi" w:hAnsiTheme="minorHAnsi"/>
                <w:i/>
                <w:sz w:val="22"/>
                <w:szCs w:val="22"/>
              </w:rPr>
              <w:t xml:space="preserve"> 2027.</w:t>
            </w:r>
          </w:p>
          <w:p w14:paraId="5D833659" w14:textId="77777777" w:rsidR="00637CA6" w:rsidRPr="00637CA6" w:rsidRDefault="00637CA6" w:rsidP="007C55FF">
            <w:pPr>
              <w:autoSpaceDE w:val="0"/>
              <w:autoSpaceDN w:val="0"/>
              <w:adjustRightInd w:val="0"/>
              <w:ind w:left="340"/>
              <w:rPr>
                <w:rFonts w:asciiTheme="minorHAnsi" w:hAnsiTheme="minorHAnsi" w:cs="Calibri"/>
                <w:bCs/>
                <w:i/>
              </w:rPr>
            </w:pPr>
          </w:p>
        </w:tc>
      </w:tr>
      <w:tr w:rsidR="00637CA6" w:rsidRPr="006913E3" w14:paraId="6438429D" w14:textId="77777777" w:rsidTr="007C55FF">
        <w:tc>
          <w:tcPr>
            <w:tcW w:w="9052" w:type="dxa"/>
          </w:tcPr>
          <w:p w14:paraId="6E0FC355" w14:textId="77777777" w:rsidR="00637CA6" w:rsidRPr="00637CA6" w:rsidRDefault="00637CA6" w:rsidP="007C55FF">
            <w:pPr>
              <w:autoSpaceDE w:val="0"/>
              <w:autoSpaceDN w:val="0"/>
              <w:adjustRightInd w:val="0"/>
              <w:ind w:left="340"/>
              <w:rPr>
                <w:rFonts w:asciiTheme="minorHAnsi" w:hAnsiTheme="minorHAnsi" w:cs="Calibri"/>
                <w:b/>
                <w:bCs/>
                <w:sz w:val="22"/>
                <w:szCs w:val="22"/>
              </w:rPr>
            </w:pPr>
          </w:p>
          <w:p w14:paraId="6DC57F79" w14:textId="77777777" w:rsidR="00637CA6" w:rsidRPr="00637CA6" w:rsidRDefault="00637CA6" w:rsidP="007C55FF">
            <w:pPr>
              <w:autoSpaceDE w:val="0"/>
              <w:autoSpaceDN w:val="0"/>
              <w:adjustRightInd w:val="0"/>
              <w:ind w:left="340"/>
              <w:rPr>
                <w:rFonts w:asciiTheme="minorHAnsi" w:hAnsiTheme="minorHAnsi" w:cs="Arial"/>
                <w:sz w:val="22"/>
                <w:szCs w:val="22"/>
              </w:rPr>
            </w:pPr>
            <w:r w:rsidRPr="00637CA6">
              <w:rPr>
                <w:rFonts w:asciiTheme="minorHAnsi" w:hAnsiTheme="minorHAnsi" w:cs="Calibri"/>
                <w:b/>
                <w:bCs/>
                <w:sz w:val="22"/>
                <w:szCs w:val="22"/>
              </w:rPr>
              <w:t>Forsvarlig gjeldsutvikling</w:t>
            </w:r>
            <w:r w:rsidRPr="00637CA6">
              <w:rPr>
                <w:rFonts w:asciiTheme="minorHAnsi" w:hAnsiTheme="minorHAnsi" w:cs="Calibri"/>
                <w:b/>
                <w:bCs/>
                <w:sz w:val="22"/>
                <w:szCs w:val="22"/>
              </w:rPr>
              <w:br/>
            </w:r>
            <w:r w:rsidRPr="00637CA6">
              <w:rPr>
                <w:rFonts w:asciiTheme="minorHAnsi" w:hAnsiTheme="minorHAnsi" w:cs="Arial"/>
                <w:sz w:val="22"/>
                <w:szCs w:val="22"/>
              </w:rPr>
              <w:t>I Modum har netto lånegjeld over flere år ligg</w:t>
            </w:r>
            <w:r w:rsidR="00AF4373">
              <w:rPr>
                <w:rFonts w:asciiTheme="minorHAnsi" w:hAnsiTheme="minorHAnsi" w:cs="Arial"/>
                <w:sz w:val="22"/>
                <w:szCs w:val="22"/>
              </w:rPr>
              <w:t xml:space="preserve">et på i underkant av 40 </w:t>
            </w:r>
            <w:r w:rsidR="00C77F47">
              <w:rPr>
                <w:rFonts w:asciiTheme="minorHAnsi" w:hAnsiTheme="minorHAnsi" w:cs="Arial"/>
                <w:sz w:val="22"/>
                <w:szCs w:val="22"/>
              </w:rPr>
              <w:t>%</w:t>
            </w:r>
            <w:r w:rsidRPr="00637CA6">
              <w:rPr>
                <w:rFonts w:asciiTheme="minorHAnsi" w:hAnsiTheme="minorHAnsi" w:cs="Arial"/>
                <w:sz w:val="22"/>
                <w:szCs w:val="22"/>
              </w:rPr>
              <w:t xml:space="preserve"> av driftsinntektene. For 201</w:t>
            </w:r>
            <w:r w:rsidR="00173896">
              <w:rPr>
                <w:rFonts w:asciiTheme="minorHAnsi" w:hAnsiTheme="minorHAnsi" w:cs="Arial"/>
                <w:sz w:val="22"/>
                <w:szCs w:val="22"/>
              </w:rPr>
              <w:t>9</w:t>
            </w:r>
            <w:r w:rsidRPr="00637CA6">
              <w:rPr>
                <w:rFonts w:asciiTheme="minorHAnsi" w:hAnsiTheme="minorHAnsi" w:cs="Arial"/>
                <w:sz w:val="22"/>
                <w:szCs w:val="22"/>
              </w:rPr>
              <w:t xml:space="preserve"> var tallet </w:t>
            </w:r>
            <w:r w:rsidR="00173896">
              <w:rPr>
                <w:rFonts w:asciiTheme="minorHAnsi" w:hAnsiTheme="minorHAnsi" w:cs="Arial"/>
                <w:sz w:val="22"/>
                <w:szCs w:val="22"/>
              </w:rPr>
              <w:t>49,3</w:t>
            </w:r>
            <w:r w:rsidR="00CE37F2">
              <w:rPr>
                <w:rFonts w:asciiTheme="minorHAnsi" w:hAnsiTheme="minorHAnsi" w:cs="Arial"/>
                <w:sz w:val="22"/>
                <w:szCs w:val="22"/>
              </w:rPr>
              <w:t xml:space="preserve"> </w:t>
            </w:r>
            <w:r w:rsidR="00C77F47">
              <w:rPr>
                <w:rFonts w:asciiTheme="minorHAnsi" w:hAnsiTheme="minorHAnsi" w:cs="Arial"/>
                <w:sz w:val="22"/>
                <w:szCs w:val="22"/>
              </w:rPr>
              <w:t>%</w:t>
            </w:r>
            <w:r w:rsidRPr="00637CA6">
              <w:rPr>
                <w:rFonts w:asciiTheme="minorHAnsi" w:hAnsiTheme="minorHAnsi" w:cs="Arial"/>
                <w:sz w:val="22"/>
                <w:szCs w:val="22"/>
              </w:rPr>
              <w:t xml:space="preserve">. </w:t>
            </w:r>
            <w:r w:rsidR="00BC4B9B">
              <w:rPr>
                <w:rFonts w:asciiTheme="minorHAnsi" w:hAnsiTheme="minorHAnsi" w:cs="Arial"/>
                <w:sz w:val="22"/>
                <w:szCs w:val="22"/>
              </w:rPr>
              <w:t xml:space="preserve"> </w:t>
            </w:r>
            <w:r w:rsidRPr="00637CA6">
              <w:rPr>
                <w:rFonts w:asciiTheme="minorHAnsi" w:hAnsiTheme="minorHAnsi" w:cs="Arial"/>
                <w:sz w:val="22"/>
                <w:szCs w:val="22"/>
              </w:rPr>
              <w:t xml:space="preserve">På landsbasis har lånegjelden i samme periode hatt en </w:t>
            </w:r>
            <w:r w:rsidR="00173896">
              <w:rPr>
                <w:rFonts w:asciiTheme="minorHAnsi" w:hAnsiTheme="minorHAnsi" w:cs="Arial"/>
                <w:sz w:val="22"/>
                <w:szCs w:val="22"/>
              </w:rPr>
              <w:t>reduksjon</w:t>
            </w:r>
            <w:r w:rsidRPr="00637CA6">
              <w:rPr>
                <w:rFonts w:asciiTheme="minorHAnsi" w:hAnsiTheme="minorHAnsi" w:cs="Arial"/>
                <w:sz w:val="22"/>
                <w:szCs w:val="22"/>
              </w:rPr>
              <w:t xml:space="preserve">, og utgjorde </w:t>
            </w:r>
            <w:r w:rsidR="00BC4B9B">
              <w:rPr>
                <w:rFonts w:asciiTheme="minorHAnsi" w:hAnsiTheme="minorHAnsi" w:cs="Arial"/>
                <w:sz w:val="22"/>
                <w:szCs w:val="22"/>
              </w:rPr>
              <w:t xml:space="preserve">i 2019 </w:t>
            </w:r>
            <w:r w:rsidR="00173896">
              <w:rPr>
                <w:rFonts w:asciiTheme="minorHAnsi" w:hAnsiTheme="minorHAnsi" w:cs="Arial"/>
                <w:sz w:val="22"/>
                <w:szCs w:val="22"/>
              </w:rPr>
              <w:t>77,1</w:t>
            </w:r>
            <w:r w:rsidRPr="00637CA6">
              <w:rPr>
                <w:rFonts w:asciiTheme="minorHAnsi" w:hAnsiTheme="minorHAnsi" w:cs="Arial"/>
                <w:sz w:val="22"/>
                <w:szCs w:val="22"/>
              </w:rPr>
              <w:t xml:space="preserve"> </w:t>
            </w:r>
            <w:r w:rsidR="00C77F47">
              <w:rPr>
                <w:rFonts w:asciiTheme="minorHAnsi" w:hAnsiTheme="minorHAnsi" w:cs="Arial"/>
                <w:sz w:val="22"/>
                <w:szCs w:val="22"/>
              </w:rPr>
              <w:t>%</w:t>
            </w:r>
            <w:r w:rsidR="00BC4B9B">
              <w:rPr>
                <w:rFonts w:asciiTheme="minorHAnsi" w:hAnsiTheme="minorHAnsi" w:cs="Arial"/>
                <w:sz w:val="22"/>
                <w:szCs w:val="22"/>
              </w:rPr>
              <w:t xml:space="preserve"> av driftsinntektene</w:t>
            </w:r>
            <w:r w:rsidRPr="00637CA6">
              <w:rPr>
                <w:rFonts w:asciiTheme="minorHAnsi" w:hAnsiTheme="minorHAnsi" w:cs="Arial"/>
                <w:sz w:val="22"/>
                <w:szCs w:val="22"/>
              </w:rPr>
              <w:t xml:space="preserve">.  </w:t>
            </w:r>
            <w:r w:rsidR="00095BFB">
              <w:rPr>
                <w:rFonts w:asciiTheme="minorHAnsi" w:hAnsiTheme="minorHAnsi" w:cs="Arial"/>
                <w:sz w:val="22"/>
                <w:szCs w:val="22"/>
              </w:rPr>
              <w:t>I 2019 utgjorde netto</w:t>
            </w:r>
            <w:r w:rsidRPr="00637CA6">
              <w:rPr>
                <w:rFonts w:asciiTheme="minorHAnsi" w:hAnsiTheme="minorHAnsi" w:cs="Arial"/>
                <w:sz w:val="22"/>
                <w:szCs w:val="22"/>
              </w:rPr>
              <w:t xml:space="preserve"> finansutgifte</w:t>
            </w:r>
            <w:r w:rsidR="00890273">
              <w:rPr>
                <w:rFonts w:asciiTheme="minorHAnsi" w:hAnsiTheme="minorHAnsi" w:cs="Arial"/>
                <w:sz w:val="22"/>
                <w:szCs w:val="22"/>
              </w:rPr>
              <w:t>r</w:t>
            </w:r>
            <w:r w:rsidR="00095BFB">
              <w:rPr>
                <w:rFonts w:asciiTheme="minorHAnsi" w:hAnsiTheme="minorHAnsi" w:cs="Arial"/>
                <w:sz w:val="22"/>
                <w:szCs w:val="22"/>
              </w:rPr>
              <w:t xml:space="preserve"> 3,4</w:t>
            </w:r>
            <w:r w:rsidRPr="00637CA6">
              <w:rPr>
                <w:rFonts w:asciiTheme="minorHAnsi" w:hAnsiTheme="minorHAnsi" w:cs="Arial"/>
                <w:sz w:val="22"/>
                <w:szCs w:val="22"/>
              </w:rPr>
              <w:t xml:space="preserve"> </w:t>
            </w:r>
            <w:r w:rsidR="00C77F47">
              <w:rPr>
                <w:rFonts w:asciiTheme="minorHAnsi" w:hAnsiTheme="minorHAnsi" w:cs="Arial"/>
                <w:sz w:val="22"/>
                <w:szCs w:val="22"/>
              </w:rPr>
              <w:t>%</w:t>
            </w:r>
            <w:r w:rsidRPr="00637CA6">
              <w:rPr>
                <w:rFonts w:asciiTheme="minorHAnsi" w:hAnsiTheme="minorHAnsi" w:cs="Arial"/>
                <w:sz w:val="22"/>
                <w:szCs w:val="22"/>
              </w:rPr>
              <w:t xml:space="preserve"> av driftsinntektene.</w:t>
            </w:r>
          </w:p>
          <w:p w14:paraId="4CB83EDD" w14:textId="77777777" w:rsidR="00637CA6" w:rsidRPr="00637CA6" w:rsidRDefault="00637CA6" w:rsidP="007C55FF">
            <w:pPr>
              <w:autoSpaceDE w:val="0"/>
              <w:autoSpaceDN w:val="0"/>
              <w:adjustRightInd w:val="0"/>
              <w:ind w:left="340"/>
              <w:rPr>
                <w:rFonts w:asciiTheme="minorHAnsi" w:hAnsiTheme="minorHAnsi" w:cs="Arial"/>
                <w:sz w:val="22"/>
                <w:szCs w:val="22"/>
              </w:rPr>
            </w:pPr>
          </w:p>
          <w:p w14:paraId="53509281" w14:textId="77777777" w:rsidR="00637CA6" w:rsidRDefault="00637CA6" w:rsidP="007C55FF">
            <w:pPr>
              <w:autoSpaceDE w:val="0"/>
              <w:autoSpaceDN w:val="0"/>
              <w:adjustRightInd w:val="0"/>
              <w:ind w:left="340"/>
              <w:rPr>
                <w:rFonts w:asciiTheme="minorHAnsi" w:hAnsiTheme="minorHAnsi" w:cs="Arial"/>
                <w:sz w:val="22"/>
                <w:szCs w:val="22"/>
              </w:rPr>
            </w:pPr>
            <w:r w:rsidRPr="00637CA6">
              <w:rPr>
                <w:rFonts w:asciiTheme="minorHAnsi" w:hAnsiTheme="minorHAnsi" w:cs="Arial"/>
                <w:sz w:val="22"/>
                <w:szCs w:val="22"/>
              </w:rPr>
              <w:t>For å sikre økonomisk handlefrihet bør Modum fortsatt ha lav gjeldsgrad.</w:t>
            </w:r>
            <w:r w:rsidR="00A264CE">
              <w:rPr>
                <w:rFonts w:asciiTheme="minorHAnsi" w:hAnsiTheme="minorHAnsi" w:cs="Arial"/>
                <w:sz w:val="22"/>
                <w:szCs w:val="22"/>
              </w:rPr>
              <w:t xml:space="preserve"> </w:t>
            </w:r>
          </w:p>
          <w:p w14:paraId="5511401F" w14:textId="77777777" w:rsidR="00A264CE" w:rsidRDefault="00A264CE" w:rsidP="007C55FF">
            <w:pPr>
              <w:autoSpaceDE w:val="0"/>
              <w:autoSpaceDN w:val="0"/>
              <w:adjustRightInd w:val="0"/>
              <w:ind w:left="340"/>
              <w:rPr>
                <w:rFonts w:asciiTheme="minorHAnsi" w:hAnsiTheme="minorHAnsi" w:cs="Arial"/>
                <w:sz w:val="22"/>
                <w:szCs w:val="22"/>
              </w:rPr>
            </w:pPr>
          </w:p>
          <w:p w14:paraId="11D5B643" w14:textId="4E06C47E" w:rsidR="00E202E9" w:rsidRDefault="00A264CE" w:rsidP="007C55FF">
            <w:pPr>
              <w:autoSpaceDE w:val="0"/>
              <w:autoSpaceDN w:val="0"/>
              <w:adjustRightInd w:val="0"/>
              <w:ind w:left="340"/>
              <w:rPr>
                <w:rFonts w:asciiTheme="minorHAnsi" w:hAnsiTheme="minorHAnsi" w:cs="Arial"/>
                <w:sz w:val="22"/>
                <w:szCs w:val="22"/>
              </w:rPr>
            </w:pPr>
            <w:r w:rsidRPr="00DE5202">
              <w:rPr>
                <w:rFonts w:asciiTheme="minorHAnsi" w:hAnsiTheme="minorHAnsi" w:cs="Arial"/>
                <w:sz w:val="22"/>
                <w:szCs w:val="22"/>
              </w:rPr>
              <w:t xml:space="preserve">Det budsjetteres med netto finansutgifter på </w:t>
            </w:r>
            <w:r w:rsidR="00095BFB">
              <w:rPr>
                <w:rFonts w:asciiTheme="minorHAnsi" w:hAnsiTheme="minorHAnsi" w:cs="Arial"/>
                <w:sz w:val="22"/>
                <w:szCs w:val="22"/>
              </w:rPr>
              <w:t>47,2</w:t>
            </w:r>
            <w:r w:rsidR="00DE5202" w:rsidRPr="00DE5202">
              <w:rPr>
                <w:rFonts w:asciiTheme="minorHAnsi" w:hAnsiTheme="minorHAnsi" w:cs="Arial"/>
                <w:sz w:val="22"/>
                <w:szCs w:val="22"/>
              </w:rPr>
              <w:t xml:space="preserve"> </w:t>
            </w:r>
            <w:r w:rsidRPr="00DE5202">
              <w:rPr>
                <w:rFonts w:asciiTheme="minorHAnsi" w:hAnsiTheme="minorHAnsi" w:cs="Arial"/>
                <w:sz w:val="22"/>
                <w:szCs w:val="22"/>
              </w:rPr>
              <w:t>mill. kr i 20</w:t>
            </w:r>
            <w:r w:rsidR="00E3129E">
              <w:rPr>
                <w:rFonts w:asciiTheme="minorHAnsi" w:hAnsiTheme="minorHAnsi" w:cs="Arial"/>
                <w:sz w:val="22"/>
                <w:szCs w:val="22"/>
              </w:rPr>
              <w:t>2</w:t>
            </w:r>
            <w:r w:rsidR="00095BFB">
              <w:rPr>
                <w:rFonts w:asciiTheme="minorHAnsi" w:hAnsiTheme="minorHAnsi" w:cs="Arial"/>
                <w:sz w:val="22"/>
                <w:szCs w:val="22"/>
              </w:rPr>
              <w:t>1</w:t>
            </w:r>
            <w:r w:rsidR="00DE5202" w:rsidRPr="00DE5202">
              <w:rPr>
                <w:rFonts w:asciiTheme="minorHAnsi" w:hAnsiTheme="minorHAnsi" w:cs="Arial"/>
                <w:sz w:val="22"/>
                <w:szCs w:val="22"/>
              </w:rPr>
              <w:t xml:space="preserve">. Dette tilsvarer </w:t>
            </w:r>
            <w:r w:rsidR="00095BFB">
              <w:rPr>
                <w:rFonts w:asciiTheme="minorHAnsi" w:hAnsiTheme="minorHAnsi" w:cs="Arial"/>
                <w:sz w:val="22"/>
                <w:szCs w:val="22"/>
              </w:rPr>
              <w:t>4,3</w:t>
            </w:r>
            <w:r w:rsidRPr="00DE5202">
              <w:rPr>
                <w:rFonts w:asciiTheme="minorHAnsi" w:hAnsiTheme="minorHAnsi" w:cs="Arial"/>
                <w:sz w:val="22"/>
                <w:szCs w:val="22"/>
              </w:rPr>
              <w:t xml:space="preserve"> % av brutto driftsinntekter. </w:t>
            </w:r>
            <w:r w:rsidRPr="00787E1B">
              <w:rPr>
                <w:rFonts w:asciiTheme="minorHAnsi" w:hAnsiTheme="minorHAnsi" w:cs="Arial"/>
                <w:sz w:val="22"/>
                <w:szCs w:val="22"/>
              </w:rPr>
              <w:t xml:space="preserve">Det budsjetteres med et låneopptak til investeringer som gjennomsnittlig utgjør </w:t>
            </w:r>
            <w:r w:rsidR="00164D8C" w:rsidRPr="00164D8C">
              <w:rPr>
                <w:rFonts w:asciiTheme="minorHAnsi" w:hAnsiTheme="minorHAnsi" w:cs="Arial"/>
                <w:i/>
                <w:sz w:val="22"/>
                <w:szCs w:val="22"/>
              </w:rPr>
              <w:t>99,85</w:t>
            </w:r>
            <w:r w:rsidRPr="00E202E9">
              <w:rPr>
                <w:rFonts w:asciiTheme="minorHAnsi" w:hAnsiTheme="minorHAnsi" w:cs="Arial"/>
                <w:sz w:val="22"/>
                <w:szCs w:val="22"/>
              </w:rPr>
              <w:t xml:space="preserve"> </w:t>
            </w:r>
            <w:r w:rsidRPr="00787E1B">
              <w:rPr>
                <w:rFonts w:asciiTheme="minorHAnsi" w:hAnsiTheme="minorHAnsi" w:cs="Arial"/>
                <w:sz w:val="22"/>
                <w:szCs w:val="22"/>
              </w:rPr>
              <w:t>mill. kr pr. år</w:t>
            </w:r>
            <w:r w:rsidRPr="007B695A">
              <w:rPr>
                <w:rFonts w:asciiTheme="minorHAnsi" w:hAnsiTheme="minorHAnsi" w:cs="Arial"/>
                <w:sz w:val="22"/>
                <w:szCs w:val="22"/>
              </w:rPr>
              <w:t>.</w:t>
            </w:r>
          </w:p>
          <w:p w14:paraId="4EBDE961" w14:textId="77777777" w:rsidR="00E202E9" w:rsidRDefault="00E202E9" w:rsidP="007C55FF">
            <w:pPr>
              <w:autoSpaceDE w:val="0"/>
              <w:autoSpaceDN w:val="0"/>
              <w:adjustRightInd w:val="0"/>
              <w:ind w:left="340"/>
              <w:rPr>
                <w:rFonts w:asciiTheme="minorHAnsi" w:hAnsiTheme="minorHAnsi" w:cs="Arial"/>
                <w:sz w:val="22"/>
                <w:szCs w:val="22"/>
              </w:rPr>
            </w:pPr>
          </w:p>
          <w:p w14:paraId="66AEFB30" w14:textId="09F57236" w:rsidR="00A264CE" w:rsidRPr="00637CA6" w:rsidRDefault="008F0CF2" w:rsidP="007C55FF">
            <w:pPr>
              <w:autoSpaceDE w:val="0"/>
              <w:autoSpaceDN w:val="0"/>
              <w:adjustRightInd w:val="0"/>
              <w:ind w:left="340"/>
              <w:rPr>
                <w:rFonts w:asciiTheme="minorHAnsi" w:hAnsiTheme="minorHAnsi" w:cs="Arial"/>
                <w:sz w:val="22"/>
                <w:szCs w:val="22"/>
              </w:rPr>
            </w:pPr>
            <w:r>
              <w:rPr>
                <w:rFonts w:asciiTheme="minorHAnsi" w:hAnsiTheme="minorHAnsi" w:cs="Arial"/>
                <w:sz w:val="22"/>
                <w:szCs w:val="22"/>
              </w:rPr>
              <w:t>Korrigeres det for større investeringer innenfor selvkostområdet, reduseres gjennomsnittet</w:t>
            </w:r>
            <w:r w:rsidR="00BC4B9B">
              <w:rPr>
                <w:rFonts w:asciiTheme="minorHAnsi" w:hAnsiTheme="minorHAnsi" w:cs="Arial"/>
                <w:sz w:val="22"/>
                <w:szCs w:val="22"/>
              </w:rPr>
              <w:t xml:space="preserve"> i økonomiplanperioden </w:t>
            </w:r>
            <w:r>
              <w:rPr>
                <w:rFonts w:asciiTheme="minorHAnsi" w:hAnsiTheme="minorHAnsi" w:cs="Arial"/>
                <w:sz w:val="22"/>
                <w:szCs w:val="22"/>
              </w:rPr>
              <w:t xml:space="preserve">til </w:t>
            </w:r>
            <w:r w:rsidR="00D95339" w:rsidRPr="00D95339">
              <w:rPr>
                <w:rFonts w:asciiTheme="minorHAnsi" w:hAnsiTheme="minorHAnsi" w:cs="Arial"/>
                <w:i/>
                <w:sz w:val="22"/>
                <w:szCs w:val="22"/>
              </w:rPr>
              <w:t>53,8</w:t>
            </w:r>
            <w:r>
              <w:rPr>
                <w:rFonts w:asciiTheme="minorHAnsi" w:hAnsiTheme="minorHAnsi" w:cs="Arial"/>
                <w:sz w:val="22"/>
                <w:szCs w:val="22"/>
              </w:rPr>
              <w:t xml:space="preserve"> mill.kr pr. år.</w:t>
            </w:r>
          </w:p>
          <w:p w14:paraId="58AE29BD" w14:textId="77777777" w:rsidR="00D95339" w:rsidRDefault="00D95339" w:rsidP="007C55FF">
            <w:pPr>
              <w:pStyle w:val="Listeavsnitt10"/>
              <w:spacing w:after="0" w:line="240" w:lineRule="auto"/>
              <w:ind w:left="340"/>
              <w:rPr>
                <w:rFonts w:asciiTheme="minorHAnsi" w:hAnsiTheme="minorHAnsi"/>
                <w:i/>
              </w:rPr>
            </w:pPr>
          </w:p>
          <w:p w14:paraId="61E74F2E" w14:textId="4D1C7B2C" w:rsidR="00637CA6" w:rsidRPr="00637CA6" w:rsidRDefault="00637CA6" w:rsidP="007C55FF">
            <w:pPr>
              <w:pStyle w:val="Listeavsnitt10"/>
              <w:spacing w:after="0" w:line="240" w:lineRule="auto"/>
              <w:ind w:left="340"/>
              <w:rPr>
                <w:rFonts w:asciiTheme="minorHAnsi" w:hAnsiTheme="minorHAnsi"/>
                <w:i/>
              </w:rPr>
            </w:pPr>
            <w:r w:rsidRPr="00637CA6">
              <w:rPr>
                <w:rFonts w:asciiTheme="minorHAnsi" w:hAnsiTheme="minorHAnsi"/>
                <w:i/>
              </w:rPr>
              <w:br/>
            </w:r>
            <w:r w:rsidRPr="00637CA6">
              <w:rPr>
                <w:rFonts w:asciiTheme="minorHAnsi" w:hAnsiTheme="minorHAnsi"/>
                <w:i/>
              </w:rPr>
              <w:lastRenderedPageBreak/>
              <w:t xml:space="preserve">Måleindikatorer: </w:t>
            </w:r>
          </w:p>
          <w:p w14:paraId="01D58363" w14:textId="77777777" w:rsidR="00637CA6" w:rsidRPr="00E202E9" w:rsidRDefault="00637CA6" w:rsidP="006B223E">
            <w:pPr>
              <w:pStyle w:val="Listeavsnitt10"/>
              <w:numPr>
                <w:ilvl w:val="0"/>
                <w:numId w:val="20"/>
              </w:numPr>
              <w:spacing w:after="0" w:line="240" w:lineRule="auto"/>
              <w:ind w:left="709"/>
              <w:rPr>
                <w:rFonts w:asciiTheme="minorHAnsi" w:hAnsiTheme="minorHAnsi" w:cs="Calibri"/>
                <w:b/>
                <w:bCs/>
                <w:i/>
              </w:rPr>
            </w:pPr>
            <w:r w:rsidRPr="00E202E9">
              <w:rPr>
                <w:rFonts w:asciiTheme="minorHAnsi" w:hAnsiTheme="minorHAnsi"/>
                <w:i/>
              </w:rPr>
              <w:t xml:space="preserve">Netto lånegjeld skal utgjøre mindre enn </w:t>
            </w:r>
            <w:r w:rsidR="00E202E9" w:rsidRPr="00E202E9">
              <w:rPr>
                <w:rFonts w:asciiTheme="minorHAnsi" w:hAnsiTheme="minorHAnsi"/>
                <w:i/>
              </w:rPr>
              <w:t>75</w:t>
            </w:r>
            <w:r w:rsidR="00E202E9">
              <w:rPr>
                <w:rFonts w:asciiTheme="minorHAnsi" w:hAnsiTheme="minorHAnsi"/>
                <w:i/>
              </w:rPr>
              <w:t xml:space="preserve"> </w:t>
            </w:r>
            <w:r w:rsidR="00C77F47" w:rsidRPr="00E202E9">
              <w:rPr>
                <w:rFonts w:asciiTheme="minorHAnsi" w:hAnsiTheme="minorHAnsi"/>
                <w:i/>
              </w:rPr>
              <w:t>%</w:t>
            </w:r>
            <w:r w:rsidRPr="00E202E9">
              <w:rPr>
                <w:rFonts w:asciiTheme="minorHAnsi" w:hAnsiTheme="minorHAnsi"/>
                <w:i/>
              </w:rPr>
              <w:t xml:space="preserve"> av brutto driftsinntekter.</w:t>
            </w:r>
          </w:p>
          <w:p w14:paraId="771E211D" w14:textId="77777777" w:rsidR="00637CA6" w:rsidRPr="00637CA6" w:rsidRDefault="00637CA6" w:rsidP="006B223E">
            <w:pPr>
              <w:pStyle w:val="Listeavsnitt10"/>
              <w:numPr>
                <w:ilvl w:val="0"/>
                <w:numId w:val="20"/>
              </w:numPr>
              <w:spacing w:after="0" w:line="240" w:lineRule="auto"/>
              <w:ind w:left="709"/>
              <w:rPr>
                <w:rFonts w:asciiTheme="minorHAnsi" w:hAnsiTheme="minorHAnsi" w:cs="Calibri"/>
                <w:b/>
                <w:bCs/>
                <w:i/>
              </w:rPr>
            </w:pPr>
            <w:r w:rsidRPr="00637CA6">
              <w:rPr>
                <w:rFonts w:asciiTheme="minorHAnsi" w:hAnsiTheme="minorHAnsi"/>
                <w:i/>
              </w:rPr>
              <w:t xml:space="preserve">Netto finansutgifter skal ikke overstige 5 </w:t>
            </w:r>
            <w:r w:rsidR="00C77F47">
              <w:rPr>
                <w:rFonts w:asciiTheme="minorHAnsi" w:hAnsiTheme="minorHAnsi"/>
                <w:i/>
              </w:rPr>
              <w:t>%</w:t>
            </w:r>
            <w:r w:rsidRPr="00637CA6">
              <w:rPr>
                <w:rFonts w:asciiTheme="minorHAnsi" w:hAnsiTheme="minorHAnsi"/>
                <w:i/>
              </w:rPr>
              <w:t xml:space="preserve"> av driftsinntektene.</w:t>
            </w:r>
          </w:p>
          <w:p w14:paraId="59E93F8F" w14:textId="77777777" w:rsidR="00637CA6" w:rsidRPr="00637CA6" w:rsidRDefault="00637CA6" w:rsidP="006B223E">
            <w:pPr>
              <w:pStyle w:val="Listeavsnitt10"/>
              <w:numPr>
                <w:ilvl w:val="0"/>
                <w:numId w:val="20"/>
              </w:numPr>
              <w:spacing w:after="0" w:line="240" w:lineRule="auto"/>
              <w:ind w:left="709"/>
              <w:rPr>
                <w:rFonts w:asciiTheme="minorHAnsi" w:hAnsiTheme="minorHAnsi" w:cs="Calibri"/>
                <w:b/>
                <w:bCs/>
                <w:i/>
              </w:rPr>
            </w:pPr>
            <w:r w:rsidRPr="00637CA6">
              <w:rPr>
                <w:rFonts w:asciiTheme="minorHAnsi" w:hAnsiTheme="minorHAnsi"/>
                <w:i/>
              </w:rPr>
              <w:t xml:space="preserve">Lånefinansierte investeringer skal over tid ikke overstige </w:t>
            </w:r>
            <w:r w:rsidR="00095BFB">
              <w:rPr>
                <w:rFonts w:asciiTheme="minorHAnsi" w:hAnsiTheme="minorHAnsi"/>
                <w:i/>
              </w:rPr>
              <w:t>7</w:t>
            </w:r>
            <w:r w:rsidRPr="00637CA6">
              <w:rPr>
                <w:rFonts w:asciiTheme="minorHAnsi" w:hAnsiTheme="minorHAnsi"/>
                <w:i/>
              </w:rPr>
              <w:t>0 millioner kroner pr år.</w:t>
            </w:r>
          </w:p>
        </w:tc>
      </w:tr>
      <w:tr w:rsidR="00637CA6" w:rsidRPr="006913E3" w14:paraId="56D0629F" w14:textId="77777777" w:rsidTr="007C55FF">
        <w:tc>
          <w:tcPr>
            <w:tcW w:w="9052" w:type="dxa"/>
            <w:tcBorders>
              <w:top w:val="single" w:sz="8" w:space="0" w:color="4F81BD"/>
              <w:bottom w:val="single" w:sz="8" w:space="0" w:color="4F81BD"/>
            </w:tcBorders>
          </w:tcPr>
          <w:p w14:paraId="5D606FED" w14:textId="77777777" w:rsidR="00637CA6" w:rsidRPr="008F1B89" w:rsidRDefault="00637CA6" w:rsidP="007C55FF">
            <w:pPr>
              <w:pStyle w:val="Listeavsnitt10"/>
              <w:ind w:left="340"/>
              <w:rPr>
                <w:rFonts w:asciiTheme="minorHAnsi" w:hAnsiTheme="minorHAnsi" w:cs="Calibri"/>
                <w:b/>
                <w:bCs/>
                <w:color w:val="FF0000"/>
              </w:rPr>
            </w:pPr>
          </w:p>
          <w:p w14:paraId="57B2D0B5" w14:textId="77777777" w:rsidR="00E202E9" w:rsidRDefault="00637CA6" w:rsidP="007C55FF">
            <w:pPr>
              <w:pStyle w:val="Listeavsnitt10"/>
              <w:ind w:left="340"/>
              <w:rPr>
                <w:rFonts w:asciiTheme="minorHAnsi" w:hAnsiTheme="minorHAnsi"/>
              </w:rPr>
            </w:pPr>
            <w:r w:rsidRPr="00637CA6">
              <w:rPr>
                <w:rFonts w:asciiTheme="minorHAnsi" w:hAnsiTheme="minorHAnsi" w:cs="Calibri"/>
                <w:b/>
                <w:bCs/>
              </w:rPr>
              <w:t>Tilstrekkelige</w:t>
            </w:r>
            <w:r w:rsidR="000F4191">
              <w:rPr>
                <w:rFonts w:asciiTheme="minorHAnsi" w:hAnsiTheme="minorHAnsi" w:cs="Calibri"/>
                <w:b/>
                <w:bCs/>
              </w:rPr>
              <w:t xml:space="preserve"> økonomiske</w:t>
            </w:r>
            <w:r w:rsidRPr="00637CA6">
              <w:rPr>
                <w:rFonts w:asciiTheme="minorHAnsi" w:hAnsiTheme="minorHAnsi" w:cs="Calibri"/>
                <w:b/>
                <w:bCs/>
              </w:rPr>
              <w:t xml:space="preserve"> reserver</w:t>
            </w:r>
            <w:r w:rsidRPr="00637CA6">
              <w:rPr>
                <w:rFonts w:asciiTheme="minorHAnsi" w:hAnsiTheme="minorHAnsi" w:cs="Calibri"/>
                <w:b/>
                <w:bCs/>
              </w:rPr>
              <w:br/>
            </w:r>
            <w:r w:rsidR="000F4191">
              <w:rPr>
                <w:rFonts w:asciiTheme="minorHAnsi" w:hAnsiTheme="minorHAnsi"/>
              </w:rPr>
              <w:t>Økonomiske r</w:t>
            </w:r>
            <w:r w:rsidRPr="00736B3D">
              <w:rPr>
                <w:rFonts w:asciiTheme="minorHAnsi" w:hAnsiTheme="minorHAnsi"/>
              </w:rPr>
              <w:t xml:space="preserve">eserver setter kommunen i stand til i større grad å </w:t>
            </w:r>
            <w:proofErr w:type="gramStart"/>
            <w:r w:rsidRPr="00736B3D">
              <w:rPr>
                <w:rFonts w:asciiTheme="minorHAnsi" w:hAnsiTheme="minorHAnsi"/>
              </w:rPr>
              <w:t>takle</w:t>
            </w:r>
            <w:proofErr w:type="gramEnd"/>
            <w:r w:rsidRPr="00736B3D">
              <w:rPr>
                <w:rFonts w:asciiTheme="minorHAnsi" w:hAnsiTheme="minorHAnsi"/>
              </w:rPr>
              <w:t xml:space="preserve"> svingninger. Det er generelt anbefalt at kommunene bør ha et disposisjonsfond over 5 </w:t>
            </w:r>
            <w:r w:rsidR="0026486A">
              <w:rPr>
                <w:rFonts w:asciiTheme="minorHAnsi" w:hAnsiTheme="minorHAnsi"/>
              </w:rPr>
              <w:t>%</w:t>
            </w:r>
            <w:r w:rsidRPr="00736B3D">
              <w:rPr>
                <w:rFonts w:asciiTheme="minorHAnsi" w:hAnsiTheme="minorHAnsi"/>
              </w:rPr>
              <w:t>. God arbeidskapital/likviditet sikrer evnen til å betale forpliktelsene etter hvert som de forfaller.</w:t>
            </w:r>
          </w:p>
          <w:p w14:paraId="01FD8207" w14:textId="77777777" w:rsidR="00E202E9" w:rsidRDefault="00E202E9" w:rsidP="007C55FF">
            <w:pPr>
              <w:pStyle w:val="Listeavsnitt10"/>
              <w:ind w:left="340"/>
              <w:rPr>
                <w:rFonts w:asciiTheme="minorHAnsi" w:hAnsiTheme="minorHAnsi"/>
              </w:rPr>
            </w:pPr>
          </w:p>
          <w:p w14:paraId="75720AF3" w14:textId="77777777" w:rsidR="00E202E9" w:rsidRDefault="00E202E9" w:rsidP="007C55FF">
            <w:pPr>
              <w:pStyle w:val="Listeavsnitt10"/>
              <w:ind w:left="340"/>
              <w:rPr>
                <w:rFonts w:asciiTheme="minorHAnsi" w:hAnsiTheme="minorHAnsi"/>
              </w:rPr>
            </w:pPr>
            <w:r>
              <w:rPr>
                <w:rFonts w:asciiTheme="minorHAnsi" w:hAnsiTheme="minorHAnsi"/>
              </w:rPr>
              <w:t>I 2019 utgjorde disposisjonsfond 6,4 % av brutto driftsinntekter. I økonomiplanperioden er det lagt opp til å overføre 10 mill. kr til investeringer årlig, mens rest av netto driftsresultat avsettes til disposisjonsfond.</w:t>
            </w:r>
          </w:p>
          <w:p w14:paraId="331B0644" w14:textId="77777777" w:rsidR="00E202E9" w:rsidRDefault="00E202E9" w:rsidP="007C55FF">
            <w:pPr>
              <w:pStyle w:val="Listeavsnitt10"/>
              <w:ind w:left="340"/>
              <w:rPr>
                <w:rFonts w:asciiTheme="minorHAnsi" w:hAnsiTheme="minorHAnsi"/>
              </w:rPr>
            </w:pPr>
          </w:p>
          <w:p w14:paraId="2ECC1E2B" w14:textId="77777777" w:rsidR="00A264CE" w:rsidRPr="00890273" w:rsidRDefault="00E202E9" w:rsidP="007C55FF">
            <w:pPr>
              <w:pStyle w:val="Listeavsnitt10"/>
              <w:ind w:left="340"/>
              <w:rPr>
                <w:rFonts w:asciiTheme="minorHAnsi" w:hAnsiTheme="minorHAnsi"/>
                <w:bCs/>
                <w:highlight w:val="green"/>
              </w:rPr>
            </w:pPr>
            <w:r>
              <w:rPr>
                <w:rFonts w:asciiTheme="minorHAnsi" w:hAnsiTheme="minorHAnsi"/>
              </w:rPr>
              <w:t>Arbeidskapital i prosent av brutto driftsutgifter</w:t>
            </w:r>
            <w:r w:rsidR="00707504">
              <w:rPr>
                <w:rFonts w:asciiTheme="minorHAnsi" w:hAnsiTheme="minorHAnsi"/>
              </w:rPr>
              <w:t xml:space="preserve"> lå for Modum på 10,2 %</w:t>
            </w:r>
            <w:r w:rsidR="00BC4B9B">
              <w:rPr>
                <w:rFonts w:asciiTheme="minorHAnsi" w:hAnsiTheme="minorHAnsi"/>
              </w:rPr>
              <w:t>,</w:t>
            </w:r>
            <w:r w:rsidR="00707504">
              <w:rPr>
                <w:rFonts w:asciiTheme="minorHAnsi" w:hAnsiTheme="minorHAnsi"/>
              </w:rPr>
              <w:t xml:space="preserve"> mens landet hadde 15,6 %.</w:t>
            </w:r>
            <w:r w:rsidRPr="00736B3D">
              <w:rPr>
                <w:rFonts w:asciiTheme="minorHAnsi" w:hAnsiTheme="minorHAnsi"/>
              </w:rPr>
              <w:t xml:space="preserve"> </w:t>
            </w:r>
            <w:r w:rsidR="00637CA6" w:rsidRPr="00736B3D">
              <w:rPr>
                <w:rFonts w:asciiTheme="minorHAnsi" w:hAnsiTheme="minorHAnsi"/>
              </w:rPr>
              <w:br/>
            </w:r>
          </w:p>
          <w:p w14:paraId="67AE2BB0" w14:textId="77777777" w:rsidR="00637CA6" w:rsidRPr="006763A9" w:rsidRDefault="00637CA6" w:rsidP="00FD66C5">
            <w:pPr>
              <w:pStyle w:val="Listeavsnitt10"/>
              <w:spacing w:after="0" w:line="240" w:lineRule="auto"/>
              <w:ind w:left="426"/>
              <w:rPr>
                <w:rFonts w:asciiTheme="minorHAnsi" w:hAnsiTheme="minorHAnsi"/>
                <w:i/>
              </w:rPr>
            </w:pPr>
            <w:r w:rsidRPr="006763A9">
              <w:rPr>
                <w:rFonts w:asciiTheme="minorHAnsi" w:hAnsiTheme="minorHAnsi"/>
                <w:i/>
              </w:rPr>
              <w:t xml:space="preserve">Måleindikator: </w:t>
            </w:r>
          </w:p>
          <w:p w14:paraId="1FCEF780" w14:textId="77777777" w:rsidR="00637CA6" w:rsidRPr="00637CA6" w:rsidRDefault="00637CA6" w:rsidP="006B223E">
            <w:pPr>
              <w:pStyle w:val="Listeavsnitt10"/>
              <w:numPr>
                <w:ilvl w:val="0"/>
                <w:numId w:val="20"/>
              </w:numPr>
              <w:spacing w:after="0" w:line="240" w:lineRule="auto"/>
              <w:ind w:left="709" w:hanging="283"/>
              <w:rPr>
                <w:rFonts w:asciiTheme="minorHAnsi" w:hAnsiTheme="minorHAnsi"/>
                <w:i/>
              </w:rPr>
            </w:pPr>
            <w:r w:rsidRPr="00637CA6">
              <w:rPr>
                <w:rFonts w:asciiTheme="minorHAnsi" w:hAnsiTheme="minorHAnsi"/>
                <w:i/>
              </w:rPr>
              <w:t xml:space="preserve">Disposisjonsfond skal utgjøre minst </w:t>
            </w:r>
            <w:r w:rsidR="00E202E9">
              <w:rPr>
                <w:rFonts w:asciiTheme="minorHAnsi" w:hAnsiTheme="minorHAnsi"/>
                <w:i/>
              </w:rPr>
              <w:t>8</w:t>
            </w:r>
            <w:r w:rsidRPr="00637CA6">
              <w:rPr>
                <w:rFonts w:asciiTheme="minorHAnsi" w:hAnsiTheme="minorHAnsi"/>
                <w:i/>
              </w:rPr>
              <w:t xml:space="preserve"> </w:t>
            </w:r>
            <w:r w:rsidR="0026486A">
              <w:rPr>
                <w:rFonts w:asciiTheme="minorHAnsi" w:hAnsiTheme="minorHAnsi"/>
                <w:i/>
              </w:rPr>
              <w:t>%</w:t>
            </w:r>
            <w:r w:rsidRPr="00637CA6">
              <w:rPr>
                <w:rFonts w:asciiTheme="minorHAnsi" w:hAnsiTheme="minorHAnsi"/>
                <w:i/>
              </w:rPr>
              <w:t xml:space="preserve"> av brutto driftsinntekter</w:t>
            </w:r>
            <w:r w:rsidR="00AB35E3">
              <w:rPr>
                <w:rFonts w:asciiTheme="minorHAnsi" w:hAnsiTheme="minorHAnsi"/>
                <w:i/>
              </w:rPr>
              <w:t xml:space="preserve">. </w:t>
            </w:r>
          </w:p>
          <w:p w14:paraId="61F9A6F1" w14:textId="77777777" w:rsidR="00637CA6" w:rsidRDefault="00637CA6" w:rsidP="006B223E">
            <w:pPr>
              <w:numPr>
                <w:ilvl w:val="0"/>
                <w:numId w:val="20"/>
              </w:numPr>
              <w:ind w:left="426" w:firstLine="0"/>
              <w:rPr>
                <w:rFonts w:asciiTheme="minorHAnsi" w:hAnsiTheme="minorHAnsi"/>
                <w:i/>
                <w:sz w:val="22"/>
                <w:szCs w:val="22"/>
              </w:rPr>
            </w:pPr>
            <w:r w:rsidRPr="00637CA6">
              <w:rPr>
                <w:rFonts w:asciiTheme="minorHAnsi" w:hAnsiTheme="minorHAnsi"/>
                <w:i/>
                <w:sz w:val="22"/>
                <w:szCs w:val="22"/>
              </w:rPr>
              <w:t>Arbeidskapital skal ligge på nivå med landsgjennomsnittet.</w:t>
            </w:r>
          </w:p>
          <w:p w14:paraId="4186434B" w14:textId="77777777" w:rsidR="00634A81" w:rsidRPr="00634A81" w:rsidRDefault="00634A81" w:rsidP="00634A81">
            <w:pPr>
              <w:ind w:left="426"/>
              <w:rPr>
                <w:rFonts w:asciiTheme="minorHAnsi" w:hAnsiTheme="minorHAnsi"/>
                <w:i/>
                <w:sz w:val="22"/>
                <w:szCs w:val="22"/>
              </w:rPr>
            </w:pPr>
          </w:p>
        </w:tc>
      </w:tr>
    </w:tbl>
    <w:p w14:paraId="13644774" w14:textId="77777777" w:rsidR="00637CA6" w:rsidRDefault="00637CA6" w:rsidP="00066AEA">
      <w:pPr>
        <w:rPr>
          <w:color w:val="FF0000"/>
        </w:rPr>
      </w:pPr>
    </w:p>
    <w:p w14:paraId="0915F0E1" w14:textId="77777777" w:rsidR="00061806" w:rsidRPr="00AF3462" w:rsidRDefault="00061806" w:rsidP="00066AEA">
      <w:pPr>
        <w:rPr>
          <w:color w:val="FF0000"/>
        </w:rPr>
      </w:pPr>
    </w:p>
    <w:p w14:paraId="29C6A302" w14:textId="77777777" w:rsidR="00066AEA" w:rsidRPr="00617BCA" w:rsidRDefault="00066AEA" w:rsidP="00272065">
      <w:pPr>
        <w:pStyle w:val="Overskrift2"/>
        <w:tabs>
          <w:tab w:val="clear" w:pos="1711"/>
          <w:tab w:val="num" w:pos="575"/>
        </w:tabs>
        <w:ind w:left="575"/>
      </w:pPr>
      <w:bookmarkStart w:id="84" w:name="_Toc432676684"/>
      <w:bookmarkStart w:id="85" w:name="_Toc22223128"/>
      <w:r w:rsidRPr="00617BCA">
        <w:t>Sektorene</w:t>
      </w:r>
      <w:bookmarkEnd w:id="84"/>
      <w:bookmarkEnd w:id="85"/>
      <w:r w:rsidRPr="00617BCA">
        <w:t xml:space="preserve"> </w:t>
      </w:r>
    </w:p>
    <w:p w14:paraId="44685134" w14:textId="77777777" w:rsidR="00617BCA" w:rsidRPr="00617BCA" w:rsidRDefault="00617BCA" w:rsidP="00617BCA"/>
    <w:p w14:paraId="71000AAF" w14:textId="5418B9DC" w:rsidR="00066AEA" w:rsidRDefault="00066AEA" w:rsidP="00066AEA">
      <w:pPr>
        <w:rPr>
          <w:bCs/>
        </w:rPr>
      </w:pPr>
      <w:r w:rsidRPr="00D41BAB">
        <w:rPr>
          <w:bCs/>
        </w:rPr>
        <w:t>Som det framgår av tabell</w:t>
      </w:r>
      <w:r w:rsidR="005E79F9">
        <w:rPr>
          <w:bCs/>
        </w:rPr>
        <w:t>en</w:t>
      </w:r>
      <w:r w:rsidRPr="00D41BAB">
        <w:rPr>
          <w:bCs/>
        </w:rPr>
        <w:t>, fo</w:t>
      </w:r>
      <w:r w:rsidR="00B240F1">
        <w:rPr>
          <w:bCs/>
        </w:rPr>
        <w:t>rdeles</w:t>
      </w:r>
      <w:r w:rsidRPr="00D41BAB">
        <w:rPr>
          <w:bCs/>
        </w:rPr>
        <w:t xml:space="preserve"> </w:t>
      </w:r>
      <w:r w:rsidR="00D95339" w:rsidRPr="00D95339">
        <w:rPr>
          <w:bCs/>
          <w:i/>
        </w:rPr>
        <w:t>803,3</w:t>
      </w:r>
      <w:r w:rsidRPr="00D41BAB">
        <w:rPr>
          <w:bCs/>
        </w:rPr>
        <w:t xml:space="preserve"> mill. kr til sektorene i 20</w:t>
      </w:r>
      <w:r w:rsidR="00253E9B">
        <w:rPr>
          <w:bCs/>
        </w:rPr>
        <w:t>2</w:t>
      </w:r>
      <w:r w:rsidR="00707504">
        <w:rPr>
          <w:bCs/>
        </w:rPr>
        <w:t>1</w:t>
      </w:r>
      <w:r w:rsidRPr="00D41BAB">
        <w:rPr>
          <w:bCs/>
        </w:rPr>
        <w:t>.</w:t>
      </w:r>
      <w:r w:rsidRPr="00EC0101">
        <w:rPr>
          <w:bCs/>
        </w:rPr>
        <w:t xml:space="preserve"> </w:t>
      </w:r>
    </w:p>
    <w:p w14:paraId="29A6D0C4" w14:textId="77777777" w:rsidR="005E79F9" w:rsidRPr="00EC0101" w:rsidRDefault="005E79F9" w:rsidP="00066AEA">
      <w:pPr>
        <w:rPr>
          <w:bCs/>
        </w:rPr>
      </w:pPr>
    </w:p>
    <w:p w14:paraId="7FA3A5F9" w14:textId="77777777" w:rsidR="00066AEA" w:rsidRPr="005E79F9" w:rsidRDefault="005E79F9" w:rsidP="00066AEA">
      <w:pPr>
        <w:rPr>
          <w:b/>
          <w:bCs/>
          <w:sz w:val="20"/>
          <w:szCs w:val="20"/>
        </w:rPr>
      </w:pPr>
      <w:r w:rsidRPr="005E79F9">
        <w:rPr>
          <w:b/>
          <w:bCs/>
          <w:sz w:val="20"/>
          <w:szCs w:val="20"/>
        </w:rPr>
        <w:t>Tabell 2-2 Utgift, inntekt og ramme pr etat/område</w:t>
      </w:r>
    </w:p>
    <w:bookmarkStart w:id="86" w:name="_MON_1350293640"/>
    <w:bookmarkStart w:id="87" w:name="_MON_1350295088"/>
    <w:bookmarkStart w:id="88" w:name="_MON_1350299041"/>
    <w:bookmarkStart w:id="89" w:name="_MON_1350299146"/>
    <w:bookmarkStart w:id="90" w:name="_MON_1350300497"/>
    <w:bookmarkStart w:id="91" w:name="_MON_1350300567"/>
    <w:bookmarkStart w:id="92" w:name="_MON_1350300602"/>
    <w:bookmarkStart w:id="93" w:name="_MON_1350300618"/>
    <w:bookmarkStart w:id="94" w:name="_MON_1350300731"/>
    <w:bookmarkStart w:id="95" w:name="_MON_1350300868"/>
    <w:bookmarkStart w:id="96" w:name="_MON_1380718354"/>
    <w:bookmarkStart w:id="97" w:name="_MON_1380719193"/>
    <w:bookmarkStart w:id="98" w:name="_MON_1380796058"/>
    <w:bookmarkStart w:id="99" w:name="_MON_1380905426"/>
    <w:bookmarkStart w:id="100" w:name="_MON_1381044015"/>
    <w:bookmarkStart w:id="101" w:name="_MON_1381231952"/>
    <w:bookmarkStart w:id="102" w:name="_MON_1381232833"/>
    <w:bookmarkStart w:id="103" w:name="_MON_1381235117"/>
    <w:bookmarkStart w:id="104" w:name="_MON_1381306478"/>
    <w:bookmarkStart w:id="105" w:name="_MON_1381558154"/>
    <w:bookmarkStart w:id="106" w:name="_MON_1381558337"/>
    <w:bookmarkStart w:id="107" w:name="_MON_1381559123"/>
    <w:bookmarkStart w:id="108" w:name="_MON_1381567354"/>
    <w:bookmarkStart w:id="109" w:name="_MON_1381669072"/>
    <w:bookmarkStart w:id="110" w:name="_MON_1412250426"/>
    <w:bookmarkStart w:id="111" w:name="_MON_1412253292"/>
    <w:bookmarkStart w:id="112" w:name="_MON_1412253306"/>
    <w:bookmarkStart w:id="113" w:name="_MON_1632826230"/>
    <w:bookmarkStart w:id="114" w:name="_MON_1412941084"/>
    <w:bookmarkStart w:id="115" w:name="_MON_1412957114"/>
    <w:bookmarkStart w:id="116" w:name="_MON_1413033706"/>
    <w:bookmarkStart w:id="117" w:name="_MON_1413121710"/>
    <w:bookmarkStart w:id="118" w:name="_MON_1413196278"/>
    <w:bookmarkStart w:id="119" w:name="_MON_1415017626"/>
    <w:bookmarkStart w:id="120" w:name="_MON_1286462396"/>
    <w:bookmarkStart w:id="121" w:name="_MON_1286462406"/>
    <w:bookmarkStart w:id="122" w:name="_MON_1286463533"/>
    <w:bookmarkStart w:id="123" w:name="_MON_1286463674"/>
    <w:bookmarkStart w:id="124" w:name="_MON_1286464168"/>
    <w:bookmarkStart w:id="125" w:name="_MON_1287741717"/>
    <w:bookmarkStart w:id="126" w:name="_MON_1287755859"/>
    <w:bookmarkStart w:id="127" w:name="_MON_1287758794"/>
    <w:bookmarkStart w:id="128" w:name="_MON_1287773555"/>
    <w:bookmarkStart w:id="129" w:name="_MON_1287773945"/>
    <w:bookmarkStart w:id="130" w:name="_MON_1287947749"/>
    <w:bookmarkStart w:id="131" w:name="_MON_1287950917"/>
    <w:bookmarkStart w:id="132" w:name="_MON_1287967443"/>
    <w:bookmarkStart w:id="133" w:name="_MON_1287967606"/>
    <w:bookmarkStart w:id="134" w:name="_MON_1288008973"/>
    <w:bookmarkStart w:id="135" w:name="_MON_1318241524"/>
    <w:bookmarkStart w:id="136" w:name="_MON_1318242137"/>
    <w:bookmarkStart w:id="137" w:name="_MON_1318244067"/>
    <w:bookmarkStart w:id="138" w:name="_MON_1318245580"/>
    <w:bookmarkStart w:id="139" w:name="_MON_1318245852"/>
    <w:bookmarkStart w:id="140" w:name="_MON_1318315571"/>
    <w:bookmarkStart w:id="141" w:name="_MON_1318318188"/>
    <w:bookmarkStart w:id="142" w:name="_MON_1318609784"/>
    <w:bookmarkStart w:id="143" w:name="_MON_1318923866"/>
    <w:bookmarkStart w:id="144" w:name="_MON_1319107279"/>
    <w:bookmarkStart w:id="145" w:name="_MON_1319107844"/>
    <w:bookmarkStart w:id="146" w:name="_MON_1319109393"/>
    <w:bookmarkStart w:id="147" w:name="_MON_1319109469"/>
    <w:bookmarkStart w:id="148" w:name="_MON_1319109489"/>
    <w:bookmarkStart w:id="149" w:name="_MON_1319110151"/>
    <w:bookmarkStart w:id="150" w:name="_MON_1319110293"/>
    <w:bookmarkStart w:id="151" w:name="_MON_1349701621"/>
    <w:bookmarkStart w:id="152" w:name="_MON_1349703997"/>
    <w:bookmarkStart w:id="153" w:name="_MON_1349774749"/>
    <w:bookmarkStart w:id="154" w:name="_MON_1349955748"/>
    <w:bookmarkStart w:id="155" w:name="_MON_1350111227"/>
    <w:bookmarkStart w:id="156" w:name="_MON_1350113619"/>
    <w:bookmarkStart w:id="157" w:name="_MON_1350113737"/>
    <w:bookmarkStart w:id="158" w:name="_MON_1350113912"/>
    <w:bookmarkStart w:id="159" w:name="_MON_1350115508"/>
    <w:bookmarkStart w:id="160" w:name="_MON_1350283134"/>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Start w:id="161" w:name="_MON_1350287831"/>
    <w:bookmarkEnd w:id="161"/>
    <w:p w14:paraId="44233931" w14:textId="7E0C432F" w:rsidR="00066AEA" w:rsidRDefault="00D95339" w:rsidP="00066AEA">
      <w:pPr>
        <w:rPr>
          <w:b/>
          <w:bCs/>
          <w:color w:val="FF0000"/>
        </w:rPr>
      </w:pPr>
      <w:r>
        <w:rPr>
          <w:b/>
          <w:bCs/>
          <w:color w:val="FF0000"/>
        </w:rPr>
        <w:object w:dxaOrig="9249" w:dyaOrig="6701" w14:anchorId="60D8A64C">
          <v:shape id="_x0000_i1026" type="#_x0000_t75" style="width:463pt;height:335.5pt" o:ole="">
            <v:imagedata r:id="rId14" o:title=""/>
          </v:shape>
          <o:OLEObject Type="Embed" ProgID="Excel.Sheet.12" ShapeID="_x0000_i1026" DrawAspect="Content" ObjectID="_1671432782" r:id="rId15"/>
        </w:object>
      </w:r>
    </w:p>
    <w:p w14:paraId="1655F0D5" w14:textId="77777777" w:rsidR="00AC126F" w:rsidRDefault="00AC126F" w:rsidP="00F11E38">
      <w:pPr>
        <w:pStyle w:val="Stil1"/>
        <w:jc w:val="both"/>
        <w:rPr>
          <w:bCs/>
        </w:rPr>
      </w:pPr>
    </w:p>
    <w:p w14:paraId="7A04E1A9" w14:textId="77777777" w:rsidR="00DE47A1" w:rsidRDefault="00DE47A1" w:rsidP="00F11E38">
      <w:pPr>
        <w:pStyle w:val="Stil1"/>
        <w:jc w:val="both"/>
        <w:rPr>
          <w:bCs/>
        </w:rPr>
      </w:pPr>
      <w:r>
        <w:rPr>
          <w:bCs/>
        </w:rPr>
        <w:t>Endring av rammer i økonomiplanperioden</w:t>
      </w:r>
    </w:p>
    <w:bookmarkStart w:id="162" w:name="_MON_1664272883"/>
    <w:bookmarkEnd w:id="162"/>
    <w:p w14:paraId="2851F8C5" w14:textId="2C2F4062" w:rsidR="00740C2A" w:rsidRDefault="00D46C1F" w:rsidP="00F11E38">
      <w:pPr>
        <w:pStyle w:val="Stil1"/>
        <w:jc w:val="both"/>
        <w:rPr>
          <w:bCs/>
        </w:rPr>
      </w:pPr>
      <w:r>
        <w:rPr>
          <w:bCs/>
        </w:rPr>
        <w:object w:dxaOrig="10037" w:dyaOrig="4958" w14:anchorId="72708FCB">
          <v:shape id="_x0000_i1027" type="#_x0000_t75" style="width:462pt;height:253pt" o:ole="">
            <v:imagedata r:id="rId16" o:title=""/>
          </v:shape>
          <o:OLEObject Type="Embed" ProgID="Excel.Sheet.8" ShapeID="_x0000_i1027" DrawAspect="Content" ObjectID="_1671432783" r:id="rId17"/>
        </w:object>
      </w:r>
    </w:p>
    <w:p w14:paraId="6BC17874" w14:textId="77777777" w:rsidR="00DE47A1" w:rsidRDefault="00DE47A1" w:rsidP="00F11E38">
      <w:pPr>
        <w:pStyle w:val="Stil1"/>
        <w:jc w:val="both"/>
        <w:rPr>
          <w:bCs/>
        </w:rPr>
      </w:pPr>
    </w:p>
    <w:p w14:paraId="7836E0A4" w14:textId="77777777" w:rsidR="00DE47A1" w:rsidRDefault="00DE47A1" w:rsidP="00F11E38">
      <w:pPr>
        <w:pStyle w:val="Stil1"/>
        <w:jc w:val="both"/>
        <w:rPr>
          <w:bCs/>
        </w:rPr>
      </w:pPr>
    </w:p>
    <w:p w14:paraId="6C54DFFF" w14:textId="77777777" w:rsidR="00DE47A1" w:rsidRDefault="00DE47A1" w:rsidP="00F11E38">
      <w:pPr>
        <w:pStyle w:val="Stil1"/>
        <w:jc w:val="both"/>
        <w:rPr>
          <w:bCs/>
        </w:rPr>
      </w:pPr>
    </w:p>
    <w:p w14:paraId="0F22338C" w14:textId="77777777" w:rsidR="00066AEA" w:rsidRDefault="00C83A54" w:rsidP="00F11E38">
      <w:pPr>
        <w:pStyle w:val="Stil1"/>
        <w:jc w:val="both"/>
        <w:rPr>
          <w:bCs/>
        </w:rPr>
      </w:pPr>
      <w:r>
        <w:rPr>
          <w:bCs/>
        </w:rPr>
        <w:lastRenderedPageBreak/>
        <w:t>Fellesposter</w:t>
      </w:r>
    </w:p>
    <w:tbl>
      <w:tblPr>
        <w:tblW w:w="5969" w:type="dxa"/>
        <w:tblInd w:w="55" w:type="dxa"/>
        <w:tblCellMar>
          <w:left w:w="70" w:type="dxa"/>
          <w:right w:w="70" w:type="dxa"/>
        </w:tblCellMar>
        <w:tblLook w:val="04A0" w:firstRow="1" w:lastRow="0" w:firstColumn="1" w:lastColumn="0" w:noHBand="0" w:noVBand="1"/>
      </w:tblPr>
      <w:tblGrid>
        <w:gridCol w:w="3843"/>
        <w:gridCol w:w="1275"/>
        <w:gridCol w:w="851"/>
      </w:tblGrid>
      <w:tr w:rsidR="00AC2E59" w14:paraId="6570AD6E" w14:textId="77777777" w:rsidTr="00736B3D">
        <w:trPr>
          <w:trHeight w:val="315"/>
        </w:trPr>
        <w:tc>
          <w:tcPr>
            <w:tcW w:w="3843" w:type="dxa"/>
            <w:tcBorders>
              <w:top w:val="nil"/>
              <w:left w:val="nil"/>
              <w:bottom w:val="nil"/>
              <w:right w:val="nil"/>
            </w:tcBorders>
            <w:shd w:val="clear" w:color="auto" w:fill="auto"/>
            <w:noWrap/>
            <w:vAlign w:val="bottom"/>
            <w:hideMark/>
          </w:tcPr>
          <w:p w14:paraId="2E2049B8" w14:textId="77777777" w:rsidR="00AC2E59" w:rsidRDefault="00AC2E59">
            <w:bookmarkStart w:id="163" w:name="_MON_1349769134"/>
            <w:bookmarkStart w:id="164" w:name="_MON_1350287907"/>
            <w:bookmarkStart w:id="165" w:name="_MON_1380718216"/>
            <w:bookmarkStart w:id="166" w:name="_MON_1381044030"/>
            <w:bookmarkStart w:id="167" w:name="_MON_1381306532"/>
            <w:bookmarkStart w:id="168" w:name="_MON_1412251544"/>
            <w:bookmarkStart w:id="169" w:name="_MON_1412957377"/>
            <w:bookmarkStart w:id="170" w:name="_MON_1413033814"/>
            <w:bookmarkStart w:id="171" w:name="_MON_1286465152"/>
            <w:bookmarkStart w:id="172" w:name="_MON_1286465329"/>
            <w:bookmarkStart w:id="173" w:name="_MON_1287150791"/>
            <w:bookmarkStart w:id="174" w:name="_MON_1287741792"/>
            <w:bookmarkStart w:id="175" w:name="_MON_1287741810"/>
            <w:bookmarkStart w:id="176" w:name="_MON_1318242328"/>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t>Lønnsreserve</w:t>
            </w:r>
          </w:p>
        </w:tc>
        <w:tc>
          <w:tcPr>
            <w:tcW w:w="1275" w:type="dxa"/>
            <w:tcBorders>
              <w:top w:val="nil"/>
              <w:left w:val="nil"/>
              <w:bottom w:val="nil"/>
              <w:right w:val="nil"/>
            </w:tcBorders>
            <w:shd w:val="clear" w:color="auto" w:fill="auto"/>
            <w:noWrap/>
            <w:vAlign w:val="bottom"/>
            <w:hideMark/>
          </w:tcPr>
          <w:p w14:paraId="27B8D2BD" w14:textId="77777777" w:rsidR="00AC2E59" w:rsidRDefault="00EA50B3" w:rsidP="00435156">
            <w:pPr>
              <w:jc w:val="right"/>
            </w:pPr>
            <w:r>
              <w:t>20,2</w:t>
            </w:r>
          </w:p>
        </w:tc>
        <w:tc>
          <w:tcPr>
            <w:tcW w:w="851" w:type="dxa"/>
            <w:tcBorders>
              <w:top w:val="nil"/>
              <w:left w:val="nil"/>
              <w:bottom w:val="nil"/>
              <w:right w:val="nil"/>
            </w:tcBorders>
            <w:shd w:val="clear" w:color="auto" w:fill="auto"/>
            <w:noWrap/>
            <w:vAlign w:val="bottom"/>
            <w:hideMark/>
          </w:tcPr>
          <w:p w14:paraId="78796DA8" w14:textId="77777777" w:rsidR="00AC2E59" w:rsidRDefault="00AC2E59">
            <w:r>
              <w:t>mill.kr</w:t>
            </w:r>
          </w:p>
        </w:tc>
      </w:tr>
      <w:tr w:rsidR="00AC2E59" w14:paraId="44B1D28B" w14:textId="77777777" w:rsidTr="00736B3D">
        <w:trPr>
          <w:trHeight w:val="315"/>
        </w:trPr>
        <w:tc>
          <w:tcPr>
            <w:tcW w:w="3843" w:type="dxa"/>
            <w:tcBorders>
              <w:top w:val="nil"/>
              <w:left w:val="nil"/>
              <w:bottom w:val="nil"/>
              <w:right w:val="nil"/>
            </w:tcBorders>
            <w:shd w:val="clear" w:color="auto" w:fill="auto"/>
            <w:noWrap/>
            <w:vAlign w:val="bottom"/>
            <w:hideMark/>
          </w:tcPr>
          <w:p w14:paraId="2EBA4847" w14:textId="77777777" w:rsidR="00AC2E59" w:rsidRDefault="00AC2E59">
            <w:r>
              <w:t>Pensjonsreserve</w:t>
            </w:r>
          </w:p>
        </w:tc>
        <w:tc>
          <w:tcPr>
            <w:tcW w:w="1275" w:type="dxa"/>
            <w:tcBorders>
              <w:top w:val="nil"/>
              <w:left w:val="nil"/>
              <w:bottom w:val="nil"/>
              <w:right w:val="nil"/>
            </w:tcBorders>
            <w:shd w:val="clear" w:color="auto" w:fill="auto"/>
            <w:noWrap/>
            <w:vAlign w:val="bottom"/>
            <w:hideMark/>
          </w:tcPr>
          <w:p w14:paraId="3B73942D" w14:textId="77777777" w:rsidR="00AC2E59" w:rsidRDefault="000F288C">
            <w:pPr>
              <w:jc w:val="right"/>
            </w:pPr>
            <w:r w:rsidRPr="000F288C">
              <w:t>13,8</w:t>
            </w:r>
          </w:p>
        </w:tc>
        <w:tc>
          <w:tcPr>
            <w:tcW w:w="851" w:type="dxa"/>
            <w:tcBorders>
              <w:top w:val="nil"/>
              <w:left w:val="nil"/>
              <w:bottom w:val="nil"/>
              <w:right w:val="nil"/>
            </w:tcBorders>
            <w:shd w:val="clear" w:color="auto" w:fill="auto"/>
            <w:noWrap/>
            <w:vAlign w:val="bottom"/>
            <w:hideMark/>
          </w:tcPr>
          <w:p w14:paraId="5C0847A8" w14:textId="77777777" w:rsidR="00AC2E59" w:rsidRDefault="00AC2E59">
            <w:r>
              <w:t>mill.kr</w:t>
            </w:r>
          </w:p>
        </w:tc>
      </w:tr>
      <w:tr w:rsidR="00AC2E59" w14:paraId="0FFEB0D2" w14:textId="77777777" w:rsidTr="00736B3D">
        <w:trPr>
          <w:trHeight w:val="315"/>
        </w:trPr>
        <w:tc>
          <w:tcPr>
            <w:tcW w:w="3843" w:type="dxa"/>
            <w:tcBorders>
              <w:top w:val="nil"/>
              <w:left w:val="nil"/>
              <w:bottom w:val="nil"/>
              <w:right w:val="nil"/>
            </w:tcBorders>
            <w:shd w:val="clear" w:color="auto" w:fill="auto"/>
            <w:noWrap/>
            <w:vAlign w:val="bottom"/>
            <w:hideMark/>
          </w:tcPr>
          <w:p w14:paraId="74E70884" w14:textId="77777777" w:rsidR="00AC2E59" w:rsidRDefault="00AC2E59">
            <w:r>
              <w:t>Formannskapets disposisjonspost</w:t>
            </w:r>
          </w:p>
        </w:tc>
        <w:tc>
          <w:tcPr>
            <w:tcW w:w="1275" w:type="dxa"/>
            <w:tcBorders>
              <w:top w:val="nil"/>
              <w:left w:val="nil"/>
              <w:bottom w:val="nil"/>
              <w:right w:val="nil"/>
            </w:tcBorders>
            <w:shd w:val="clear" w:color="auto" w:fill="auto"/>
            <w:noWrap/>
            <w:vAlign w:val="bottom"/>
            <w:hideMark/>
          </w:tcPr>
          <w:p w14:paraId="5E3EB0FA" w14:textId="77777777" w:rsidR="00AC2E59" w:rsidRDefault="00AC2E59">
            <w:pPr>
              <w:jc w:val="right"/>
            </w:pPr>
            <w:r>
              <w:t>0,4</w:t>
            </w:r>
          </w:p>
        </w:tc>
        <w:tc>
          <w:tcPr>
            <w:tcW w:w="851" w:type="dxa"/>
            <w:tcBorders>
              <w:top w:val="nil"/>
              <w:left w:val="nil"/>
              <w:bottom w:val="nil"/>
              <w:right w:val="nil"/>
            </w:tcBorders>
            <w:shd w:val="clear" w:color="auto" w:fill="auto"/>
            <w:noWrap/>
            <w:vAlign w:val="bottom"/>
            <w:hideMark/>
          </w:tcPr>
          <w:p w14:paraId="26185EEF" w14:textId="77777777" w:rsidR="00AC2E59" w:rsidRDefault="00AC2E59">
            <w:r>
              <w:t>mill.kr</w:t>
            </w:r>
          </w:p>
        </w:tc>
      </w:tr>
      <w:tr w:rsidR="00AC2E59" w14:paraId="0E8B83BE" w14:textId="77777777" w:rsidTr="00736B3D">
        <w:trPr>
          <w:trHeight w:val="315"/>
        </w:trPr>
        <w:tc>
          <w:tcPr>
            <w:tcW w:w="3843" w:type="dxa"/>
            <w:tcBorders>
              <w:top w:val="nil"/>
              <w:left w:val="nil"/>
              <w:bottom w:val="single" w:sz="4" w:space="0" w:color="auto"/>
              <w:right w:val="nil"/>
            </w:tcBorders>
            <w:shd w:val="clear" w:color="auto" w:fill="auto"/>
            <w:noWrap/>
            <w:vAlign w:val="bottom"/>
            <w:hideMark/>
          </w:tcPr>
          <w:p w14:paraId="38D23265" w14:textId="77777777" w:rsidR="00AC2E59" w:rsidRDefault="00AC2E59">
            <w:r>
              <w:t>Finansinntekter KF</w:t>
            </w:r>
          </w:p>
        </w:tc>
        <w:tc>
          <w:tcPr>
            <w:tcW w:w="1275" w:type="dxa"/>
            <w:tcBorders>
              <w:top w:val="nil"/>
              <w:left w:val="nil"/>
              <w:bottom w:val="single" w:sz="4" w:space="0" w:color="auto"/>
              <w:right w:val="nil"/>
            </w:tcBorders>
            <w:shd w:val="clear" w:color="auto" w:fill="auto"/>
            <w:noWrap/>
            <w:vAlign w:val="bottom"/>
            <w:hideMark/>
          </w:tcPr>
          <w:p w14:paraId="72E418D1" w14:textId="77777777" w:rsidR="00AC2E59" w:rsidRDefault="00EA50B3" w:rsidP="005E79F9">
            <w:pPr>
              <w:jc w:val="right"/>
            </w:pPr>
            <w:r>
              <w:t>-7,4</w:t>
            </w:r>
          </w:p>
        </w:tc>
        <w:tc>
          <w:tcPr>
            <w:tcW w:w="851" w:type="dxa"/>
            <w:tcBorders>
              <w:top w:val="nil"/>
              <w:left w:val="nil"/>
              <w:bottom w:val="single" w:sz="4" w:space="0" w:color="auto"/>
              <w:right w:val="nil"/>
            </w:tcBorders>
            <w:shd w:val="clear" w:color="auto" w:fill="auto"/>
            <w:noWrap/>
            <w:vAlign w:val="bottom"/>
            <w:hideMark/>
          </w:tcPr>
          <w:p w14:paraId="3398F8BF" w14:textId="77777777" w:rsidR="00AC2E59" w:rsidRDefault="00AC2E59">
            <w:r>
              <w:t>mill.kr</w:t>
            </w:r>
          </w:p>
        </w:tc>
      </w:tr>
      <w:tr w:rsidR="00AC2E59" w14:paraId="32DCC6A2" w14:textId="77777777" w:rsidTr="00736B3D">
        <w:trPr>
          <w:trHeight w:val="315"/>
        </w:trPr>
        <w:tc>
          <w:tcPr>
            <w:tcW w:w="3843" w:type="dxa"/>
            <w:tcBorders>
              <w:top w:val="nil"/>
              <w:left w:val="nil"/>
              <w:bottom w:val="nil"/>
              <w:right w:val="nil"/>
            </w:tcBorders>
            <w:shd w:val="clear" w:color="auto" w:fill="auto"/>
            <w:noWrap/>
            <w:vAlign w:val="bottom"/>
            <w:hideMark/>
          </w:tcPr>
          <w:p w14:paraId="1949C706" w14:textId="77777777" w:rsidR="00AC2E59" w:rsidRDefault="00AC2E59">
            <w:r>
              <w:t>Sum fellesposter</w:t>
            </w:r>
          </w:p>
        </w:tc>
        <w:tc>
          <w:tcPr>
            <w:tcW w:w="1275" w:type="dxa"/>
            <w:tcBorders>
              <w:top w:val="nil"/>
              <w:left w:val="nil"/>
              <w:bottom w:val="nil"/>
              <w:right w:val="nil"/>
            </w:tcBorders>
            <w:shd w:val="clear" w:color="auto" w:fill="auto"/>
            <w:noWrap/>
            <w:vAlign w:val="bottom"/>
            <w:hideMark/>
          </w:tcPr>
          <w:p w14:paraId="3E64F118" w14:textId="77777777" w:rsidR="00AC2E59" w:rsidRDefault="000F288C" w:rsidP="00435156">
            <w:pPr>
              <w:jc w:val="right"/>
            </w:pPr>
            <w:r>
              <w:t>27,0</w:t>
            </w:r>
          </w:p>
        </w:tc>
        <w:tc>
          <w:tcPr>
            <w:tcW w:w="851" w:type="dxa"/>
            <w:tcBorders>
              <w:top w:val="nil"/>
              <w:left w:val="nil"/>
              <w:bottom w:val="nil"/>
              <w:right w:val="nil"/>
            </w:tcBorders>
            <w:shd w:val="clear" w:color="auto" w:fill="auto"/>
            <w:noWrap/>
            <w:vAlign w:val="bottom"/>
            <w:hideMark/>
          </w:tcPr>
          <w:p w14:paraId="4181FD3C" w14:textId="77777777" w:rsidR="00AC2E59" w:rsidRDefault="00AC2E59">
            <w:r>
              <w:t>mill. kr</w:t>
            </w:r>
          </w:p>
        </w:tc>
      </w:tr>
    </w:tbl>
    <w:p w14:paraId="5ABCF48A" w14:textId="77777777" w:rsidR="00325023" w:rsidRDefault="00325023" w:rsidP="00066AEA">
      <w:pPr>
        <w:rPr>
          <w:u w:val="single"/>
        </w:rPr>
      </w:pPr>
    </w:p>
    <w:p w14:paraId="1DFE3B1C" w14:textId="77777777" w:rsidR="00767D26" w:rsidRPr="00423B62" w:rsidRDefault="00767D26" w:rsidP="00066AEA">
      <w:pPr>
        <w:rPr>
          <w:u w:val="single"/>
        </w:rPr>
      </w:pPr>
      <w:r w:rsidRPr="00C2526A">
        <w:rPr>
          <w:u w:val="single"/>
        </w:rPr>
        <w:t>Lønnsreserve</w:t>
      </w:r>
    </w:p>
    <w:p w14:paraId="3D2E6701" w14:textId="77777777" w:rsidR="00873E93" w:rsidRDefault="00066AEA" w:rsidP="00066AEA">
      <w:r w:rsidRPr="00C4385E">
        <w:t xml:space="preserve">I statsbudsjettet forutsettes </w:t>
      </w:r>
      <w:r w:rsidR="00873E93" w:rsidRPr="00C4385E">
        <w:t xml:space="preserve">det </w:t>
      </w:r>
      <w:r w:rsidRPr="00C4385E">
        <w:t xml:space="preserve">en lønnsvekst på </w:t>
      </w:r>
      <w:r w:rsidR="00EA50B3">
        <w:t>2,7</w:t>
      </w:r>
      <w:r w:rsidR="003F6949" w:rsidRPr="00C4385E">
        <w:t xml:space="preserve"> </w:t>
      </w:r>
      <w:r w:rsidR="0026486A">
        <w:t>%</w:t>
      </w:r>
      <w:r w:rsidR="003F6949" w:rsidRPr="00C4385E">
        <w:t>. Helårsv</w:t>
      </w:r>
      <w:r w:rsidR="00521184" w:rsidRPr="00C4385E">
        <w:t>irkningen av</w:t>
      </w:r>
      <w:r w:rsidR="00761826" w:rsidRPr="00C4385E">
        <w:t xml:space="preserve"> </w:t>
      </w:r>
      <w:r w:rsidRPr="00C4385E">
        <w:t>lønnsoppgjør</w:t>
      </w:r>
      <w:r w:rsidR="00761826" w:rsidRPr="00C4385E">
        <w:t xml:space="preserve"> i </w:t>
      </w:r>
      <w:r w:rsidR="003F6949" w:rsidRPr="00C4385E">
        <w:t>20</w:t>
      </w:r>
      <w:r w:rsidR="00EA50B3">
        <w:t>20</w:t>
      </w:r>
      <w:r w:rsidRPr="00C4385E">
        <w:t xml:space="preserve"> er</w:t>
      </w:r>
      <w:r w:rsidR="00076C2C" w:rsidRPr="00C4385E">
        <w:t xml:space="preserve"> </w:t>
      </w:r>
      <w:r w:rsidR="005E79F9">
        <w:t xml:space="preserve">ikke </w:t>
      </w:r>
      <w:r w:rsidRPr="00C4385E">
        <w:t>innarbeidet i etatenes rammer</w:t>
      </w:r>
      <w:r w:rsidR="00021963">
        <w:t>, men har blitt en del lavere enn først forutsatt.</w:t>
      </w:r>
      <w:r w:rsidR="005E79F9">
        <w:t xml:space="preserve"> Resultatet vil bli innarbeidet i etatenes budsjett i januar 202</w:t>
      </w:r>
      <w:r w:rsidR="00EA50B3">
        <w:t>1</w:t>
      </w:r>
      <w:r w:rsidR="005E79F9">
        <w:t>.</w:t>
      </w:r>
      <w:r w:rsidR="00F02B14">
        <w:t xml:space="preserve"> </w:t>
      </w:r>
      <w:r w:rsidR="00021963">
        <w:t>I tillegg til dette er det lagt inn en pott for å imøtekomme uforutsette lønnsutgifter i forbindelse med koronapandemi i 2021.</w:t>
      </w:r>
      <w:r w:rsidR="00F11E38">
        <w:t xml:space="preserve"> </w:t>
      </w:r>
      <w:r w:rsidRPr="00C2526A">
        <w:t xml:space="preserve"> </w:t>
      </w:r>
    </w:p>
    <w:p w14:paraId="3832764B" w14:textId="77777777" w:rsidR="00521184" w:rsidRPr="00C2526A" w:rsidRDefault="00521184" w:rsidP="00066AEA"/>
    <w:p w14:paraId="02F0E86D" w14:textId="77777777" w:rsidR="00767D26" w:rsidRPr="00C2526A" w:rsidRDefault="00767D26" w:rsidP="00066AEA">
      <w:pPr>
        <w:rPr>
          <w:u w:val="single"/>
        </w:rPr>
      </w:pPr>
      <w:r w:rsidRPr="00C2526A">
        <w:rPr>
          <w:u w:val="single"/>
        </w:rPr>
        <w:t>Pensjonsreserve</w:t>
      </w:r>
    </w:p>
    <w:p w14:paraId="6F115484" w14:textId="77777777" w:rsidR="00066AEA" w:rsidRPr="00C2526A" w:rsidRDefault="00066AEA" w:rsidP="00066AEA">
      <w:r w:rsidRPr="00C2526A">
        <w:t>Pensjonsreserven skal benyttes til reguleringspremie. Den tilføres også midler ved føring av premieavvik og ved tilbakeføring av overskudd fra KLP.</w:t>
      </w:r>
      <w:r w:rsidR="00065467" w:rsidRPr="00C2526A">
        <w:t xml:space="preserve"> Pensjonsreserven er </w:t>
      </w:r>
      <w:r w:rsidR="00A57800" w:rsidRPr="00C2526A">
        <w:t xml:space="preserve">budsjettert med </w:t>
      </w:r>
      <w:r w:rsidR="000F288C" w:rsidRPr="000F288C">
        <w:t>13,8</w:t>
      </w:r>
      <w:r w:rsidR="00A57800" w:rsidRPr="000F288C">
        <w:t xml:space="preserve"> </w:t>
      </w:r>
      <w:r w:rsidR="00A57800" w:rsidRPr="00C2526A">
        <w:t>mill. kr</w:t>
      </w:r>
      <w:r w:rsidR="00740A07">
        <w:t>.</w:t>
      </w:r>
    </w:p>
    <w:p w14:paraId="06E451A2" w14:textId="77777777" w:rsidR="00A57800" w:rsidRDefault="00A57800" w:rsidP="00066AEA"/>
    <w:p w14:paraId="001C59D8" w14:textId="77777777" w:rsidR="00767D26" w:rsidRPr="00C2526A" w:rsidRDefault="00767D26" w:rsidP="00767D26">
      <w:pPr>
        <w:rPr>
          <w:bCs/>
          <w:u w:val="single"/>
          <w:lang w:eastAsia="en-US"/>
        </w:rPr>
      </w:pPr>
      <w:r w:rsidRPr="00C2526A">
        <w:rPr>
          <w:bCs/>
          <w:u w:val="single"/>
          <w:lang w:eastAsia="en-US"/>
        </w:rPr>
        <w:t>Formannskapets disposisjonspost</w:t>
      </w:r>
    </w:p>
    <w:p w14:paraId="5AAF6A77" w14:textId="77777777" w:rsidR="00767D26" w:rsidRPr="00810DD3" w:rsidRDefault="00470541" w:rsidP="00767D26">
      <w:pPr>
        <w:rPr>
          <w:lang w:eastAsia="en-US"/>
        </w:rPr>
      </w:pPr>
      <w:r w:rsidRPr="00C4385E">
        <w:rPr>
          <w:lang w:eastAsia="en-US"/>
        </w:rPr>
        <w:t>F</w:t>
      </w:r>
      <w:r w:rsidR="00767D26" w:rsidRPr="00C4385E">
        <w:rPr>
          <w:lang w:eastAsia="en-US"/>
        </w:rPr>
        <w:t xml:space="preserve">ormannskapets disposisjonspost </w:t>
      </w:r>
      <w:r w:rsidRPr="00C4385E">
        <w:rPr>
          <w:lang w:eastAsia="en-US"/>
        </w:rPr>
        <w:t>er budsjettert med</w:t>
      </w:r>
      <w:r w:rsidR="00767D26" w:rsidRPr="00C4385E">
        <w:rPr>
          <w:lang w:eastAsia="en-US"/>
        </w:rPr>
        <w:t xml:space="preserve"> </w:t>
      </w:r>
      <w:r w:rsidR="00D212D2" w:rsidRPr="00C4385E">
        <w:rPr>
          <w:lang w:eastAsia="en-US"/>
        </w:rPr>
        <w:t>4</w:t>
      </w:r>
      <w:r w:rsidR="00810DD3" w:rsidRPr="00C4385E">
        <w:rPr>
          <w:lang w:eastAsia="en-US"/>
        </w:rPr>
        <w:t>00 000</w:t>
      </w:r>
      <w:r w:rsidR="00423B62" w:rsidRPr="00C4385E">
        <w:rPr>
          <w:lang w:eastAsia="en-US"/>
        </w:rPr>
        <w:t xml:space="preserve"> kr</w:t>
      </w:r>
      <w:r w:rsidR="00AF4373" w:rsidRPr="00C4385E">
        <w:rPr>
          <w:lang w:eastAsia="en-US"/>
        </w:rPr>
        <w:t>oner</w:t>
      </w:r>
      <w:r w:rsidR="00D212D2" w:rsidRPr="00C4385E">
        <w:rPr>
          <w:lang w:eastAsia="en-US"/>
        </w:rPr>
        <w:t xml:space="preserve">. </w:t>
      </w:r>
      <w:r w:rsidR="00E7361C" w:rsidRPr="00C4385E">
        <w:rPr>
          <w:lang w:eastAsia="en-US"/>
        </w:rPr>
        <w:t xml:space="preserve"> </w:t>
      </w:r>
    </w:p>
    <w:p w14:paraId="16943D83" w14:textId="77777777" w:rsidR="007D4609" w:rsidRDefault="007D4609" w:rsidP="00767D26">
      <w:pPr>
        <w:rPr>
          <w:lang w:eastAsia="en-US"/>
        </w:rPr>
      </w:pPr>
    </w:p>
    <w:p w14:paraId="50088A21" w14:textId="77777777" w:rsidR="00C83A54" w:rsidRPr="00C4385E" w:rsidRDefault="00C83A54" w:rsidP="00C83A54">
      <w:pPr>
        <w:rPr>
          <w:u w:val="single"/>
        </w:rPr>
      </w:pPr>
      <w:r w:rsidRPr="00C4385E">
        <w:rPr>
          <w:u w:val="single"/>
        </w:rPr>
        <w:t>Finansinntekter KF</w:t>
      </w:r>
    </w:p>
    <w:p w14:paraId="72A7EF06" w14:textId="77777777" w:rsidR="00C83A54" w:rsidRDefault="00C83A54" w:rsidP="00C83A54">
      <w:r w:rsidRPr="00C4385E">
        <w:t xml:space="preserve">Under fellesposter ligger også kommunens inntekter på renter og avdrag fra Modum Boligeiendom KF. Dette utgjør </w:t>
      </w:r>
      <w:r w:rsidR="00021963">
        <w:t>7,4</w:t>
      </w:r>
      <w:r w:rsidRPr="00C4385E">
        <w:t xml:space="preserve"> mill. kr.</w:t>
      </w:r>
      <w:r w:rsidRPr="00D22A90">
        <w:cr/>
      </w:r>
      <w:r w:rsidR="00021963">
        <w:t>Inntektene er økt i 2021 som følge av at Modum Boligeiendom KF overtar eieransvar for 4 kommunale bygg, k-sak 24/20.</w:t>
      </w:r>
    </w:p>
    <w:p w14:paraId="2F89AD9F" w14:textId="77777777" w:rsidR="00021963" w:rsidRDefault="00021963" w:rsidP="00C83A54"/>
    <w:p w14:paraId="4FD66ABA" w14:textId="77777777" w:rsidR="00A67F18" w:rsidRPr="00B27A8C" w:rsidRDefault="00066AEA" w:rsidP="00502FCA">
      <w:pPr>
        <w:pStyle w:val="Stil1"/>
        <w:rPr>
          <w:bCs/>
        </w:rPr>
      </w:pPr>
      <w:r w:rsidRPr="00B27A8C">
        <w:rPr>
          <w:bCs/>
        </w:rPr>
        <w:t>Sektorrammene</w:t>
      </w:r>
    </w:p>
    <w:p w14:paraId="6FC943B9" w14:textId="1A33B9F9" w:rsidR="00066AEA" w:rsidRPr="0048690D" w:rsidRDefault="00066AEA" w:rsidP="00066AEA">
      <w:pPr>
        <w:rPr>
          <w:bCs/>
        </w:rPr>
      </w:pPr>
      <w:r w:rsidRPr="00AC2E59">
        <w:rPr>
          <w:bCs/>
        </w:rPr>
        <w:t xml:space="preserve">Etter at </w:t>
      </w:r>
      <w:r w:rsidR="00203C45">
        <w:rPr>
          <w:bCs/>
        </w:rPr>
        <w:t>27</w:t>
      </w:r>
      <w:r w:rsidR="00B03685" w:rsidRPr="00653403">
        <w:rPr>
          <w:bCs/>
        </w:rPr>
        <w:t xml:space="preserve"> </w:t>
      </w:r>
      <w:r w:rsidRPr="00AC2E59">
        <w:rPr>
          <w:bCs/>
        </w:rPr>
        <w:t xml:space="preserve">mill. kr er satt av på </w:t>
      </w:r>
      <w:r w:rsidR="00C83A54" w:rsidRPr="00AC2E59">
        <w:rPr>
          <w:bCs/>
        </w:rPr>
        <w:t>felles</w:t>
      </w:r>
      <w:r w:rsidRPr="00AC2E59">
        <w:rPr>
          <w:bCs/>
        </w:rPr>
        <w:t xml:space="preserve">poster, </w:t>
      </w:r>
      <w:r w:rsidRPr="0048690D">
        <w:rPr>
          <w:bCs/>
        </w:rPr>
        <w:t xml:space="preserve">er </w:t>
      </w:r>
      <w:r w:rsidR="007A21EF" w:rsidRPr="0048690D">
        <w:rPr>
          <w:bCs/>
        </w:rPr>
        <w:t xml:space="preserve">det </w:t>
      </w:r>
      <w:r w:rsidR="00E96BDE" w:rsidRPr="00E96BDE">
        <w:rPr>
          <w:bCs/>
          <w:i/>
        </w:rPr>
        <w:t>776,3</w:t>
      </w:r>
      <w:r w:rsidRPr="00203C45">
        <w:rPr>
          <w:bCs/>
        </w:rPr>
        <w:t xml:space="preserve"> </w:t>
      </w:r>
      <w:r w:rsidRPr="0048690D">
        <w:rPr>
          <w:bCs/>
        </w:rPr>
        <w:t>mill. kr til fordeling på sektorene.</w:t>
      </w:r>
    </w:p>
    <w:p w14:paraId="17380E77" w14:textId="77777777" w:rsidR="00066AEA" w:rsidRPr="00A67F18" w:rsidRDefault="00066AEA" w:rsidP="00066AEA">
      <w:pPr>
        <w:rPr>
          <w:bCs/>
        </w:rPr>
      </w:pPr>
      <w:r w:rsidRPr="0048690D">
        <w:rPr>
          <w:bCs/>
        </w:rPr>
        <w:t>I tabellen under er det gitt en oversikt over hva som er sektorenes reelle rammeendringer.</w:t>
      </w:r>
      <w:r w:rsidRPr="00A67F18">
        <w:rPr>
          <w:bCs/>
        </w:rPr>
        <w:t xml:space="preserve"> </w:t>
      </w:r>
    </w:p>
    <w:p w14:paraId="5C8FA141" w14:textId="77777777" w:rsidR="00E10640" w:rsidRDefault="00E10640" w:rsidP="00066AEA">
      <w:pPr>
        <w:rPr>
          <w:bCs/>
        </w:rPr>
      </w:pPr>
    </w:p>
    <w:p w14:paraId="0D2A1308" w14:textId="77777777" w:rsidR="00066AEA" w:rsidRDefault="00066AEA" w:rsidP="00066AEA">
      <w:pPr>
        <w:pStyle w:val="Bildetekst"/>
        <w:keepNext/>
      </w:pPr>
      <w:r w:rsidRPr="004F45FF">
        <w:t>Tabell 2</w:t>
      </w:r>
      <w:r w:rsidRPr="004F45FF">
        <w:noBreakHyphen/>
      </w:r>
      <w:r w:rsidR="008F0C92">
        <w:fldChar w:fldCharType="begin"/>
      </w:r>
      <w:r w:rsidR="008F0C92">
        <w:instrText xml:space="preserve"> SEQ Tabell \* ARABIC \s 1 </w:instrText>
      </w:r>
      <w:r w:rsidR="008F0C92">
        <w:fldChar w:fldCharType="separate"/>
      </w:r>
      <w:r w:rsidR="00F42A57">
        <w:rPr>
          <w:noProof/>
        </w:rPr>
        <w:t>2</w:t>
      </w:r>
      <w:r w:rsidR="008F0C92">
        <w:rPr>
          <w:noProof/>
        </w:rPr>
        <w:fldChar w:fldCharType="end"/>
      </w:r>
      <w:r w:rsidRPr="004F45FF">
        <w:t xml:space="preserve"> Rammeendringer</w:t>
      </w:r>
    </w:p>
    <w:bookmarkStart w:id="177" w:name="_MON_1413475523"/>
    <w:bookmarkStart w:id="178" w:name="_MON_1413475639"/>
    <w:bookmarkStart w:id="179" w:name="_MON_1444384843"/>
    <w:bookmarkStart w:id="180" w:name="_MON_1444389906"/>
    <w:bookmarkStart w:id="181" w:name="_MON_1444403852"/>
    <w:bookmarkStart w:id="182" w:name="_MON_1287138695"/>
    <w:bookmarkStart w:id="183" w:name="_MON_1287139019"/>
    <w:bookmarkStart w:id="184" w:name="_MON_1287139054"/>
    <w:bookmarkStart w:id="185" w:name="_MON_1287140288"/>
    <w:bookmarkStart w:id="186" w:name="_MON_1287140322"/>
    <w:bookmarkStart w:id="187" w:name="_MON_1287140333"/>
    <w:bookmarkStart w:id="188" w:name="_MON_1287140359"/>
    <w:bookmarkStart w:id="189" w:name="_MON_1287140412"/>
    <w:bookmarkStart w:id="190" w:name="_MON_1287141682"/>
    <w:bookmarkStart w:id="191" w:name="_MON_1287141702"/>
    <w:bookmarkStart w:id="192" w:name="_MON_1287151874"/>
    <w:bookmarkStart w:id="193" w:name="_MON_1287151897"/>
    <w:bookmarkStart w:id="194" w:name="_MON_1287151918"/>
    <w:bookmarkStart w:id="195" w:name="_MON_1632831600"/>
    <w:bookmarkStart w:id="196" w:name="_MON_1287151948"/>
    <w:bookmarkStart w:id="197" w:name="_MON_1287948750"/>
    <w:bookmarkStart w:id="198" w:name="_MON_1287949115"/>
    <w:bookmarkStart w:id="199" w:name="_MON_1287949170"/>
    <w:bookmarkStart w:id="200" w:name="_MON_1318246371"/>
    <w:bookmarkStart w:id="201" w:name="_MON_1318247448"/>
    <w:bookmarkStart w:id="202" w:name="_MON_1318247564"/>
    <w:bookmarkStart w:id="203" w:name="_MON_1318315631"/>
    <w:bookmarkStart w:id="204" w:name="_MON_1318318226"/>
    <w:bookmarkStart w:id="205" w:name="_MON_1318610065"/>
    <w:bookmarkStart w:id="206" w:name="_MON_1318923910"/>
    <w:bookmarkStart w:id="207" w:name="_MON_1319108028"/>
    <w:bookmarkStart w:id="208" w:name="_MON_1319125258"/>
    <w:bookmarkStart w:id="209" w:name="_MON_1319125343"/>
    <w:bookmarkStart w:id="210" w:name="_MON_1319125580"/>
    <w:bookmarkStart w:id="211" w:name="_MON_1319125658"/>
    <w:bookmarkStart w:id="212" w:name="_MON_1319518968"/>
    <w:bookmarkStart w:id="213" w:name="_MON_1319528602"/>
    <w:bookmarkStart w:id="214" w:name="_MON_1349775290"/>
    <w:bookmarkStart w:id="215" w:name="_MON_1349809202"/>
    <w:bookmarkStart w:id="216" w:name="_MON_1350111115"/>
    <w:bookmarkStart w:id="217" w:name="_MON_1350114642"/>
    <w:bookmarkStart w:id="218" w:name="_MON_1350115455"/>
    <w:bookmarkStart w:id="219" w:name="_MON_1350220032"/>
    <w:bookmarkStart w:id="220" w:name="_MON_1350238554"/>
    <w:bookmarkStart w:id="221" w:name="_MON_1350239061"/>
    <w:bookmarkStart w:id="222" w:name="_MON_1350283216"/>
    <w:bookmarkStart w:id="223" w:name="_MON_1350288067"/>
    <w:bookmarkStart w:id="224" w:name="_MON_1350292201"/>
    <w:bookmarkStart w:id="225" w:name="_MON_1350293175"/>
    <w:bookmarkStart w:id="226" w:name="_MON_1350295131"/>
    <w:bookmarkStart w:id="227" w:name="_MON_1350300918"/>
    <w:bookmarkStart w:id="228" w:name="_MON_1380905710"/>
    <w:bookmarkStart w:id="229" w:name="_MON_1381044112"/>
    <w:bookmarkStart w:id="230" w:name="_MON_1381044867"/>
    <w:bookmarkStart w:id="231" w:name="_MON_1381044997"/>
    <w:bookmarkStart w:id="232" w:name="_MON_1381234045"/>
    <w:bookmarkStart w:id="233" w:name="_MON_1381235095"/>
    <w:bookmarkStart w:id="234" w:name="_MON_1381558395"/>
    <w:bookmarkStart w:id="235" w:name="_MON_1381669295"/>
    <w:bookmarkStart w:id="236" w:name="_MON_1381669341"/>
    <w:bookmarkStart w:id="237" w:name="_MON_1381669350"/>
    <w:bookmarkStart w:id="238" w:name="_MON_1412252037"/>
    <w:bookmarkStart w:id="239" w:name="_MON_1412957518"/>
    <w:bookmarkStart w:id="240" w:name="_MON_1413033944"/>
    <w:bookmarkStart w:id="241" w:name="_MON_1413196512"/>
    <w:bookmarkStart w:id="242" w:name="_MON_1413196875"/>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Start w:id="243" w:name="_MON_1413475407"/>
    <w:bookmarkEnd w:id="243"/>
    <w:p w14:paraId="2228DA46" w14:textId="6C3117D4" w:rsidR="00D84158" w:rsidRDefault="00E96BDE" w:rsidP="00066AEA">
      <w:pPr>
        <w:rPr>
          <w:bCs/>
        </w:rPr>
      </w:pPr>
      <w:r>
        <w:rPr>
          <w:bCs/>
        </w:rPr>
        <w:object w:dxaOrig="10684" w:dyaOrig="3796" w14:anchorId="634944F2">
          <v:shape id="_x0000_i1028" type="#_x0000_t75" style="width:495.5pt;height:177pt" o:ole="">
            <v:imagedata r:id="rId18" o:title=""/>
          </v:shape>
          <o:OLEObject Type="Embed" ProgID="Excel.Sheet.12" ShapeID="_x0000_i1028" DrawAspect="Content" ObjectID="_1671432784" r:id="rId19"/>
        </w:object>
      </w:r>
    </w:p>
    <w:p w14:paraId="144A6408" w14:textId="77777777" w:rsidR="00F32D27" w:rsidRDefault="00F32D27" w:rsidP="00066AEA">
      <w:pPr>
        <w:rPr>
          <w:bCs/>
        </w:rPr>
      </w:pPr>
    </w:p>
    <w:p w14:paraId="04EC4E04" w14:textId="77777777" w:rsidR="00513860" w:rsidRDefault="00513860" w:rsidP="00066AEA">
      <w:pPr>
        <w:rPr>
          <w:bCs/>
        </w:rPr>
      </w:pPr>
      <w:r w:rsidRPr="00C4385E">
        <w:rPr>
          <w:bCs/>
        </w:rPr>
        <w:t>Sektorenes rammer er justert for flere forhold, blant annet virkning av loka</w:t>
      </w:r>
      <w:r w:rsidR="002D705A" w:rsidRPr="00C4385E">
        <w:rPr>
          <w:bCs/>
        </w:rPr>
        <w:t xml:space="preserve">le </w:t>
      </w:r>
      <w:r w:rsidR="007962C8">
        <w:rPr>
          <w:bCs/>
        </w:rPr>
        <w:t>vedtak</w:t>
      </w:r>
      <w:r w:rsidRPr="00C4385E">
        <w:rPr>
          <w:bCs/>
        </w:rPr>
        <w:t xml:space="preserve"> i </w:t>
      </w:r>
      <w:r w:rsidR="009D4591" w:rsidRPr="00C4385E">
        <w:rPr>
          <w:bCs/>
        </w:rPr>
        <w:t>20</w:t>
      </w:r>
      <w:r w:rsidR="00AB715D">
        <w:rPr>
          <w:bCs/>
        </w:rPr>
        <w:t>20</w:t>
      </w:r>
      <w:r w:rsidR="00970EE4">
        <w:rPr>
          <w:bCs/>
        </w:rPr>
        <w:t xml:space="preserve"> og</w:t>
      </w:r>
      <w:r w:rsidR="00B32E9F" w:rsidRPr="00C4385E">
        <w:rPr>
          <w:bCs/>
        </w:rPr>
        <w:t xml:space="preserve"> endring i pensjonssatser.</w:t>
      </w:r>
      <w:r w:rsidRPr="00C4385E">
        <w:rPr>
          <w:bCs/>
        </w:rPr>
        <w:t xml:space="preserve"> </w:t>
      </w:r>
      <w:r w:rsidR="00AB715D">
        <w:rPr>
          <w:bCs/>
        </w:rPr>
        <w:t>Etatene har et samlet kutt på 8,8 mill. kr</w:t>
      </w:r>
      <w:r w:rsidR="009465C0">
        <w:rPr>
          <w:bCs/>
        </w:rPr>
        <w:t>.</w:t>
      </w:r>
      <w:r w:rsidR="00AB715D" w:rsidRPr="00C4385E">
        <w:rPr>
          <w:bCs/>
        </w:rPr>
        <w:t xml:space="preserve"> </w:t>
      </w:r>
      <w:r w:rsidRPr="00C4385E">
        <w:rPr>
          <w:bCs/>
        </w:rPr>
        <w:t>Oppgaveendringer i statsbudsjettet er omtalt i kapittel 2</w:t>
      </w:r>
      <w:r w:rsidR="008D784A" w:rsidRPr="00C4385E">
        <w:rPr>
          <w:bCs/>
        </w:rPr>
        <w:t>.</w:t>
      </w:r>
    </w:p>
    <w:p w14:paraId="58C14FA7" w14:textId="77777777" w:rsidR="00066AEA" w:rsidRDefault="002D705A" w:rsidP="00121B18">
      <w:pPr>
        <w:pStyle w:val="Overskrift1"/>
        <w:numPr>
          <w:ilvl w:val="0"/>
          <w:numId w:val="13"/>
        </w:numPr>
      </w:pPr>
      <w:bookmarkStart w:id="244" w:name="_Toc432676685"/>
      <w:bookmarkStart w:id="245" w:name="_Toc22223129"/>
      <w:r w:rsidRPr="00147D71">
        <w:lastRenderedPageBreak/>
        <w:t>SE</w:t>
      </w:r>
      <w:r w:rsidR="00066AEA" w:rsidRPr="00147D71">
        <w:t>NTRALADMINISTRASJON</w:t>
      </w:r>
      <w:bookmarkEnd w:id="244"/>
      <w:bookmarkEnd w:id="245"/>
    </w:p>
    <w:p w14:paraId="0B19A7D1" w14:textId="77777777" w:rsidR="00D55210" w:rsidRDefault="00D55210" w:rsidP="00D55210"/>
    <w:p w14:paraId="7247B0D9" w14:textId="77777777" w:rsidR="00272065" w:rsidRPr="00272065" w:rsidRDefault="00272065" w:rsidP="00272065">
      <w:pPr>
        <w:pStyle w:val="Listeavsnitt"/>
        <w:keepNext/>
        <w:numPr>
          <w:ilvl w:val="0"/>
          <w:numId w:val="2"/>
        </w:numPr>
        <w:spacing w:before="240" w:after="60"/>
        <w:outlineLvl w:val="0"/>
        <w:rPr>
          <w:rFonts w:ascii="Arial" w:hAnsi="Arial" w:cs="Arial"/>
          <w:b/>
          <w:bCs/>
          <w:vanish/>
          <w:kern w:val="32"/>
          <w:sz w:val="32"/>
          <w:szCs w:val="32"/>
        </w:rPr>
      </w:pPr>
      <w:bookmarkStart w:id="246" w:name="_Toc528144790"/>
      <w:bookmarkStart w:id="247" w:name="_Toc528172555"/>
      <w:bookmarkStart w:id="248" w:name="_Toc528243186"/>
      <w:bookmarkStart w:id="249" w:name="_Toc528323851"/>
      <w:bookmarkStart w:id="250" w:name="_Toc528568939"/>
      <w:bookmarkStart w:id="251" w:name="_Toc22223130"/>
      <w:bookmarkEnd w:id="246"/>
      <w:bookmarkEnd w:id="247"/>
      <w:bookmarkEnd w:id="248"/>
      <w:bookmarkEnd w:id="249"/>
      <w:bookmarkEnd w:id="250"/>
      <w:bookmarkEnd w:id="251"/>
    </w:p>
    <w:p w14:paraId="43587050" w14:textId="77777777" w:rsidR="00D55210" w:rsidRPr="000904E3" w:rsidRDefault="00D55210" w:rsidP="00272065">
      <w:pPr>
        <w:pStyle w:val="Overskrift2"/>
        <w:tabs>
          <w:tab w:val="clear" w:pos="1711"/>
          <w:tab w:val="num" w:pos="575"/>
        </w:tabs>
        <w:ind w:left="575"/>
      </w:pPr>
      <w:bookmarkStart w:id="252" w:name="_Toc22223131"/>
      <w:r w:rsidRPr="000904E3">
        <w:t>Mål for sentraladministrasjonen</w:t>
      </w:r>
      <w:bookmarkEnd w:id="252"/>
    </w:p>
    <w:p w14:paraId="32D99417" w14:textId="77777777" w:rsidR="00D55210" w:rsidRDefault="00D55210" w:rsidP="00D55210"/>
    <w:tbl>
      <w:tblPr>
        <w:tblW w:w="0" w:type="auto"/>
        <w:tblCellMar>
          <w:left w:w="0" w:type="dxa"/>
          <w:right w:w="0" w:type="dxa"/>
        </w:tblCellMar>
        <w:tblLook w:val="04A0" w:firstRow="1" w:lastRow="0" w:firstColumn="1" w:lastColumn="0" w:noHBand="0" w:noVBand="1"/>
      </w:tblPr>
      <w:tblGrid>
        <w:gridCol w:w="9039"/>
      </w:tblGrid>
      <w:tr w:rsidR="00E023C2" w:rsidRPr="00FD66C5" w14:paraId="54F9D000" w14:textId="77777777" w:rsidTr="00FD66C5">
        <w:trPr>
          <w:trHeight w:val="557"/>
        </w:trPr>
        <w:tc>
          <w:tcPr>
            <w:tcW w:w="9039" w:type="dxa"/>
            <w:tcBorders>
              <w:top w:val="single" w:sz="8" w:space="0" w:color="4F81BD"/>
              <w:left w:val="single" w:sz="8" w:space="0" w:color="4F81BD"/>
              <w:bottom w:val="nil"/>
              <w:right w:val="single" w:sz="8" w:space="0" w:color="4F81BD"/>
            </w:tcBorders>
            <w:shd w:val="clear" w:color="auto" w:fill="4F81BD"/>
            <w:tcMar>
              <w:top w:w="0" w:type="dxa"/>
              <w:left w:w="108" w:type="dxa"/>
              <w:bottom w:w="0" w:type="dxa"/>
              <w:right w:w="108" w:type="dxa"/>
            </w:tcMar>
            <w:vAlign w:val="center"/>
            <w:hideMark/>
          </w:tcPr>
          <w:p w14:paraId="601306D4" w14:textId="77777777" w:rsidR="00E023C2" w:rsidRPr="00FD66C5" w:rsidRDefault="00E023C2" w:rsidP="00FD66C5">
            <w:pPr>
              <w:contextualSpacing/>
              <w:rPr>
                <w:rFonts w:asciiTheme="minorHAnsi" w:hAnsiTheme="minorHAnsi"/>
                <w:b/>
                <w:bCs/>
                <w:color w:val="FFFFFF"/>
              </w:rPr>
            </w:pPr>
            <w:r w:rsidRPr="00FD66C5">
              <w:rPr>
                <w:rFonts w:asciiTheme="minorHAnsi" w:hAnsiTheme="minorHAnsi" w:cs="Calibri"/>
                <w:b/>
                <w:bCs/>
                <w:color w:val="FFFFFF"/>
                <w:sz w:val="28"/>
                <w:szCs w:val="28"/>
              </w:rPr>
              <w:t>Mål for sentraladministrasjonen</w:t>
            </w:r>
          </w:p>
        </w:tc>
      </w:tr>
      <w:tr w:rsidR="00E023C2" w:rsidRPr="00FD66C5" w14:paraId="2CA08D28" w14:textId="77777777" w:rsidTr="00E023C2">
        <w:tc>
          <w:tcPr>
            <w:tcW w:w="9039" w:type="dxa"/>
            <w:tcBorders>
              <w:top w:val="nil"/>
              <w:left w:val="single" w:sz="8" w:space="0" w:color="4F81BD"/>
              <w:bottom w:val="nil"/>
              <w:right w:val="single" w:sz="8" w:space="0" w:color="4F81BD"/>
            </w:tcBorders>
            <w:tcMar>
              <w:top w:w="0" w:type="dxa"/>
              <w:left w:w="108" w:type="dxa"/>
              <w:bottom w:w="0" w:type="dxa"/>
              <w:right w:w="108" w:type="dxa"/>
            </w:tcMar>
          </w:tcPr>
          <w:p w14:paraId="0EAD79CD" w14:textId="77777777" w:rsidR="00FD66C5" w:rsidRDefault="00FD66C5" w:rsidP="00E023C2">
            <w:pPr>
              <w:contextualSpacing/>
              <w:rPr>
                <w:rFonts w:asciiTheme="minorHAnsi" w:hAnsiTheme="minorHAnsi"/>
                <w:b/>
                <w:bCs/>
                <w:sz w:val="22"/>
                <w:szCs w:val="22"/>
              </w:rPr>
            </w:pPr>
          </w:p>
          <w:p w14:paraId="3026733B" w14:textId="77777777" w:rsidR="00E023C2" w:rsidRPr="00FD66C5" w:rsidRDefault="00E023C2" w:rsidP="007D6B65">
            <w:pPr>
              <w:ind w:left="284"/>
              <w:contextualSpacing/>
              <w:rPr>
                <w:rFonts w:asciiTheme="minorHAnsi" w:hAnsiTheme="minorHAnsi"/>
                <w:b/>
                <w:bCs/>
                <w:sz w:val="22"/>
                <w:szCs w:val="22"/>
              </w:rPr>
            </w:pPr>
            <w:r w:rsidRPr="00FD66C5">
              <w:rPr>
                <w:rFonts w:asciiTheme="minorHAnsi" w:hAnsiTheme="minorHAnsi"/>
                <w:b/>
                <w:bCs/>
                <w:sz w:val="22"/>
                <w:szCs w:val="22"/>
              </w:rPr>
              <w:t>Tilpasning av tjenestetilbudet</w:t>
            </w:r>
          </w:p>
          <w:p w14:paraId="4E1F7C65" w14:textId="77777777" w:rsidR="00E023C2" w:rsidRPr="00FD66C5" w:rsidRDefault="00E023C2" w:rsidP="007D6B65">
            <w:pPr>
              <w:ind w:left="284"/>
              <w:contextualSpacing/>
              <w:rPr>
                <w:rFonts w:asciiTheme="minorHAnsi" w:hAnsiTheme="minorHAnsi"/>
                <w:bCs/>
                <w:sz w:val="22"/>
                <w:szCs w:val="22"/>
              </w:rPr>
            </w:pPr>
            <w:r w:rsidRPr="00FD66C5">
              <w:rPr>
                <w:rFonts w:asciiTheme="minorHAnsi" w:hAnsiTheme="minorHAnsi"/>
                <w:bCs/>
                <w:sz w:val="22"/>
                <w:szCs w:val="22"/>
              </w:rPr>
              <w:t>Utvikle tjenestetilbudet i samsvar med endringene i befolkningssammensetningen.</w:t>
            </w:r>
          </w:p>
          <w:p w14:paraId="28F3FFFE" w14:textId="77777777" w:rsidR="00E023C2" w:rsidRPr="00FD66C5" w:rsidRDefault="00E023C2" w:rsidP="00E023C2">
            <w:pPr>
              <w:ind w:left="360"/>
              <w:contextualSpacing/>
              <w:rPr>
                <w:rFonts w:asciiTheme="minorHAnsi" w:hAnsiTheme="minorHAnsi"/>
                <w:b/>
                <w:bCs/>
                <w:sz w:val="22"/>
                <w:szCs w:val="22"/>
              </w:rPr>
            </w:pPr>
          </w:p>
          <w:p w14:paraId="33B069D3" w14:textId="77777777" w:rsidR="00E023C2" w:rsidRPr="00FD66C5" w:rsidRDefault="00E023C2" w:rsidP="007D6B65">
            <w:pPr>
              <w:ind w:left="284"/>
              <w:contextualSpacing/>
              <w:rPr>
                <w:rFonts w:asciiTheme="minorHAnsi" w:hAnsiTheme="minorHAnsi"/>
                <w:b/>
                <w:bCs/>
                <w:sz w:val="22"/>
                <w:szCs w:val="22"/>
              </w:rPr>
            </w:pPr>
            <w:r w:rsidRPr="00FD66C5">
              <w:rPr>
                <w:rFonts w:asciiTheme="minorHAnsi" w:hAnsiTheme="minorHAnsi"/>
                <w:b/>
                <w:bCs/>
                <w:sz w:val="22"/>
                <w:szCs w:val="22"/>
              </w:rPr>
              <w:t>Mål:</w:t>
            </w:r>
          </w:p>
          <w:p w14:paraId="11D8801F" w14:textId="77777777" w:rsidR="00E023C2" w:rsidRPr="00FD66C5" w:rsidRDefault="00E023C2" w:rsidP="007D6B65">
            <w:pPr>
              <w:ind w:left="284"/>
              <w:contextualSpacing/>
              <w:rPr>
                <w:rFonts w:asciiTheme="minorHAnsi" w:hAnsiTheme="minorHAnsi"/>
                <w:bCs/>
                <w:sz w:val="22"/>
                <w:szCs w:val="22"/>
              </w:rPr>
            </w:pPr>
            <w:r w:rsidRPr="00FD66C5">
              <w:rPr>
                <w:rFonts w:asciiTheme="minorHAnsi" w:hAnsiTheme="minorHAnsi"/>
                <w:bCs/>
                <w:sz w:val="22"/>
                <w:szCs w:val="22"/>
              </w:rPr>
              <w:t>Publikum, politikere og ansatte kan være selvhjulpne i døgnkontinuerlige og selvforklarende løsninger der sikker og lett tilgang, raske svar og tilgjengelighet er stikkord.</w:t>
            </w:r>
          </w:p>
          <w:p w14:paraId="39B7EF24" w14:textId="77777777" w:rsidR="00E023C2" w:rsidRPr="00FD66C5" w:rsidRDefault="00E023C2" w:rsidP="007D6B65">
            <w:pPr>
              <w:ind w:left="284"/>
              <w:contextualSpacing/>
              <w:rPr>
                <w:rFonts w:asciiTheme="minorHAnsi" w:hAnsiTheme="minorHAnsi"/>
                <w:b/>
                <w:bCs/>
                <w:sz w:val="22"/>
                <w:szCs w:val="22"/>
              </w:rPr>
            </w:pPr>
          </w:p>
          <w:p w14:paraId="605E15A9" w14:textId="77777777" w:rsidR="00E023C2" w:rsidRPr="00FD66C5" w:rsidRDefault="00E023C2" w:rsidP="007D6B65">
            <w:pPr>
              <w:ind w:left="284"/>
              <w:contextualSpacing/>
              <w:rPr>
                <w:rFonts w:asciiTheme="minorHAnsi" w:hAnsiTheme="minorHAnsi"/>
                <w:i/>
                <w:iCs/>
                <w:sz w:val="22"/>
                <w:szCs w:val="22"/>
              </w:rPr>
            </w:pPr>
            <w:r w:rsidRPr="00FD66C5">
              <w:rPr>
                <w:rFonts w:asciiTheme="minorHAnsi" w:hAnsiTheme="minorHAnsi"/>
                <w:i/>
                <w:iCs/>
                <w:sz w:val="22"/>
                <w:szCs w:val="22"/>
              </w:rPr>
              <w:t xml:space="preserve">Måleindikator: </w:t>
            </w:r>
          </w:p>
          <w:p w14:paraId="1471EF94" w14:textId="77777777" w:rsidR="00E023C2" w:rsidRPr="00FD66C5" w:rsidRDefault="00E023C2" w:rsidP="006B223E">
            <w:pPr>
              <w:numPr>
                <w:ilvl w:val="0"/>
                <w:numId w:val="19"/>
              </w:numPr>
              <w:ind w:left="709" w:hanging="425"/>
              <w:rPr>
                <w:rFonts w:asciiTheme="minorHAnsi" w:hAnsiTheme="minorHAnsi"/>
                <w:i/>
                <w:sz w:val="22"/>
                <w:szCs w:val="22"/>
              </w:rPr>
            </w:pPr>
            <w:r w:rsidRPr="00FD66C5">
              <w:rPr>
                <w:rFonts w:asciiTheme="minorHAnsi" w:hAnsiTheme="minorHAnsi"/>
                <w:i/>
                <w:sz w:val="22"/>
                <w:szCs w:val="22"/>
              </w:rPr>
              <w:t>Andelen kommunale skjemaer som er digitalt tilgjengelige, økes i økonomiplanperioden 20</w:t>
            </w:r>
            <w:r w:rsidR="00F56584">
              <w:rPr>
                <w:rFonts w:asciiTheme="minorHAnsi" w:hAnsiTheme="minorHAnsi"/>
                <w:i/>
                <w:sz w:val="22"/>
                <w:szCs w:val="22"/>
              </w:rPr>
              <w:t>2</w:t>
            </w:r>
            <w:r w:rsidR="00D20A10">
              <w:rPr>
                <w:rFonts w:asciiTheme="minorHAnsi" w:hAnsiTheme="minorHAnsi"/>
                <w:i/>
                <w:sz w:val="22"/>
                <w:szCs w:val="22"/>
              </w:rPr>
              <w:t>1</w:t>
            </w:r>
            <w:r w:rsidRPr="00FD66C5">
              <w:rPr>
                <w:rFonts w:asciiTheme="minorHAnsi" w:hAnsiTheme="minorHAnsi"/>
                <w:i/>
                <w:sz w:val="22"/>
                <w:szCs w:val="22"/>
              </w:rPr>
              <w:t>-202</w:t>
            </w:r>
            <w:r w:rsidR="00D20A10">
              <w:rPr>
                <w:rFonts w:asciiTheme="minorHAnsi" w:hAnsiTheme="minorHAnsi"/>
                <w:i/>
                <w:sz w:val="22"/>
                <w:szCs w:val="22"/>
              </w:rPr>
              <w:t>4</w:t>
            </w:r>
            <w:r w:rsidRPr="00FD66C5">
              <w:rPr>
                <w:rFonts w:asciiTheme="minorHAnsi" w:hAnsiTheme="minorHAnsi"/>
                <w:i/>
                <w:sz w:val="22"/>
                <w:szCs w:val="22"/>
              </w:rPr>
              <w:t xml:space="preserve"> </w:t>
            </w:r>
          </w:p>
          <w:p w14:paraId="7200CBEA" w14:textId="77777777" w:rsidR="00E023C2" w:rsidRPr="00F56584" w:rsidRDefault="00E023C2" w:rsidP="006B223E">
            <w:pPr>
              <w:numPr>
                <w:ilvl w:val="0"/>
                <w:numId w:val="19"/>
              </w:numPr>
              <w:ind w:left="709"/>
              <w:contextualSpacing/>
              <w:rPr>
                <w:rFonts w:asciiTheme="minorHAnsi" w:hAnsiTheme="minorHAnsi"/>
                <w:b/>
                <w:bCs/>
                <w:i/>
                <w:iCs/>
                <w:sz w:val="22"/>
                <w:szCs w:val="22"/>
              </w:rPr>
            </w:pPr>
            <w:r w:rsidRPr="00FD66C5">
              <w:rPr>
                <w:rFonts w:asciiTheme="minorHAnsi" w:hAnsiTheme="minorHAnsi"/>
                <w:i/>
                <w:iCs/>
                <w:sz w:val="22"/>
                <w:szCs w:val="22"/>
              </w:rPr>
              <w:t>Antall elektroniske forsendelser skal økes fra 0</w:t>
            </w:r>
            <w:r w:rsidR="00CE37F2">
              <w:rPr>
                <w:rFonts w:asciiTheme="minorHAnsi" w:hAnsiTheme="minorHAnsi"/>
                <w:i/>
                <w:iCs/>
                <w:sz w:val="22"/>
                <w:szCs w:val="22"/>
              </w:rPr>
              <w:t>,</w:t>
            </w:r>
            <w:r w:rsidR="00F56584">
              <w:rPr>
                <w:rFonts w:asciiTheme="minorHAnsi" w:hAnsiTheme="minorHAnsi"/>
                <w:i/>
                <w:iCs/>
                <w:sz w:val="22"/>
                <w:szCs w:val="22"/>
              </w:rPr>
              <w:t>7</w:t>
            </w:r>
            <w:r w:rsidRPr="00FD66C5">
              <w:rPr>
                <w:rFonts w:asciiTheme="minorHAnsi" w:hAnsiTheme="minorHAnsi"/>
                <w:i/>
                <w:iCs/>
                <w:sz w:val="22"/>
                <w:szCs w:val="22"/>
              </w:rPr>
              <w:t xml:space="preserve"> til </w:t>
            </w:r>
            <w:r w:rsidR="00F56584">
              <w:rPr>
                <w:rFonts w:asciiTheme="minorHAnsi" w:hAnsiTheme="minorHAnsi"/>
                <w:i/>
                <w:iCs/>
                <w:sz w:val="22"/>
                <w:szCs w:val="22"/>
              </w:rPr>
              <w:t>1,0</w:t>
            </w:r>
            <w:r w:rsidRPr="00FD66C5">
              <w:rPr>
                <w:rFonts w:asciiTheme="minorHAnsi" w:hAnsiTheme="minorHAnsi"/>
                <w:i/>
                <w:iCs/>
                <w:sz w:val="22"/>
                <w:szCs w:val="22"/>
              </w:rPr>
              <w:t xml:space="preserve"> pr. innbygger </w:t>
            </w:r>
          </w:p>
          <w:p w14:paraId="239BD755" w14:textId="77777777" w:rsidR="00F56584" w:rsidRPr="00FD66C5" w:rsidRDefault="00F56584" w:rsidP="00F56584">
            <w:pPr>
              <w:ind w:left="349"/>
              <w:contextualSpacing/>
              <w:rPr>
                <w:rFonts w:asciiTheme="minorHAnsi" w:hAnsiTheme="minorHAnsi"/>
                <w:b/>
                <w:bCs/>
                <w:i/>
                <w:iCs/>
                <w:sz w:val="22"/>
                <w:szCs w:val="22"/>
              </w:rPr>
            </w:pPr>
          </w:p>
        </w:tc>
      </w:tr>
      <w:tr w:rsidR="00E023C2" w:rsidRPr="00FD66C5" w14:paraId="34EFBBCE" w14:textId="77777777" w:rsidTr="00E023C2">
        <w:tc>
          <w:tcPr>
            <w:tcW w:w="9039"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2653F0A1" w14:textId="77777777" w:rsidR="00FD66C5" w:rsidRDefault="00FD66C5" w:rsidP="007D6B65">
            <w:pPr>
              <w:ind w:left="284"/>
              <w:rPr>
                <w:rFonts w:asciiTheme="minorHAnsi" w:hAnsiTheme="minorHAnsi"/>
                <w:b/>
                <w:sz w:val="22"/>
                <w:szCs w:val="22"/>
              </w:rPr>
            </w:pPr>
          </w:p>
          <w:p w14:paraId="7D4313B2" w14:textId="77777777" w:rsidR="00E023C2" w:rsidRPr="00FD66C5" w:rsidRDefault="00E023C2" w:rsidP="007D6B65">
            <w:pPr>
              <w:ind w:left="284"/>
              <w:rPr>
                <w:rFonts w:asciiTheme="minorHAnsi" w:hAnsiTheme="minorHAnsi"/>
                <w:b/>
                <w:sz w:val="22"/>
                <w:szCs w:val="22"/>
              </w:rPr>
            </w:pPr>
            <w:r w:rsidRPr="00FD66C5">
              <w:rPr>
                <w:rFonts w:asciiTheme="minorHAnsi" w:hAnsiTheme="minorHAnsi"/>
                <w:b/>
                <w:sz w:val="22"/>
                <w:szCs w:val="22"/>
              </w:rPr>
              <w:t>Attraktivitet og omdømme</w:t>
            </w:r>
          </w:p>
          <w:p w14:paraId="1157913F" w14:textId="77777777" w:rsidR="00E023C2" w:rsidRPr="00FD66C5" w:rsidRDefault="00E023C2" w:rsidP="007D6B65">
            <w:pPr>
              <w:ind w:left="284"/>
              <w:rPr>
                <w:rFonts w:asciiTheme="minorHAnsi" w:hAnsiTheme="minorHAnsi"/>
                <w:b/>
                <w:sz w:val="22"/>
                <w:szCs w:val="22"/>
              </w:rPr>
            </w:pPr>
            <w:r w:rsidRPr="00FD66C5">
              <w:rPr>
                <w:rFonts w:asciiTheme="minorHAnsi" w:hAnsiTheme="minorHAnsi"/>
                <w:b/>
                <w:sz w:val="22"/>
                <w:szCs w:val="22"/>
              </w:rPr>
              <w:t xml:space="preserve">Mål: </w:t>
            </w:r>
          </w:p>
          <w:p w14:paraId="676BE1D8" w14:textId="77777777" w:rsidR="00E023C2" w:rsidRPr="00FD66C5" w:rsidRDefault="00E023C2" w:rsidP="007D6B65">
            <w:pPr>
              <w:ind w:left="284"/>
              <w:rPr>
                <w:rFonts w:asciiTheme="minorHAnsi" w:hAnsiTheme="minorHAnsi"/>
                <w:sz w:val="22"/>
                <w:szCs w:val="22"/>
              </w:rPr>
            </w:pPr>
            <w:r w:rsidRPr="00FD66C5">
              <w:rPr>
                <w:rFonts w:asciiTheme="minorHAnsi" w:hAnsiTheme="minorHAnsi"/>
                <w:sz w:val="22"/>
                <w:szCs w:val="22"/>
              </w:rPr>
              <w:t>Tomtereserven skal alltid kunne fange opp etterspørsel etter byggeklare næringstomter</w:t>
            </w:r>
          </w:p>
          <w:p w14:paraId="30C41202" w14:textId="77777777" w:rsidR="00E023C2" w:rsidRPr="00FD66C5" w:rsidRDefault="00E023C2" w:rsidP="007D6B65">
            <w:pPr>
              <w:ind w:left="284"/>
              <w:rPr>
                <w:rFonts w:asciiTheme="minorHAnsi" w:hAnsiTheme="minorHAnsi"/>
                <w:b/>
                <w:sz w:val="22"/>
                <w:szCs w:val="22"/>
              </w:rPr>
            </w:pPr>
          </w:p>
          <w:p w14:paraId="6CF397D6" w14:textId="77777777" w:rsidR="00E023C2" w:rsidRPr="00FD66C5" w:rsidRDefault="00E023C2" w:rsidP="007D6B65">
            <w:pPr>
              <w:ind w:left="284"/>
              <w:rPr>
                <w:rFonts w:asciiTheme="minorHAnsi" w:hAnsiTheme="minorHAnsi"/>
                <w:b/>
                <w:i/>
                <w:sz w:val="22"/>
                <w:szCs w:val="22"/>
              </w:rPr>
            </w:pPr>
            <w:r w:rsidRPr="00FD66C5">
              <w:rPr>
                <w:rFonts w:asciiTheme="minorHAnsi" w:hAnsiTheme="minorHAnsi"/>
                <w:i/>
                <w:sz w:val="22"/>
                <w:szCs w:val="22"/>
              </w:rPr>
              <w:t>Måleindikator:</w:t>
            </w:r>
          </w:p>
          <w:p w14:paraId="5814E706" w14:textId="77777777" w:rsidR="00E023C2" w:rsidRPr="00FD66C5" w:rsidRDefault="00412C19" w:rsidP="006B223E">
            <w:pPr>
              <w:numPr>
                <w:ilvl w:val="0"/>
                <w:numId w:val="21"/>
              </w:numPr>
              <w:ind w:left="709"/>
              <w:rPr>
                <w:rFonts w:asciiTheme="minorHAnsi" w:hAnsiTheme="minorHAnsi"/>
                <w:sz w:val="22"/>
                <w:szCs w:val="22"/>
              </w:rPr>
            </w:pPr>
            <w:r>
              <w:rPr>
                <w:rFonts w:asciiTheme="minorHAnsi" w:hAnsiTheme="minorHAnsi"/>
                <w:i/>
                <w:sz w:val="22"/>
                <w:szCs w:val="22"/>
              </w:rPr>
              <w:t>Antall ledige</w:t>
            </w:r>
            <w:r w:rsidR="00B678E5">
              <w:rPr>
                <w:rFonts w:asciiTheme="minorHAnsi" w:hAnsiTheme="minorHAnsi"/>
                <w:i/>
                <w:sz w:val="22"/>
                <w:szCs w:val="22"/>
              </w:rPr>
              <w:t xml:space="preserve"> </w:t>
            </w:r>
            <w:r w:rsidR="00E023C2" w:rsidRPr="00FD66C5">
              <w:rPr>
                <w:rFonts w:asciiTheme="minorHAnsi" w:hAnsiTheme="minorHAnsi"/>
                <w:i/>
                <w:sz w:val="22"/>
                <w:szCs w:val="22"/>
              </w:rPr>
              <w:t>salgsklare næringstomter</w:t>
            </w:r>
          </w:p>
        </w:tc>
      </w:tr>
      <w:tr w:rsidR="00E023C2" w:rsidRPr="00FD66C5" w14:paraId="2B3AC5D5" w14:textId="77777777" w:rsidTr="00E023C2">
        <w:tc>
          <w:tcPr>
            <w:tcW w:w="9039"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6C049384" w14:textId="77777777" w:rsidR="00FD66C5" w:rsidRDefault="00FD66C5" w:rsidP="007D6B65">
            <w:pPr>
              <w:ind w:left="284"/>
              <w:contextualSpacing/>
              <w:rPr>
                <w:rFonts w:asciiTheme="minorHAnsi" w:hAnsiTheme="minorHAnsi"/>
                <w:b/>
                <w:bCs/>
                <w:sz w:val="22"/>
                <w:szCs w:val="22"/>
              </w:rPr>
            </w:pPr>
          </w:p>
          <w:p w14:paraId="069C2C50" w14:textId="77777777" w:rsidR="00E023C2" w:rsidRPr="00FD66C5" w:rsidRDefault="00E023C2" w:rsidP="007D6B65">
            <w:pPr>
              <w:ind w:left="284"/>
              <w:contextualSpacing/>
              <w:rPr>
                <w:rFonts w:asciiTheme="minorHAnsi" w:hAnsiTheme="minorHAnsi"/>
                <w:b/>
                <w:bCs/>
                <w:sz w:val="22"/>
                <w:szCs w:val="22"/>
              </w:rPr>
            </w:pPr>
            <w:r w:rsidRPr="00FD66C5">
              <w:rPr>
                <w:rFonts w:asciiTheme="minorHAnsi" w:hAnsiTheme="minorHAnsi"/>
                <w:b/>
                <w:bCs/>
                <w:sz w:val="22"/>
                <w:szCs w:val="22"/>
              </w:rPr>
              <w:t xml:space="preserve">Andre områder: </w:t>
            </w:r>
          </w:p>
          <w:p w14:paraId="305CA832" w14:textId="77777777" w:rsidR="00E023C2" w:rsidRPr="00FD66C5" w:rsidRDefault="00E023C2" w:rsidP="007D6B65">
            <w:pPr>
              <w:ind w:left="284"/>
              <w:contextualSpacing/>
              <w:rPr>
                <w:rFonts w:asciiTheme="minorHAnsi" w:hAnsiTheme="minorHAnsi"/>
                <w:b/>
                <w:bCs/>
                <w:sz w:val="22"/>
                <w:szCs w:val="22"/>
              </w:rPr>
            </w:pPr>
            <w:r w:rsidRPr="00FD66C5">
              <w:rPr>
                <w:rFonts w:asciiTheme="minorHAnsi" w:hAnsiTheme="minorHAnsi"/>
                <w:b/>
                <w:bCs/>
                <w:sz w:val="22"/>
                <w:szCs w:val="22"/>
              </w:rPr>
              <w:t>Mål:</w:t>
            </w:r>
          </w:p>
          <w:p w14:paraId="6DAD434E" w14:textId="77777777" w:rsidR="00E023C2" w:rsidRPr="00FD66C5" w:rsidRDefault="00F56584" w:rsidP="007D6B65">
            <w:pPr>
              <w:ind w:left="284"/>
              <w:contextualSpacing/>
              <w:rPr>
                <w:rFonts w:asciiTheme="minorHAnsi" w:hAnsiTheme="minorHAnsi"/>
                <w:bCs/>
                <w:sz w:val="22"/>
                <w:szCs w:val="22"/>
              </w:rPr>
            </w:pPr>
            <w:r>
              <w:rPr>
                <w:rFonts w:asciiTheme="minorHAnsi" w:hAnsiTheme="minorHAnsi"/>
                <w:bCs/>
                <w:sz w:val="22"/>
                <w:szCs w:val="22"/>
              </w:rPr>
              <w:t>S</w:t>
            </w:r>
            <w:r w:rsidR="00E023C2" w:rsidRPr="00FD66C5">
              <w:rPr>
                <w:rFonts w:asciiTheme="minorHAnsi" w:hAnsiTheme="minorHAnsi"/>
                <w:bCs/>
                <w:sz w:val="22"/>
                <w:szCs w:val="22"/>
              </w:rPr>
              <w:t xml:space="preserve">ykefraværet i sentraladministrasjonen </w:t>
            </w:r>
            <w:r>
              <w:rPr>
                <w:rFonts w:asciiTheme="minorHAnsi" w:hAnsiTheme="minorHAnsi"/>
                <w:bCs/>
                <w:sz w:val="22"/>
                <w:szCs w:val="22"/>
              </w:rPr>
              <w:t>reduseres til 4 % i løpet av økonomiplanperioden 202</w:t>
            </w:r>
            <w:r w:rsidR="00D20A10">
              <w:rPr>
                <w:rFonts w:asciiTheme="minorHAnsi" w:hAnsiTheme="minorHAnsi"/>
                <w:bCs/>
                <w:sz w:val="22"/>
                <w:szCs w:val="22"/>
              </w:rPr>
              <w:t>1</w:t>
            </w:r>
            <w:r>
              <w:rPr>
                <w:rFonts w:asciiTheme="minorHAnsi" w:hAnsiTheme="minorHAnsi"/>
                <w:bCs/>
                <w:sz w:val="22"/>
                <w:szCs w:val="22"/>
              </w:rPr>
              <w:t>-202</w:t>
            </w:r>
            <w:r w:rsidR="00D20A10">
              <w:rPr>
                <w:rFonts w:asciiTheme="minorHAnsi" w:hAnsiTheme="minorHAnsi"/>
                <w:bCs/>
                <w:sz w:val="22"/>
                <w:szCs w:val="22"/>
              </w:rPr>
              <w:t>4</w:t>
            </w:r>
            <w:r>
              <w:rPr>
                <w:rFonts w:asciiTheme="minorHAnsi" w:hAnsiTheme="minorHAnsi"/>
                <w:bCs/>
                <w:sz w:val="22"/>
                <w:szCs w:val="22"/>
              </w:rPr>
              <w:t>.</w:t>
            </w:r>
          </w:p>
          <w:p w14:paraId="2AFBE992" w14:textId="77777777" w:rsidR="00E023C2" w:rsidRPr="00FD66C5" w:rsidRDefault="00E023C2" w:rsidP="007D6B65">
            <w:pPr>
              <w:ind w:left="284"/>
              <w:contextualSpacing/>
              <w:rPr>
                <w:rFonts w:asciiTheme="minorHAnsi" w:hAnsiTheme="minorHAnsi"/>
                <w:b/>
                <w:bCs/>
                <w:sz w:val="22"/>
                <w:szCs w:val="22"/>
              </w:rPr>
            </w:pPr>
          </w:p>
          <w:p w14:paraId="1D3C3E9D" w14:textId="77777777" w:rsidR="00F56584" w:rsidRPr="00FD66C5" w:rsidRDefault="00F56584" w:rsidP="00760EA2">
            <w:pPr>
              <w:ind w:left="349"/>
              <w:contextualSpacing/>
              <w:rPr>
                <w:rFonts w:asciiTheme="minorHAnsi" w:hAnsiTheme="minorHAnsi"/>
                <w:b/>
                <w:bCs/>
                <w:sz w:val="22"/>
                <w:szCs w:val="22"/>
              </w:rPr>
            </w:pPr>
          </w:p>
        </w:tc>
      </w:tr>
    </w:tbl>
    <w:p w14:paraId="08C44A15" w14:textId="77777777" w:rsidR="00D55210" w:rsidRDefault="00D55210" w:rsidP="00D55210"/>
    <w:p w14:paraId="6D5AC8F7" w14:textId="77777777" w:rsidR="00D55210" w:rsidRDefault="00D55210" w:rsidP="00D55210"/>
    <w:p w14:paraId="4EDC948E" w14:textId="77777777" w:rsidR="00704997" w:rsidRDefault="00704997" w:rsidP="00272065">
      <w:pPr>
        <w:pStyle w:val="Overskrift2"/>
        <w:tabs>
          <w:tab w:val="clear" w:pos="1711"/>
          <w:tab w:val="num" w:pos="575"/>
        </w:tabs>
        <w:ind w:left="575"/>
      </w:pPr>
      <w:bookmarkStart w:id="253" w:name="_Toc432676686"/>
      <w:bookmarkStart w:id="254" w:name="_Toc22223132"/>
      <w:bookmarkStart w:id="255" w:name="_Toc214232032"/>
      <w:r w:rsidRPr="007551E6">
        <w:t>Sektorens driftsramme</w:t>
      </w:r>
      <w:bookmarkEnd w:id="253"/>
      <w:bookmarkEnd w:id="254"/>
    </w:p>
    <w:p w14:paraId="7F3BE9EB" w14:textId="77777777" w:rsidR="000063BE" w:rsidRDefault="000063BE" w:rsidP="000063BE"/>
    <w:bookmarkStart w:id="256" w:name="_MON_1632554741"/>
    <w:bookmarkEnd w:id="256"/>
    <w:p w14:paraId="3889D083" w14:textId="4B860BAC" w:rsidR="000063BE" w:rsidRDefault="00E93069" w:rsidP="000063BE">
      <w:r>
        <w:object w:dxaOrig="9021" w:dyaOrig="1544" w14:anchorId="0CE6EED4">
          <v:shape id="_x0000_i1029" type="#_x0000_t75" style="width:451.5pt;height:77.5pt" o:ole="">
            <v:imagedata r:id="rId20" o:title=""/>
          </v:shape>
          <o:OLEObject Type="Embed" ProgID="Excel.Sheet.12" ShapeID="_x0000_i1029" DrawAspect="Content" ObjectID="_1671432785" r:id="rId21"/>
        </w:object>
      </w:r>
    </w:p>
    <w:p w14:paraId="1A10FA0C" w14:textId="77777777" w:rsidR="000063BE" w:rsidRDefault="000063BE" w:rsidP="000063BE"/>
    <w:p w14:paraId="18556AA4" w14:textId="24DFC44D" w:rsidR="000063BE" w:rsidRPr="00BB36F3" w:rsidRDefault="000063BE" w:rsidP="000063BE">
      <w:r>
        <w:t>S</w:t>
      </w:r>
      <w:r w:rsidRPr="00BB36F3">
        <w:t>entraladministrasjonen</w:t>
      </w:r>
      <w:r>
        <w:t xml:space="preserve"> har</w:t>
      </w:r>
      <w:r w:rsidRPr="00BB36F3">
        <w:t xml:space="preserve"> i 202</w:t>
      </w:r>
      <w:r w:rsidR="00D20A10">
        <w:t>1</w:t>
      </w:r>
      <w:r w:rsidRPr="00BB36F3">
        <w:t xml:space="preserve"> få</w:t>
      </w:r>
      <w:r>
        <w:t>tt</w:t>
      </w:r>
      <w:r w:rsidRPr="00BB36F3">
        <w:t xml:space="preserve"> en driftsramme på </w:t>
      </w:r>
      <w:r w:rsidR="00D10A79" w:rsidRPr="00E93069">
        <w:rPr>
          <w:i/>
        </w:rPr>
        <w:t>53,</w:t>
      </w:r>
      <w:r w:rsidR="00E93069" w:rsidRPr="00E93069">
        <w:rPr>
          <w:i/>
        </w:rPr>
        <w:t>7</w:t>
      </w:r>
      <w:r w:rsidRPr="00D10A79">
        <w:t xml:space="preserve"> </w:t>
      </w:r>
      <w:r w:rsidRPr="00BB36F3">
        <w:t xml:space="preserve">mill. kroner. Det budsjetteres med </w:t>
      </w:r>
      <w:r w:rsidR="00D20A10">
        <w:t>36</w:t>
      </w:r>
      <w:r w:rsidRPr="00BB36F3">
        <w:t xml:space="preserve"> årsverk. I tillegg er det budsjettert med 2 frikjøpte politikere i 1,2 årsverk, 3 lærlinger og 2,</w:t>
      </w:r>
      <w:r w:rsidR="00D20A10">
        <w:t>7</w:t>
      </w:r>
      <w:r w:rsidRPr="00BB36F3">
        <w:t xml:space="preserve">5 årsverk tillitsvalgte. </w:t>
      </w:r>
    </w:p>
    <w:p w14:paraId="1FE8C59C" w14:textId="77777777" w:rsidR="000063BE" w:rsidRDefault="000063BE" w:rsidP="000063BE"/>
    <w:p w14:paraId="3FF1B5B5" w14:textId="77777777" w:rsidR="00DE3ED4" w:rsidRPr="00BB36F3" w:rsidRDefault="00DE3ED4" w:rsidP="000063BE"/>
    <w:p w14:paraId="36D4B7E5" w14:textId="77777777" w:rsidR="000063BE" w:rsidRPr="00165B6D" w:rsidRDefault="000063BE" w:rsidP="000063BE">
      <w:pPr>
        <w:rPr>
          <w:b/>
        </w:rPr>
      </w:pPr>
      <w:r w:rsidRPr="00165B6D">
        <w:rPr>
          <w:b/>
        </w:rPr>
        <w:t>Hovedtrekk for sentraladministrasjonens budsjettforslag for 202</w:t>
      </w:r>
      <w:r w:rsidR="00D20A10" w:rsidRPr="00165B6D">
        <w:rPr>
          <w:b/>
        </w:rPr>
        <w:t>1</w:t>
      </w:r>
      <w:r w:rsidRPr="00165B6D">
        <w:rPr>
          <w:b/>
        </w:rPr>
        <w:t>:</w:t>
      </w:r>
    </w:p>
    <w:p w14:paraId="199FAF8D" w14:textId="77777777" w:rsidR="00D20A10" w:rsidRPr="00BB36F3" w:rsidRDefault="00D20A10" w:rsidP="000063BE"/>
    <w:p w14:paraId="1E1E6228" w14:textId="77777777" w:rsidR="000063BE" w:rsidRPr="00BB36F3" w:rsidRDefault="000063BE" w:rsidP="006B223E">
      <w:pPr>
        <w:pStyle w:val="Listeavsnitt"/>
        <w:numPr>
          <w:ilvl w:val="0"/>
          <w:numId w:val="37"/>
        </w:numPr>
        <w:spacing w:after="160" w:line="259" w:lineRule="auto"/>
        <w:contextualSpacing/>
      </w:pPr>
      <w:r w:rsidRPr="00BB36F3">
        <w:t>Styrking av IKT som fø</w:t>
      </w:r>
      <w:r w:rsidR="00412C19">
        <w:t>lge av digitaliseringssatsingen</w:t>
      </w:r>
      <w:r w:rsidR="00D20A10">
        <w:t>.</w:t>
      </w:r>
      <w:r w:rsidRPr="00BB36F3">
        <w:t xml:space="preserve"> </w:t>
      </w:r>
    </w:p>
    <w:p w14:paraId="0EA85946" w14:textId="77777777" w:rsidR="000063BE" w:rsidRDefault="000063BE" w:rsidP="006B223E">
      <w:pPr>
        <w:pStyle w:val="Listeavsnitt"/>
        <w:numPr>
          <w:ilvl w:val="0"/>
          <w:numId w:val="37"/>
        </w:numPr>
        <w:spacing w:after="160" w:line="259" w:lineRule="auto"/>
        <w:contextualSpacing/>
      </w:pPr>
      <w:r w:rsidRPr="00BB36F3">
        <w:t xml:space="preserve">Det settes av midler til </w:t>
      </w:r>
      <w:r w:rsidR="00D20A10">
        <w:t>valg.</w:t>
      </w:r>
    </w:p>
    <w:p w14:paraId="6B758381" w14:textId="77777777" w:rsidR="00D20A10" w:rsidRPr="00BB36F3" w:rsidRDefault="00D20A10" w:rsidP="006B223E">
      <w:pPr>
        <w:pStyle w:val="Listeavsnitt"/>
        <w:numPr>
          <w:ilvl w:val="0"/>
          <w:numId w:val="37"/>
        </w:numPr>
        <w:spacing w:after="160" w:line="259" w:lineRule="auto"/>
        <w:contextualSpacing/>
      </w:pPr>
      <w:r>
        <w:t>Det settes av 700 000 kr til egenandel til bredbåndsutbygging.</w:t>
      </w:r>
    </w:p>
    <w:p w14:paraId="1642EB18" w14:textId="77777777" w:rsidR="000063BE" w:rsidRPr="00BB36F3" w:rsidRDefault="000063BE" w:rsidP="006B223E">
      <w:pPr>
        <w:pStyle w:val="Listeavsnitt"/>
        <w:numPr>
          <w:ilvl w:val="0"/>
          <w:numId w:val="37"/>
        </w:numPr>
        <w:spacing w:after="160" w:line="259" w:lineRule="auto"/>
        <w:contextualSpacing/>
      </w:pPr>
      <w:r w:rsidRPr="00BB36F3">
        <w:t>Det settes av 400 000 kr til personaltiltak i hele organisasjonen</w:t>
      </w:r>
      <w:r w:rsidR="00D20A10">
        <w:t>.</w:t>
      </w:r>
    </w:p>
    <w:p w14:paraId="2041BBAE" w14:textId="77777777" w:rsidR="00D20A10" w:rsidRPr="005E22BA" w:rsidRDefault="00D20A10" w:rsidP="006B223E">
      <w:pPr>
        <w:pStyle w:val="Listeavsnitt"/>
        <w:numPr>
          <w:ilvl w:val="0"/>
          <w:numId w:val="37"/>
        </w:numPr>
        <w:spacing w:after="160" w:line="259" w:lineRule="auto"/>
        <w:contextualSpacing/>
      </w:pPr>
      <w:r w:rsidRPr="005E22BA">
        <w:t xml:space="preserve">Foreslått overføring av skatteoppkreverfunksjonen fører til nedtrekk i 2021 utover faktiske utgifter til funksjonen. </w:t>
      </w:r>
    </w:p>
    <w:p w14:paraId="14C9D263" w14:textId="77777777" w:rsidR="00D20A10" w:rsidRDefault="00D20A10" w:rsidP="006B223E">
      <w:pPr>
        <w:pStyle w:val="Listeavsnitt"/>
        <w:numPr>
          <w:ilvl w:val="0"/>
          <w:numId w:val="37"/>
        </w:numPr>
        <w:spacing w:after="160" w:line="259" w:lineRule="auto"/>
        <w:contextualSpacing/>
      </w:pPr>
      <w:r w:rsidRPr="005E22BA">
        <w:t xml:space="preserve">Reduksjon av rammen på </w:t>
      </w:r>
      <w:r w:rsidR="00474C39">
        <w:t>700</w:t>
      </w:r>
      <w:r>
        <w:t> </w:t>
      </w:r>
      <w:r w:rsidRPr="005E22BA">
        <w:t>000</w:t>
      </w:r>
      <w:r>
        <w:t xml:space="preserve"> kr</w:t>
      </w:r>
      <w:r w:rsidRPr="005E22BA">
        <w:t xml:space="preserve"> tas inn i alle områder, men i hovedsak innen administrasjon</w:t>
      </w:r>
      <w:r>
        <w:t>.</w:t>
      </w:r>
    </w:p>
    <w:p w14:paraId="1D98E114" w14:textId="77777777" w:rsidR="005D669A" w:rsidRDefault="005D669A" w:rsidP="006B223E">
      <w:pPr>
        <w:pStyle w:val="Listeavsnitt"/>
        <w:numPr>
          <w:ilvl w:val="0"/>
          <w:numId w:val="37"/>
        </w:numPr>
        <w:spacing w:after="160" w:line="259" w:lineRule="auto"/>
        <w:contextualSpacing/>
      </w:pPr>
      <w:r>
        <w:t>Utgifter til andre religiøse formål er trukket ut av rammen.</w:t>
      </w:r>
    </w:p>
    <w:p w14:paraId="0CFF9030" w14:textId="77777777" w:rsidR="005D669A" w:rsidRDefault="005D669A" w:rsidP="006B223E">
      <w:pPr>
        <w:pStyle w:val="Listeavsnitt"/>
        <w:numPr>
          <w:ilvl w:val="0"/>
          <w:numId w:val="37"/>
        </w:numPr>
        <w:spacing w:after="160" w:line="259" w:lineRule="auto"/>
        <w:contextualSpacing/>
      </w:pPr>
      <w:r>
        <w:t>Kontrollutvalgets forslag til budsjett 2021 er innarbeidet.</w:t>
      </w:r>
    </w:p>
    <w:p w14:paraId="434B45B3" w14:textId="6E02F49D" w:rsidR="005D669A" w:rsidRDefault="005D669A" w:rsidP="005D669A">
      <w:pPr>
        <w:spacing w:after="160" w:line="259" w:lineRule="auto"/>
        <w:ind w:left="360"/>
        <w:contextualSpacing/>
      </w:pPr>
    </w:p>
    <w:p w14:paraId="026F1C68" w14:textId="0A3900C0" w:rsidR="00E93069" w:rsidRPr="00E93069" w:rsidRDefault="00E93069" w:rsidP="005D669A">
      <w:pPr>
        <w:spacing w:after="160" w:line="259" w:lineRule="auto"/>
        <w:ind w:left="360"/>
        <w:contextualSpacing/>
        <w:rPr>
          <w:i/>
        </w:rPr>
      </w:pPr>
      <w:r w:rsidRPr="00E93069">
        <w:rPr>
          <w:i/>
        </w:rPr>
        <w:t>Kommunestyrets vedtak: Ramme til revisjon reduseres med 500 000 kr.</w:t>
      </w:r>
    </w:p>
    <w:p w14:paraId="39BDA9B6" w14:textId="77777777" w:rsidR="00704997" w:rsidRPr="00D165B3" w:rsidRDefault="00704997" w:rsidP="00272065">
      <w:pPr>
        <w:pStyle w:val="Overskrift2"/>
        <w:tabs>
          <w:tab w:val="clear" w:pos="1711"/>
          <w:tab w:val="num" w:pos="575"/>
        </w:tabs>
        <w:ind w:left="575"/>
      </w:pPr>
      <w:bookmarkStart w:id="257" w:name="_MON_1444399751"/>
      <w:bookmarkStart w:id="258" w:name="_MON_1350115410"/>
      <w:bookmarkStart w:id="259" w:name="_MON_1381219011"/>
      <w:bookmarkStart w:id="260" w:name="_MON_1412418728"/>
      <w:bookmarkStart w:id="261" w:name="_MON_1412588801"/>
      <w:bookmarkStart w:id="262" w:name="_MON_1412588826"/>
      <w:bookmarkStart w:id="263" w:name="_MON_1412957807"/>
      <w:bookmarkStart w:id="264" w:name="_MON_1349167099"/>
      <w:bookmarkStart w:id="265" w:name="_MON_1349167808"/>
      <w:bookmarkStart w:id="266" w:name="_MON_1349168365"/>
      <w:bookmarkStart w:id="267" w:name="_MON_1349694913"/>
      <w:bookmarkStart w:id="268" w:name="_MON_1349869126"/>
      <w:bookmarkStart w:id="269" w:name="_MON_1349869144"/>
      <w:bookmarkStart w:id="270" w:name="_MON_1444386541"/>
      <w:bookmarkStart w:id="271" w:name="_MON_1444387950"/>
      <w:bookmarkStart w:id="272" w:name="_MON_1444387988"/>
      <w:bookmarkStart w:id="273" w:name="_Toc432676687"/>
      <w:bookmarkStart w:id="274" w:name="_Toc22223133"/>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Pr="00D165B3">
        <w:t>Tjenesteområdenes drift</w:t>
      </w:r>
      <w:bookmarkEnd w:id="273"/>
      <w:bookmarkEnd w:id="274"/>
    </w:p>
    <w:p w14:paraId="3C24821C" w14:textId="77777777" w:rsidR="00704997" w:rsidRPr="00D165B3" w:rsidRDefault="00704997" w:rsidP="00704997">
      <w:pPr>
        <w:rPr>
          <w:sz w:val="16"/>
          <w:szCs w:val="16"/>
        </w:rPr>
      </w:pPr>
    </w:p>
    <w:p w14:paraId="5FA04197" w14:textId="77777777" w:rsidR="0004062F" w:rsidRPr="0004062F" w:rsidRDefault="00704997" w:rsidP="0004062F">
      <w:pPr>
        <w:rPr>
          <w:sz w:val="22"/>
        </w:rPr>
      </w:pPr>
      <w:r w:rsidRPr="00D165B3">
        <w:t>Sentraladministrasjonens driftsbudsjett fordeler seg slik på tjenesteområdene</w:t>
      </w:r>
      <w:r w:rsidR="0004062F">
        <w:t xml:space="preserve"> </w:t>
      </w:r>
    </w:p>
    <w:p w14:paraId="22011A65" w14:textId="77777777" w:rsidR="00A304DF" w:rsidRDefault="00A304DF" w:rsidP="00A304DF">
      <w:pPr>
        <w:pStyle w:val="Overskrift3"/>
        <w:numPr>
          <w:ilvl w:val="0"/>
          <w:numId w:val="0"/>
        </w:numPr>
        <w:rPr>
          <w:color w:val="FF0000"/>
          <w:highlight w:val="yellow"/>
        </w:rPr>
      </w:pPr>
      <w:bookmarkStart w:id="275" w:name="_MON_1349867111"/>
      <w:bookmarkStart w:id="276" w:name="_MON_1349867265"/>
      <w:bookmarkStart w:id="277" w:name="_MON_1349867308"/>
      <w:bookmarkStart w:id="278" w:name="_MON_1349872562"/>
      <w:bookmarkStart w:id="279" w:name="_MON_1350114950"/>
      <w:bookmarkStart w:id="280" w:name="_MON_1350284923"/>
      <w:bookmarkStart w:id="281" w:name="_MON_1381219145"/>
      <w:bookmarkStart w:id="282" w:name="_MON_1381572429"/>
      <w:bookmarkStart w:id="283" w:name="_MON_1381669387"/>
      <w:bookmarkStart w:id="284" w:name="_MON_1412418825"/>
      <w:bookmarkStart w:id="285" w:name="_MON_1412588809"/>
      <w:bookmarkStart w:id="286" w:name="_MON_1412957825"/>
      <w:bookmarkStart w:id="287" w:name="_MON_1349170021"/>
      <w:bookmarkStart w:id="288" w:name="_MON_1349172026"/>
      <w:bookmarkStart w:id="289" w:name="_MON_1349172697"/>
      <w:bookmarkStart w:id="290" w:name="_MON_1349172706"/>
      <w:bookmarkStart w:id="291" w:name="_MON_1349172721"/>
      <w:bookmarkStart w:id="292" w:name="_MON_1349694976"/>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bookmarkStart w:id="293" w:name="_MON_1632555216"/>
    <w:bookmarkEnd w:id="293"/>
    <w:p w14:paraId="1F5E54AF" w14:textId="0BF8A1C5" w:rsidR="000063BE" w:rsidRDefault="00E93069" w:rsidP="000063BE">
      <w:pPr>
        <w:rPr>
          <w:highlight w:val="yellow"/>
        </w:rPr>
      </w:pPr>
      <w:r>
        <w:rPr>
          <w:highlight w:val="yellow"/>
        </w:rPr>
        <w:object w:dxaOrig="9989" w:dyaOrig="5508" w14:anchorId="1264F89C">
          <v:shape id="_x0000_i1030" type="#_x0000_t75" style="width:489pt;height:269.5pt" o:ole="">
            <v:imagedata r:id="rId22" o:title=""/>
          </v:shape>
          <o:OLEObject Type="Embed" ProgID="Excel.Sheet.12" ShapeID="_x0000_i1030" DrawAspect="Content" ObjectID="_1671432786" r:id="rId23"/>
        </w:object>
      </w:r>
    </w:p>
    <w:p w14:paraId="00E375B3" w14:textId="77777777" w:rsidR="005423F7" w:rsidRPr="000B7C42" w:rsidRDefault="005423F7" w:rsidP="00FD7F47">
      <w:pPr>
        <w:rPr>
          <w:highlight w:val="yellow"/>
        </w:rPr>
      </w:pPr>
    </w:p>
    <w:p w14:paraId="31270961" w14:textId="77777777" w:rsidR="00D741B5" w:rsidRPr="00D165B3" w:rsidRDefault="00D741B5" w:rsidP="00D741B5">
      <w:pPr>
        <w:pStyle w:val="Stil1"/>
      </w:pPr>
      <w:r w:rsidRPr="00D165B3">
        <w:t xml:space="preserve">Politisk styring </w:t>
      </w:r>
    </w:p>
    <w:p w14:paraId="419F8E4E" w14:textId="77777777" w:rsidR="00D20A10" w:rsidRDefault="006E17A7" w:rsidP="00D20A10">
      <w:r w:rsidRPr="00BB36F3">
        <w:t xml:space="preserve">Det er budsjettert med faste godtgjørelser til ordfører og varaordfører. </w:t>
      </w:r>
      <w:r w:rsidR="00D20A10" w:rsidRPr="005E22BA">
        <w:t xml:space="preserve">Budsjettet til møtegodtgjørelse er redusert med 50 000 kr fra 2020, som et ledd i etatens innsparingskrav. Det er i tillegg lagt inn 300 000 kr til </w:t>
      </w:r>
      <w:r w:rsidR="009465C0">
        <w:t>gjennomføring</w:t>
      </w:r>
      <w:r w:rsidR="00D20A10" w:rsidRPr="005E22BA">
        <w:t xml:space="preserve"> av valget i 2021.</w:t>
      </w:r>
      <w:r w:rsidR="00D20A10" w:rsidRPr="00BB36F3">
        <w:t xml:space="preserve"> </w:t>
      </w:r>
    </w:p>
    <w:p w14:paraId="212310EE" w14:textId="0EB0E24E" w:rsidR="009465C0" w:rsidRDefault="009465C0" w:rsidP="00D20A10"/>
    <w:p w14:paraId="32E682D5" w14:textId="04C5F152" w:rsidR="00E93069" w:rsidRDefault="00E93069" w:rsidP="00D20A10"/>
    <w:p w14:paraId="38C788B1" w14:textId="73B06899" w:rsidR="00E93069" w:rsidRDefault="00E93069" w:rsidP="00D20A10"/>
    <w:p w14:paraId="51A9B7BB" w14:textId="77777777" w:rsidR="00E93069" w:rsidRPr="00BB36F3" w:rsidRDefault="00E93069" w:rsidP="00D20A10"/>
    <w:p w14:paraId="594D3A4C" w14:textId="77777777" w:rsidR="00D741B5" w:rsidRDefault="00D741B5" w:rsidP="00D741B5">
      <w:pPr>
        <w:pStyle w:val="Stil1"/>
      </w:pPr>
      <w:r w:rsidRPr="00D165B3">
        <w:lastRenderedPageBreak/>
        <w:t>Kontrollorganer</w:t>
      </w:r>
    </w:p>
    <w:p w14:paraId="02C26C86" w14:textId="77777777" w:rsidR="008F7CAE" w:rsidRDefault="00474C39" w:rsidP="008F7CAE">
      <w:r>
        <w:t xml:space="preserve">Kontrollutvalget vedtok i sitt møte 18.9.20 å innstille </w:t>
      </w:r>
      <w:r w:rsidR="009465C0">
        <w:t xml:space="preserve">på </w:t>
      </w:r>
      <w:r>
        <w:t xml:space="preserve">en ramme på 1 771 500 kr til kontroll og tilsyn i 2021. Beløpet består av 151 500 kr til kontrollutvalget og selskapskontroll, 1 414 000 kr til revisjon og 206 000 kr til kontrollutvalgssekretariatet. </w:t>
      </w:r>
      <w:r w:rsidR="008F7CAE" w:rsidRPr="008F7CAE">
        <w:t>Kontrollutvalgets forslag</w:t>
      </w:r>
      <w:r w:rsidR="00860ECF">
        <w:t>,</w:t>
      </w:r>
      <w:r w:rsidR="008F7CAE" w:rsidRPr="008F7CAE">
        <w:t xml:space="preserve"> </w:t>
      </w:r>
      <w:r w:rsidR="008F7CAE" w:rsidRPr="008F7CAE">
        <w:rPr>
          <w:color w:val="000000"/>
        </w:rPr>
        <w:t>minus utgifter til revisjon for kommunalt foretak (88 000)</w:t>
      </w:r>
      <w:r w:rsidR="00860ECF">
        <w:rPr>
          <w:color w:val="000000"/>
        </w:rPr>
        <w:t>,</w:t>
      </w:r>
      <w:r w:rsidR="008F7CAE" w:rsidRPr="008F7CAE">
        <w:rPr>
          <w:color w:val="000000"/>
        </w:rPr>
        <w:t xml:space="preserve"> </w:t>
      </w:r>
      <w:r w:rsidR="008F7CAE" w:rsidRPr="008F7CAE">
        <w:t>er innarbeidet i rådmannens forslag.</w:t>
      </w:r>
      <w:r w:rsidR="008F7CAE">
        <w:t xml:space="preserve"> </w:t>
      </w:r>
    </w:p>
    <w:p w14:paraId="77CA0E45" w14:textId="77777777" w:rsidR="00474C39" w:rsidRDefault="00474C39" w:rsidP="00474C39"/>
    <w:p w14:paraId="1D9252C0" w14:textId="77777777" w:rsidR="00474C39" w:rsidRDefault="00474C39" w:rsidP="00474C39">
      <w:r>
        <w:t xml:space="preserve">Rådmannen bemerker imidlertid at dette er en økning på 236 000 i et budsjett </w:t>
      </w:r>
      <w:r w:rsidR="00860ECF">
        <w:t xml:space="preserve">som </w:t>
      </w:r>
      <w:r>
        <w:t xml:space="preserve">ellers preget av nedskjæringer. </w:t>
      </w:r>
    </w:p>
    <w:p w14:paraId="117D4687" w14:textId="143FBB37" w:rsidR="00474C39" w:rsidRDefault="00474C39" w:rsidP="00D741B5">
      <w:pPr>
        <w:pStyle w:val="Stil1"/>
        <w:rPr>
          <w:color w:val="FF0000"/>
        </w:rPr>
      </w:pPr>
    </w:p>
    <w:p w14:paraId="4D12937D" w14:textId="77777777" w:rsidR="00E93069" w:rsidRPr="00E93069" w:rsidRDefault="00E93069" w:rsidP="00E93069">
      <w:pPr>
        <w:spacing w:after="160" w:line="259" w:lineRule="auto"/>
        <w:ind w:left="360"/>
        <w:contextualSpacing/>
        <w:rPr>
          <w:i/>
        </w:rPr>
      </w:pPr>
      <w:r w:rsidRPr="00E93069">
        <w:rPr>
          <w:i/>
        </w:rPr>
        <w:t>Kommunestyrets vedtak: Ramme til revisjon reduseres med 500 000 kr.</w:t>
      </w:r>
    </w:p>
    <w:p w14:paraId="6BFDF6DB" w14:textId="77777777" w:rsidR="00E93069" w:rsidRPr="00D165B3" w:rsidRDefault="00E93069" w:rsidP="00D741B5">
      <w:pPr>
        <w:pStyle w:val="Stil1"/>
        <w:rPr>
          <w:color w:val="FF0000"/>
        </w:rPr>
      </w:pPr>
    </w:p>
    <w:p w14:paraId="0E07540E" w14:textId="77777777" w:rsidR="00D741B5" w:rsidRPr="00D165B3" w:rsidRDefault="00D741B5" w:rsidP="00D741B5">
      <w:pPr>
        <w:pStyle w:val="Stil1"/>
      </w:pPr>
      <w:r w:rsidRPr="00D165B3">
        <w:t>Administrasjon</w:t>
      </w:r>
    </w:p>
    <w:p w14:paraId="4A305A9A" w14:textId="77777777" w:rsidR="00D20A10" w:rsidRDefault="00D20A10" w:rsidP="00D20A10">
      <w:r w:rsidRPr="005E22BA">
        <w:t xml:space="preserve">Sentraladministrasjonen vil i 2021 arbeide med ny kommuneplanens samfunnsdel, jfr. kommunestyrets vedtak om planstrategi. </w:t>
      </w:r>
    </w:p>
    <w:p w14:paraId="3C10A4A8" w14:textId="77777777" w:rsidR="00D20A10" w:rsidRPr="005E22BA" w:rsidRDefault="00D20A10" w:rsidP="00D20A10"/>
    <w:p w14:paraId="65898B49" w14:textId="77777777" w:rsidR="00D20A10" w:rsidRDefault="00D20A10" w:rsidP="00D20A10">
      <w:r w:rsidRPr="005E22BA">
        <w:t>Bud</w:t>
      </w:r>
      <w:r w:rsidR="00860ECF">
        <w:t>sjettet oppleves som stramt. D</w:t>
      </w:r>
      <w:r w:rsidRPr="005E22BA">
        <w:t xml:space="preserve">et har vært </w:t>
      </w:r>
      <w:r w:rsidR="00860ECF">
        <w:t>nødvendig å kutte utgifter til L</w:t>
      </w:r>
      <w:r w:rsidRPr="005E22BA">
        <w:t>ean-pott på 100</w:t>
      </w:r>
      <w:r>
        <w:t> </w:t>
      </w:r>
      <w:r w:rsidRPr="005E22BA">
        <w:t>000</w:t>
      </w:r>
      <w:r>
        <w:t xml:space="preserve"> kr</w:t>
      </w:r>
      <w:r w:rsidRPr="005E22BA">
        <w:t>, enkelte lisenser, til dels kutte opplæringstiltak, sterk reduksjon av annonsering og informasjon, reduksjon av portoutgifter, samt øke inntektene der det er mulig.</w:t>
      </w:r>
      <w:r w:rsidR="00860ECF">
        <w:t xml:space="preserve"> I tillegg halveres </w:t>
      </w:r>
      <w:r w:rsidR="009465C0">
        <w:t>utgiftene</w:t>
      </w:r>
      <w:r w:rsidR="00860ECF">
        <w:t xml:space="preserve"> til </w:t>
      </w:r>
      <w:proofErr w:type="spellStart"/>
      <w:r w:rsidR="00860ECF">
        <w:t>iP</w:t>
      </w:r>
      <w:r w:rsidRPr="005E22BA">
        <w:t>ad</w:t>
      </w:r>
      <w:proofErr w:type="spellEnd"/>
      <w:r w:rsidRPr="005E22BA">
        <w:t xml:space="preserve"> til politikere.</w:t>
      </w:r>
    </w:p>
    <w:p w14:paraId="68B14995" w14:textId="77777777" w:rsidR="00D20A10" w:rsidRPr="005E22BA" w:rsidRDefault="00D20A10" w:rsidP="00D20A10">
      <w:r w:rsidRPr="005E22BA">
        <w:t xml:space="preserve">  </w:t>
      </w:r>
    </w:p>
    <w:p w14:paraId="7460BFB4" w14:textId="77777777" w:rsidR="00D20A10" w:rsidRDefault="00D20A10" w:rsidP="00D20A10">
      <w:r w:rsidRPr="005E22BA">
        <w:t xml:space="preserve">For å kunne lykkes med utfordringer kommunen står overfor og gi innbyggerne et godt tilbud, er det viktig at kommunen som arbeidsgiver </w:t>
      </w:r>
      <w:proofErr w:type="gramStart"/>
      <w:r w:rsidRPr="005E22BA">
        <w:t>fokuserer</w:t>
      </w:r>
      <w:proofErr w:type="gramEnd"/>
      <w:r w:rsidRPr="005E22BA">
        <w:t xml:space="preserve"> på kompetanse. </w:t>
      </w:r>
      <w:proofErr w:type="spellStart"/>
      <w:r w:rsidRPr="005E22BA">
        <w:t>Arbeidsgiverpolitisk</w:t>
      </w:r>
      <w:proofErr w:type="spellEnd"/>
      <w:r w:rsidRPr="005E22BA">
        <w:t xml:space="preserve"> plan skal derfor revideres i 2021.</w:t>
      </w:r>
      <w:r>
        <w:t xml:space="preserve"> </w:t>
      </w:r>
    </w:p>
    <w:p w14:paraId="3EA74FC8" w14:textId="77777777" w:rsidR="00D20A10" w:rsidRPr="00BB36F3" w:rsidRDefault="00D20A10" w:rsidP="00D20A10"/>
    <w:p w14:paraId="33AC7B02" w14:textId="77777777" w:rsidR="00D20A10" w:rsidRDefault="00D20A10" w:rsidP="00D20A10">
      <w:r w:rsidRPr="005E22BA">
        <w:t>Overføringen av skatteoppkreverfunksjonen har helårseffekt i 2021. Som en følge av statliggjøringen blir også bevilgningen til regnskapskontroll og innfordringsinntektene</w:t>
      </w:r>
      <w:r w:rsidR="00860ECF">
        <w:t>,</w:t>
      </w:r>
      <w:r w:rsidRPr="005E22BA">
        <w:t xml:space="preserve"> som henger sammen med skatteområdet</w:t>
      </w:r>
      <w:r w:rsidR="00860ECF">
        <w:t xml:space="preserve">, </w:t>
      </w:r>
      <w:r w:rsidR="00860ECF" w:rsidRPr="005E22BA">
        <w:t>kuttet</w:t>
      </w:r>
      <w:r w:rsidRPr="005E22BA">
        <w:t>. Ny inkassoforskrift</w:t>
      </w:r>
      <w:r w:rsidR="00860ECF">
        <w:t>,</w:t>
      </w:r>
      <w:r w:rsidRPr="005E22BA">
        <w:t xml:space="preserve"> som regulerer størrelsen på innfordringsgebyr på kommunale krav</w:t>
      </w:r>
      <w:r w:rsidR="00860ECF">
        <w:t>,</w:t>
      </w:r>
      <w:r w:rsidRPr="005E22BA">
        <w:t xml:space="preserve"> ble iverksatt 01.10.2020. Innfordringsgebyrene blir halvert og dermed også inntekten</w:t>
      </w:r>
      <w:r w:rsidR="00860ECF">
        <w:t>e</w:t>
      </w:r>
      <w:r w:rsidRPr="005E22BA">
        <w:t xml:space="preserve"> til kommunen. </w:t>
      </w:r>
    </w:p>
    <w:p w14:paraId="7AF7BCE9" w14:textId="77777777" w:rsidR="00D20A10" w:rsidRPr="005E22BA" w:rsidRDefault="00D20A10" w:rsidP="00D20A10"/>
    <w:p w14:paraId="0D1737E6" w14:textId="77777777" w:rsidR="00D20A10" w:rsidRDefault="00D20A10" w:rsidP="00D20A10">
      <w:r w:rsidRPr="005E22BA">
        <w:t>Uttrekket i forbindelse med skatteoppkreverovergangen har vært stø</w:t>
      </w:r>
      <w:r w:rsidR="00860ECF">
        <w:t>rre enn faktisk ressursbruk. D</w:t>
      </w:r>
      <w:r w:rsidRPr="005E22BA">
        <w:t xml:space="preserve">ette har ført til at etaten i tillegg har redusert med 1 årsverk ved sentralbord/servicetorg. Dette er gjort </w:t>
      </w:r>
      <w:r w:rsidR="00860ECF">
        <w:t>ved</w:t>
      </w:r>
      <w:r w:rsidRPr="005E22BA">
        <w:t xml:space="preserve"> naturlig avgang. Det er </w:t>
      </w:r>
      <w:r w:rsidR="00860ECF" w:rsidRPr="005E22BA">
        <w:t xml:space="preserve">som følge av naturlig avgang og effektivisering av rutiner </w:t>
      </w:r>
      <w:r w:rsidRPr="005E22BA">
        <w:t>redusert 0,5 årsverk ved faktureringsavdelingen.</w:t>
      </w:r>
    </w:p>
    <w:p w14:paraId="4EC832C5" w14:textId="77777777" w:rsidR="00D20A10" w:rsidRPr="005E22BA" w:rsidRDefault="00D20A10" w:rsidP="00D20A10">
      <w:r w:rsidRPr="005E22BA">
        <w:t xml:space="preserve"> </w:t>
      </w:r>
    </w:p>
    <w:p w14:paraId="71507C97" w14:textId="77777777" w:rsidR="00D20A10" w:rsidRDefault="00D20A10" w:rsidP="00D20A10">
      <w:r w:rsidRPr="005E22BA">
        <w:t>Lønningskontoret ble i 2020 medlem av Oppgavefellesskap for lønnstjenester sammen med Øvre Eiker og Lier kommuner. Det blir jobbet med effektivisering og felles rutiner på tvers av kommunene. Dette</w:t>
      </w:r>
      <w:r w:rsidR="009465C0">
        <w:t xml:space="preserve"> medfører besparelse for</w:t>
      </w:r>
      <w:r w:rsidRPr="005E22BA">
        <w:t xml:space="preserve"> Modum kommune i 2021</w:t>
      </w:r>
      <w:r w:rsidR="009465C0">
        <w:t>.</w:t>
      </w:r>
    </w:p>
    <w:p w14:paraId="37C8A292" w14:textId="77777777" w:rsidR="00D20A10" w:rsidRPr="005E22BA" w:rsidRDefault="00D20A10" w:rsidP="00D20A10"/>
    <w:p w14:paraId="27117C4E" w14:textId="77777777" w:rsidR="00D20A10" w:rsidRPr="00D20A10" w:rsidRDefault="00D20A10" w:rsidP="00D20A10">
      <w:pPr>
        <w:pStyle w:val="Ingenmellomrom"/>
        <w:rPr>
          <w:rFonts w:ascii="Times New Roman" w:hAnsi="Times New Roman"/>
          <w:sz w:val="24"/>
          <w:szCs w:val="24"/>
        </w:rPr>
      </w:pPr>
      <w:r w:rsidRPr="00D20A10">
        <w:rPr>
          <w:rFonts w:ascii="Times New Roman" w:hAnsi="Times New Roman"/>
          <w:sz w:val="24"/>
          <w:szCs w:val="24"/>
        </w:rPr>
        <w:t>Avtalen med dagens bedriftshelsetjeneste</w:t>
      </w:r>
      <w:r w:rsidR="00787270">
        <w:rPr>
          <w:rFonts w:ascii="Times New Roman" w:hAnsi="Times New Roman"/>
          <w:sz w:val="24"/>
          <w:szCs w:val="24"/>
        </w:rPr>
        <w:t>,</w:t>
      </w:r>
      <w:r w:rsidRPr="00D20A10">
        <w:rPr>
          <w:rFonts w:ascii="Times New Roman" w:hAnsi="Times New Roman"/>
          <w:sz w:val="24"/>
          <w:szCs w:val="24"/>
        </w:rPr>
        <w:t xml:space="preserve"> går ut i 1.8.2021 og det skal derfor igangsettes anbudsprosess. Det antas at kostnad av avtale med ny </w:t>
      </w:r>
      <w:r w:rsidR="007048A7">
        <w:rPr>
          <w:rFonts w:ascii="Times New Roman" w:hAnsi="Times New Roman"/>
          <w:sz w:val="24"/>
          <w:szCs w:val="24"/>
        </w:rPr>
        <w:t>bedriftshelsetjeneste</w:t>
      </w:r>
      <w:r w:rsidRPr="00D20A10">
        <w:rPr>
          <w:rFonts w:ascii="Times New Roman" w:hAnsi="Times New Roman"/>
          <w:sz w:val="24"/>
          <w:szCs w:val="24"/>
        </w:rPr>
        <w:t xml:space="preserve"> vil kunne bli høyere, men hvor mye er usikkert. </w:t>
      </w:r>
    </w:p>
    <w:p w14:paraId="64DA77D4" w14:textId="77777777" w:rsidR="00D20A10" w:rsidRPr="00BB36F3" w:rsidRDefault="00D20A10" w:rsidP="00D20A10"/>
    <w:p w14:paraId="2C33E266" w14:textId="77777777" w:rsidR="005D669A" w:rsidRDefault="00D20A10" w:rsidP="00D20A10">
      <w:pPr>
        <w:rPr>
          <w:u w:val="single"/>
        </w:rPr>
      </w:pPr>
      <w:r w:rsidRPr="00BB36F3">
        <w:rPr>
          <w:u w:val="single"/>
        </w:rPr>
        <w:t>Digitalisering</w:t>
      </w:r>
      <w:r w:rsidR="009465C0">
        <w:rPr>
          <w:u w:val="single"/>
        </w:rPr>
        <w:t xml:space="preserve"> </w:t>
      </w:r>
    </w:p>
    <w:p w14:paraId="5D81297C" w14:textId="77777777" w:rsidR="00D20A10" w:rsidRDefault="00D20A10" w:rsidP="00D20A10">
      <w:r w:rsidRPr="005E22BA">
        <w:t>Kommunens digitaliseringsstrategi er styringsdokumentet for utviklinge</w:t>
      </w:r>
      <w:r w:rsidR="00787270">
        <w:t>n av digitale tjenester internt, samt</w:t>
      </w:r>
      <w:r w:rsidRPr="005E22BA">
        <w:t xml:space="preserve"> til innbyggere og næringsliv. Strategien skal revideres i 2021.</w:t>
      </w:r>
    </w:p>
    <w:p w14:paraId="3F21705C" w14:textId="77777777" w:rsidR="00D20A10" w:rsidRPr="005E22BA" w:rsidRDefault="00D20A10" w:rsidP="00D20A10"/>
    <w:p w14:paraId="00E04BFF" w14:textId="77777777" w:rsidR="00D20A10" w:rsidRDefault="00D20A10" w:rsidP="00D20A10">
      <w:r w:rsidRPr="005E22BA">
        <w:lastRenderedPageBreak/>
        <w:t>Skal målsettingen og intensjonen i digitaliseringsstrategien oppnås, vil årlige driftskostnader på digitale tjenester og ressursbehov øke. Det er derfor satt av ytterligere 1 000 000 kr</w:t>
      </w:r>
      <w:r>
        <w:t>oner</w:t>
      </w:r>
      <w:r w:rsidRPr="005E22BA">
        <w:t xml:space="preserve"> til digitalisering, hvor</w:t>
      </w:r>
      <w:r w:rsidR="00787270">
        <w:t>av</w:t>
      </w:r>
      <w:r w:rsidRPr="005E22BA">
        <w:t xml:space="preserve"> halvparten skal finansiere vedtatt stilling, jfr. K-sak 46/20. Av hensyn til den økonomiske situasjonen, utlyses stillingen </w:t>
      </w:r>
      <w:r w:rsidR="009465C0">
        <w:t xml:space="preserve">først </w:t>
      </w:r>
      <w:r w:rsidRPr="005E22BA">
        <w:t xml:space="preserve">over nyttår. Øvrige midler går til økte utgifter knyttet til lisenser og gjennomføring av digitaliseringsstrategien. </w:t>
      </w:r>
    </w:p>
    <w:p w14:paraId="37D02F8F" w14:textId="77777777" w:rsidR="005D669A" w:rsidRDefault="005D669A" w:rsidP="00D20A10"/>
    <w:p w14:paraId="699E6ED1" w14:textId="1A95FA11" w:rsidR="005D669A" w:rsidRDefault="00624A93" w:rsidP="005D669A">
      <w:r>
        <w:t>F</w:t>
      </w:r>
      <w:r w:rsidR="005D669A">
        <w:t xml:space="preserve">lere samarbeid innen IKT og digitalisering er nå under vurdering. Dette gjelder blant annet det digitale samarbeidet </w:t>
      </w:r>
      <w:proofErr w:type="spellStart"/>
      <w:r w:rsidR="005D669A">
        <w:t>DigiViken</w:t>
      </w:r>
      <w:proofErr w:type="spellEnd"/>
      <w:r w:rsidR="005D669A">
        <w:t xml:space="preserve">. </w:t>
      </w:r>
      <w:proofErr w:type="spellStart"/>
      <w:r w:rsidR="005D669A">
        <w:t>DigiViken</w:t>
      </w:r>
      <w:proofErr w:type="spellEnd"/>
      <w:r w:rsidR="005D669A">
        <w:t xml:space="preserve"> skal være et strategisk partnerskap innen digitalisering for kommunene i Viken. Ett av målene er å utvikle digitale løsninger for deltakerkommunene. Et strategisk samarbeid med andre kommuner innen Viken kan gi et felles løft for kommunene. Hva dette konkret vil føre til, vil bli klart i løpet av 2021.</w:t>
      </w:r>
    </w:p>
    <w:p w14:paraId="7E0E2D60" w14:textId="77777777" w:rsidR="005D669A" w:rsidRDefault="005D669A" w:rsidP="005D669A">
      <w:r>
        <w:t>Kommunestyret skal i oktober 2020 ta stilling til om kommunen skal samarbeide tettere med Ringerike kommune innen IKT. Dette gjelder både utvikling og drift.</w:t>
      </w:r>
    </w:p>
    <w:p w14:paraId="00EFB9D5" w14:textId="77777777" w:rsidR="005D669A" w:rsidRDefault="005D669A" w:rsidP="00D20A10"/>
    <w:p w14:paraId="07B8E0E5" w14:textId="77777777" w:rsidR="00D20A10" w:rsidRDefault="00D20A10" w:rsidP="00D20A10">
      <w:r w:rsidRPr="005E22BA">
        <w:t>Flere digitale muligheter og den pågående pandemien har vist at møter og opplæring kan og må gjennomføres på andre måter. Denne erfari</w:t>
      </w:r>
      <w:r w:rsidR="00787270">
        <w:t>nge</w:t>
      </w:r>
      <w:r w:rsidR="00DE3ED4">
        <w:t>n</w:t>
      </w:r>
      <w:r w:rsidR="00787270">
        <w:t xml:space="preserve"> drar vi med oss i 2021. F</w:t>
      </w:r>
      <w:r w:rsidRPr="005E22BA">
        <w:t xml:space="preserve">lere møter må avholdes digitalt, blant annet for å redusere utgiftene. </w:t>
      </w:r>
    </w:p>
    <w:p w14:paraId="5A9873BA" w14:textId="77777777" w:rsidR="00F0565E" w:rsidRPr="005E22BA" w:rsidRDefault="00F0565E" w:rsidP="00D20A10"/>
    <w:p w14:paraId="259C974D" w14:textId="77777777" w:rsidR="00D20A10" w:rsidRDefault="00D20A10" w:rsidP="00D20A10">
      <w:r w:rsidRPr="005E22BA">
        <w:t>Det er en stor bruk av mobile løsninger via nettbrett og smarttelefoner, av både ansatte og skoleelever, i det kommunale nettverket. Dette krever økt kapasitet, driftsovervåking og sikkerhetstiltak. Dessuten krever det sikker pålogging til informasjonssystemer med personopplysninger, nevnt som sterk autentisering eller 2-faktor autentisering. Kommunen vil innføre 2-faktor autentisering for alle ansatte i kommunen. Disse endringene krever at en vesentlig andel PCer må skiftes ut, da de er utdatert i forhold til bruksområder og sikkerhet.</w:t>
      </w:r>
    </w:p>
    <w:p w14:paraId="03653659" w14:textId="77777777" w:rsidR="00F0565E" w:rsidRPr="005E22BA" w:rsidRDefault="00F0565E" w:rsidP="00D20A10"/>
    <w:p w14:paraId="5CE2B1D9" w14:textId="77777777" w:rsidR="00F0565E" w:rsidRDefault="00D20A10" w:rsidP="00D20A10">
      <w:r w:rsidRPr="005E22BA">
        <w:t xml:space="preserve">Flere av kommunens </w:t>
      </w:r>
      <w:r w:rsidR="009C153C">
        <w:t>datasystemer</w:t>
      </w:r>
      <w:r w:rsidRPr="005E22BA">
        <w:t xml:space="preserve"> gir muligheter for digitale forsendelser til innbyggere. 43 </w:t>
      </w:r>
      <w:r w:rsidR="00787270">
        <w:t>prosent</w:t>
      </w:r>
      <w:r w:rsidRPr="005E22BA">
        <w:t xml:space="preserve"> av innbyggere i Modum over 15 år har en digital postkasse. Det er mulig å reservere seg mot digital kommunikasjon. Pr. juli 2020 har om lag 5 </w:t>
      </w:r>
      <w:r w:rsidR="00787270">
        <w:t>prosent</w:t>
      </w:r>
      <w:r w:rsidRPr="005E22BA">
        <w:t xml:space="preserve"> av innbyggerne gjort dette. Målet er at </w:t>
      </w:r>
      <w:r w:rsidR="009C153C">
        <w:t>flere tar i bruk digital postkasse.</w:t>
      </w:r>
    </w:p>
    <w:p w14:paraId="7FCDB08A" w14:textId="77777777" w:rsidR="00D20A10" w:rsidRPr="005E22BA" w:rsidRDefault="00D20A10" w:rsidP="00D20A10">
      <w:r w:rsidRPr="005E22BA">
        <w:t xml:space="preserve"> </w:t>
      </w:r>
    </w:p>
    <w:p w14:paraId="10FA8EC1" w14:textId="77777777" w:rsidR="00D20A10" w:rsidRPr="005E22BA" w:rsidRDefault="00D20A10" w:rsidP="00D20A10">
      <w:r w:rsidRPr="005E22BA">
        <w:t>Det arbeides videre med KS Læring og innføring av nytt rekrutteringsmodul. Hovedprosjektet vil imidlertid være innføring av nytt sak-/arkivsystem. Innføringen er startet</w:t>
      </w:r>
      <w:r w:rsidR="00787270">
        <w:t>,</w:t>
      </w:r>
      <w:r w:rsidRPr="005E22BA">
        <w:t xml:space="preserve"> og systemet tas i bruk våren 2021. Det er ventet at det vil komme flere muligheter for skjemaløsninger etter hvert som systemet installeres og tas i bruk. Det er en egen prosjektleder for dette prosjektet. </w:t>
      </w:r>
      <w:r w:rsidR="00787270">
        <w:br/>
      </w:r>
      <w:r w:rsidRPr="005E22BA">
        <w:t>I tillegg vil</w:t>
      </w:r>
      <w:r w:rsidRPr="005E22BA">
        <w:rPr>
          <w:rFonts w:ascii="Calibri" w:hAnsi="Calibri"/>
        </w:rPr>
        <w:t xml:space="preserve"> </w:t>
      </w:r>
      <w:r w:rsidRPr="005E22BA">
        <w:t>tilrettele</w:t>
      </w:r>
      <w:r w:rsidR="00787270">
        <w:t>gging</w:t>
      </w:r>
      <w:r w:rsidRPr="005E22BA">
        <w:t xml:space="preserve"> og bruk av skytjenester, med nødvendig sikkerhetstiltak, være en vesentlig del av</w:t>
      </w:r>
      <w:r w:rsidRPr="005E22BA">
        <w:rPr>
          <w:rFonts w:ascii="Calibri" w:hAnsi="Calibri"/>
        </w:rPr>
        <w:t xml:space="preserve"> </w:t>
      </w:r>
      <w:r w:rsidRPr="005E22BA">
        <w:t xml:space="preserve">satsningen. Mange tjenester og plattformer leveres som skyløsninger, </w:t>
      </w:r>
      <w:r w:rsidR="00787270">
        <w:t xml:space="preserve">noe </w:t>
      </w:r>
      <w:r w:rsidRPr="005E22BA">
        <w:t>som også Modum kommune vil benytte. Behovene for IKT-kompeta</w:t>
      </w:r>
      <w:r w:rsidR="00787270">
        <w:t xml:space="preserve">nse i organisasjonen vil da øke, </w:t>
      </w:r>
      <w:r w:rsidRPr="005E22BA">
        <w:t xml:space="preserve">og det er spesielt viktig med hensyn til GDPR lovgivning, databehandleravtaler og krav til data- og informasjonssikkerhet. </w:t>
      </w:r>
    </w:p>
    <w:p w14:paraId="774335E3" w14:textId="77777777" w:rsidR="00D20A10" w:rsidRPr="005E22BA" w:rsidRDefault="00D20A10" w:rsidP="00D20A10"/>
    <w:p w14:paraId="68773302" w14:textId="77777777" w:rsidR="00D20A10" w:rsidRPr="00BB36F3" w:rsidRDefault="00D20A10" w:rsidP="00D20A10">
      <w:r w:rsidRPr="005E22BA">
        <w:t>Etaten har tre lærlingeplasser, to ved IT-avdelingen og en ved de andre avdelingene.</w:t>
      </w:r>
      <w:r>
        <w:t xml:space="preserve"> </w:t>
      </w:r>
    </w:p>
    <w:p w14:paraId="3FECC325" w14:textId="77777777" w:rsidR="000B7C42" w:rsidRPr="00D165B3" w:rsidRDefault="000B7C42" w:rsidP="000B7C42"/>
    <w:p w14:paraId="79074019" w14:textId="77777777" w:rsidR="000B7C42" w:rsidRPr="00D165B3" w:rsidRDefault="000B7C42" w:rsidP="000B7C42">
      <w:pPr>
        <w:pStyle w:val="Stil1"/>
      </w:pPr>
      <w:r w:rsidRPr="00D165B3">
        <w:t>Diverse fellesutgifter</w:t>
      </w:r>
    </w:p>
    <w:p w14:paraId="2633013C" w14:textId="77777777" w:rsidR="00F0565E" w:rsidRPr="00BB36F3" w:rsidRDefault="00F0565E" w:rsidP="00F0565E">
      <w:r w:rsidRPr="005E22BA">
        <w:t>Funksjonen inneholder utgifter til andre råd og utvalg. Det foreslås ingen endringer fra 2020.</w:t>
      </w:r>
      <w:r>
        <w:t xml:space="preserve"> </w:t>
      </w:r>
    </w:p>
    <w:p w14:paraId="0DC321E8" w14:textId="77777777" w:rsidR="00547825" w:rsidRPr="00D165B3" w:rsidRDefault="00547825" w:rsidP="00D741B5">
      <w:pPr>
        <w:rPr>
          <w:iCs/>
          <w:color w:val="FF0000"/>
          <w:u w:val="single"/>
        </w:rPr>
      </w:pPr>
    </w:p>
    <w:p w14:paraId="11F88339" w14:textId="77777777" w:rsidR="00D741B5" w:rsidRDefault="00D741B5" w:rsidP="00D741B5">
      <w:pPr>
        <w:pStyle w:val="Stil1"/>
      </w:pPr>
      <w:r w:rsidRPr="00D165B3">
        <w:t>Hjemmetjeneste</w:t>
      </w:r>
    </w:p>
    <w:p w14:paraId="05CECF31" w14:textId="77777777" w:rsidR="00A84857" w:rsidRDefault="00F0565E" w:rsidP="00A84857">
      <w:r w:rsidRPr="005E22BA">
        <w:t>Partnerskapsavtale for folkehelse mellom Modum kommune og lokallag av pensjonistforbundet videreføres på 2020-nivå.</w:t>
      </w:r>
      <w:r w:rsidR="009C153C">
        <w:t xml:space="preserve"> </w:t>
      </w:r>
      <w:r w:rsidR="00A84857">
        <w:t xml:space="preserve">Partnerskapsavtalen skal bidra til økt folkehelse for pensjonister. Avtalen omfatter blant annet aktiviteter som frokostverter ved VBD, trimtilbud, aktivitetsdag og julebord. </w:t>
      </w:r>
    </w:p>
    <w:p w14:paraId="69EF4817" w14:textId="77777777" w:rsidR="00FD1E92" w:rsidRDefault="00FD1E92" w:rsidP="00D741B5"/>
    <w:p w14:paraId="1BAD8A87" w14:textId="77777777" w:rsidR="00FD1E92" w:rsidRDefault="00FD1E92" w:rsidP="00FD1E92">
      <w:pPr>
        <w:pStyle w:val="Stil1"/>
      </w:pPr>
      <w:r>
        <w:t>Bistand til etablering og opprettholdelse av egen bolig</w:t>
      </w:r>
    </w:p>
    <w:p w14:paraId="6BA80D4B" w14:textId="77777777" w:rsidR="00FD1E92" w:rsidRDefault="00FD1E92" w:rsidP="00D741B5">
      <w:r w:rsidRPr="00E51886">
        <w:t xml:space="preserve">Personrettede tilskudd fra Husbanken </w:t>
      </w:r>
      <w:r w:rsidR="00F0565E">
        <w:t>gikk i</w:t>
      </w:r>
      <w:r w:rsidR="00AD03D3">
        <w:t xml:space="preserve"> 2020 </w:t>
      </w:r>
      <w:r w:rsidRPr="00E51886">
        <w:t>inn i rammet</w:t>
      </w:r>
      <w:r w:rsidR="00AD03D3">
        <w:t>ilskuddet til kommunene</w:t>
      </w:r>
      <w:r w:rsidRPr="00E51886">
        <w:t xml:space="preserve">. Dette gjelder tilpasning, etablering og utredning/prosjektering. </w:t>
      </w:r>
      <w:r w:rsidR="00F0565E">
        <w:t>Det budsjetteres på samme nivå som i 2020 med 1,2 mill. kr.</w:t>
      </w:r>
    </w:p>
    <w:p w14:paraId="2912F58D" w14:textId="77777777" w:rsidR="00F0565E" w:rsidRDefault="00F0565E" w:rsidP="00D741B5"/>
    <w:p w14:paraId="3F918B4E" w14:textId="77777777" w:rsidR="00F0565E" w:rsidRDefault="00F0565E" w:rsidP="00F0565E">
      <w:pPr>
        <w:pStyle w:val="Stil1"/>
      </w:pPr>
      <w:r>
        <w:t xml:space="preserve">Bredbånd til kommunens innbyggere </w:t>
      </w:r>
      <w:r w:rsidRPr="00F0565E">
        <w:rPr>
          <w:sz w:val="22"/>
          <w:szCs w:val="22"/>
        </w:rPr>
        <w:t>(funksjon 285)</w:t>
      </w:r>
    </w:p>
    <w:p w14:paraId="4D99FF5C" w14:textId="77777777" w:rsidR="00F0565E" w:rsidRPr="00F0565E" w:rsidRDefault="009C153C" w:rsidP="00F0565E">
      <w:r w:rsidRPr="005E22BA">
        <w:t xml:space="preserve">En vesentlig satsing vil i 2021 være bredbåndsplan og utbygging av infrastruktur i Modum kommune. Ved utfasing av Telenor sine kobberlinjer og kommunale tjenester som benytter disse, samt innbyggere og næringslivets behov for bredbånd, må det offentlige bidra med økonomi. Modum kommune har </w:t>
      </w:r>
      <w:r>
        <w:t xml:space="preserve">i 2020 </w:t>
      </w:r>
      <w:r w:rsidRPr="005E22BA">
        <w:t>fått 6,75 mill</w:t>
      </w:r>
      <w:r>
        <w:t>. kr</w:t>
      </w:r>
      <w:r w:rsidRPr="005E22BA">
        <w:t xml:space="preserve"> fra Viken fylkeskommune til utbygging av enkelte områder i kommunen. </w:t>
      </w:r>
      <w:r w:rsidRPr="00F0565E">
        <w:t xml:space="preserve"> Dette er lavere enn hva det ble søkt om og det må nå tas en vurdering av aktuelle områder som prioriteres. </w:t>
      </w:r>
      <w:r w:rsidR="00F0565E" w:rsidRPr="00F0565E">
        <w:t xml:space="preserve">Det er lagt inn en kommunal egenandel på 700 000 kr. </w:t>
      </w:r>
    </w:p>
    <w:p w14:paraId="27E645F7" w14:textId="77777777" w:rsidR="00F0565E" w:rsidRDefault="00F0565E" w:rsidP="00D741B5"/>
    <w:p w14:paraId="4816CA87" w14:textId="77777777" w:rsidR="00D741B5" w:rsidRPr="00D165B3" w:rsidRDefault="00F0565E" w:rsidP="00D741B5">
      <w:pPr>
        <w:pStyle w:val="Stil1"/>
      </w:pPr>
      <w:r>
        <w:t>Kommunal næringsvirksomhet/</w:t>
      </w:r>
      <w:r w:rsidR="00D741B5" w:rsidRPr="00D165B3">
        <w:t>Tilrettelegging og bistand for næring</w:t>
      </w:r>
    </w:p>
    <w:p w14:paraId="2D6486EB" w14:textId="77777777" w:rsidR="00F0565E" w:rsidRPr="00F0565E" w:rsidRDefault="00F0565E" w:rsidP="00F0565E">
      <w:r w:rsidRPr="00F0565E">
        <w:t xml:space="preserve">Kommunestyret har vedtatt å lage en helhetlig utviklingsplan for Skredsvikmoen. Dette påvirker tidligere vedtak </w:t>
      </w:r>
      <w:r w:rsidR="0041472D">
        <w:t xml:space="preserve">om </w:t>
      </w:r>
      <w:r w:rsidRPr="00F0565E">
        <w:t xml:space="preserve">opparbeidelse av næringstomter på Skredsvikmoen. Det er ikke igangsatt konkret utvikling av nye næringsområder, men hovedutvalg for samferdsel og næring arbeider nå med mulige områder som kan utvikles til næringsområder. </w:t>
      </w:r>
    </w:p>
    <w:p w14:paraId="0498B21A" w14:textId="77777777" w:rsidR="00F0565E" w:rsidRPr="00F0565E" w:rsidRDefault="00F0565E" w:rsidP="00F0565E"/>
    <w:p w14:paraId="70F542EB" w14:textId="77777777" w:rsidR="00F0565E" w:rsidRPr="00F0565E" w:rsidRDefault="00F0565E" w:rsidP="00F0565E">
      <w:r w:rsidRPr="00F0565E">
        <w:t>Det er budsjettert med overfør</w:t>
      </w:r>
      <w:r w:rsidR="00787270">
        <w:t>inger til Modum N</w:t>
      </w:r>
      <w:r w:rsidRPr="00F0565E">
        <w:t>æringsråd på 950 000 kroner. Avtalen går ut</w:t>
      </w:r>
      <w:r w:rsidR="0041472D">
        <w:t xml:space="preserve"> </w:t>
      </w:r>
      <w:r w:rsidRPr="00F0565E">
        <w:t>2020 og en ev</w:t>
      </w:r>
      <w:r w:rsidR="0041472D">
        <w:t>entuell</w:t>
      </w:r>
      <w:r w:rsidRPr="00F0565E">
        <w:t xml:space="preserve"> ny avtale skal behandles av kommunestyret før 2021. Det er derfor lagt inn samme beløp som i gjeldende avtale.</w:t>
      </w:r>
    </w:p>
    <w:p w14:paraId="0C152969" w14:textId="77777777" w:rsidR="00F0565E" w:rsidRPr="00F0565E" w:rsidRDefault="00F0565E" w:rsidP="00F0565E"/>
    <w:p w14:paraId="22E25453" w14:textId="77777777" w:rsidR="00F0565E" w:rsidRPr="00F0565E" w:rsidRDefault="00F0565E" w:rsidP="00F0565E">
      <w:r w:rsidRPr="00F0565E">
        <w:t>Det er lagt inn 150 000 kroner i tilskudd til Modum Næringsråd som ledd i det treårige prosjektet Bærekraftig sentrumsutvikling. Tilskuddet finansieres av kraftfondet.</w:t>
      </w:r>
    </w:p>
    <w:p w14:paraId="5FC9A9F3" w14:textId="77777777" w:rsidR="00F0565E" w:rsidRPr="00F0565E" w:rsidRDefault="00F0565E" w:rsidP="00F0565E">
      <w:r w:rsidRPr="00F0565E">
        <w:t xml:space="preserve">  </w:t>
      </w:r>
    </w:p>
    <w:p w14:paraId="5689B926" w14:textId="77777777" w:rsidR="00F0565E" w:rsidRPr="00F0565E" w:rsidRDefault="00F0565E" w:rsidP="00F0565E">
      <w:r w:rsidRPr="00F0565E">
        <w:t xml:space="preserve">Som følge av avtale mellom Modum kommune og Vestre Viken HF om bygging og utleie av ambulansestasjon, er det lagt inn leiesum på 300 000 kroner. </w:t>
      </w:r>
      <w:r>
        <w:t>Dette tilsvarer et halvt års leie.</w:t>
      </w:r>
    </w:p>
    <w:p w14:paraId="7C90D9E4" w14:textId="77777777" w:rsidR="00F001E2" w:rsidRPr="00D165B3" w:rsidRDefault="00F001E2" w:rsidP="00F001E2"/>
    <w:p w14:paraId="5C040007" w14:textId="77777777" w:rsidR="00D741B5" w:rsidRPr="00D165B3" w:rsidRDefault="00D741B5" w:rsidP="00D741B5">
      <w:pPr>
        <w:pStyle w:val="Undertittel"/>
        <w:spacing w:after="0"/>
        <w:rPr>
          <w:sz w:val="26"/>
          <w:szCs w:val="26"/>
        </w:rPr>
      </w:pPr>
      <w:r w:rsidRPr="00D165B3">
        <w:rPr>
          <w:sz w:val="26"/>
          <w:szCs w:val="26"/>
        </w:rPr>
        <w:t>Den norske kirke</w:t>
      </w:r>
    </w:p>
    <w:p w14:paraId="208204A8" w14:textId="77777777" w:rsidR="00F0565E" w:rsidRDefault="00F0565E" w:rsidP="00F0565E">
      <w:r w:rsidRPr="00F0565E">
        <w:t xml:space="preserve">Modum Kirkelige Fellesråd fikk i 2020 tilskudd på 6 570 000 kr. I tillegg er det lagt til kompensasjon for økte lønns- og pensjonsutgifter i 2019. Dette har utgjort om lag 309 000 kroner. </w:t>
      </w:r>
    </w:p>
    <w:p w14:paraId="36F95B07" w14:textId="77777777" w:rsidR="00F0565E" w:rsidRPr="00F0565E" w:rsidRDefault="00F0565E" w:rsidP="00F0565E">
      <w:r w:rsidRPr="00F0565E">
        <w:t xml:space="preserve">  </w:t>
      </w:r>
    </w:p>
    <w:p w14:paraId="1725E5A6" w14:textId="77777777" w:rsidR="00F0565E" w:rsidRDefault="00F0565E" w:rsidP="00F0565E">
      <w:r w:rsidRPr="00F0565E">
        <w:t xml:space="preserve">Som et ledd i innsparinger i etaten, er Kirkelig Fellesråd bedt om å redusere rammen med 115 000 kroner. </w:t>
      </w:r>
    </w:p>
    <w:p w14:paraId="23E7DD6F" w14:textId="77777777" w:rsidR="00F0565E" w:rsidRPr="00F0565E" w:rsidRDefault="00F0565E" w:rsidP="00F0565E"/>
    <w:p w14:paraId="1126B3C8" w14:textId="77777777" w:rsidR="00D66BB6" w:rsidRDefault="009C153C" w:rsidP="00F0565E">
      <w:r>
        <w:t>I</w:t>
      </w:r>
      <w:r w:rsidR="00F0565E" w:rsidRPr="00F0565E">
        <w:t xml:space="preserve"> budsjettbrev fra Modum </w:t>
      </w:r>
      <w:r w:rsidR="00787270">
        <w:t>k</w:t>
      </w:r>
      <w:r w:rsidR="00F0565E" w:rsidRPr="00F0565E">
        <w:t xml:space="preserve">irkelige </w:t>
      </w:r>
      <w:r w:rsidR="00787270">
        <w:t>f</w:t>
      </w:r>
      <w:r w:rsidR="00F0565E" w:rsidRPr="00F0565E">
        <w:t>ellesråd</w:t>
      </w:r>
      <w:r>
        <w:t xml:space="preserve"> </w:t>
      </w:r>
      <w:r w:rsidR="00F0565E" w:rsidRPr="00F0565E">
        <w:t>anmodes det om økning på 100 000 kroner til inndekking av deler av underskudd fra 2019. For 2020 har det vært økte utgifter i forbindelse med korona</w:t>
      </w:r>
      <w:r w:rsidR="00787270">
        <w:t>,</w:t>
      </w:r>
      <w:r w:rsidR="00F0565E" w:rsidRPr="00F0565E">
        <w:t xml:space="preserve"> og underskuddet for 2019 må dekkes inn over flere år.</w:t>
      </w:r>
    </w:p>
    <w:p w14:paraId="14CBCBF0" w14:textId="77777777" w:rsidR="00F0565E" w:rsidRPr="00F0565E" w:rsidRDefault="00F0565E" w:rsidP="00F0565E">
      <w:r w:rsidRPr="00F0565E">
        <w:t xml:space="preserve"> </w:t>
      </w:r>
    </w:p>
    <w:p w14:paraId="695B6637" w14:textId="77777777" w:rsidR="00F0565E" w:rsidRPr="00F0565E" w:rsidRDefault="00F0565E" w:rsidP="00F0565E">
      <w:r w:rsidRPr="00F0565E">
        <w:t xml:space="preserve">Rådmannen foreslår at Modum </w:t>
      </w:r>
      <w:r w:rsidR="00787270">
        <w:t>k</w:t>
      </w:r>
      <w:r w:rsidRPr="00F0565E">
        <w:t xml:space="preserve">irkelige </w:t>
      </w:r>
      <w:r w:rsidR="00787270">
        <w:t>f</w:t>
      </w:r>
      <w:r w:rsidRPr="00F0565E">
        <w:t xml:space="preserve">ellesråd i 2021 bevilges en ramme på 6 764 000 kr. Lønnsøkning </w:t>
      </w:r>
      <w:r w:rsidR="00C42962">
        <w:t xml:space="preserve">og verdi av regnskapsføring </w:t>
      </w:r>
      <w:r w:rsidRPr="00F0565E">
        <w:t>kommer i tillegg</w:t>
      </w:r>
      <w:r w:rsidR="00D66BB6">
        <w:t>.</w:t>
      </w:r>
    </w:p>
    <w:p w14:paraId="726D3660" w14:textId="77777777" w:rsidR="00760EA2" w:rsidRDefault="00760EA2" w:rsidP="00D741B5">
      <w:pPr>
        <w:pStyle w:val="Undertittel"/>
        <w:spacing w:after="0" w:line="240" w:lineRule="auto"/>
        <w:rPr>
          <w:sz w:val="26"/>
          <w:szCs w:val="26"/>
        </w:rPr>
      </w:pPr>
    </w:p>
    <w:p w14:paraId="62CBFE61" w14:textId="77777777" w:rsidR="00D741B5" w:rsidRDefault="00D741B5" w:rsidP="00D741B5">
      <w:pPr>
        <w:pStyle w:val="Undertittel"/>
        <w:spacing w:after="0" w:line="240" w:lineRule="auto"/>
        <w:rPr>
          <w:sz w:val="26"/>
          <w:szCs w:val="26"/>
        </w:rPr>
      </w:pPr>
      <w:r w:rsidRPr="00D165B3">
        <w:rPr>
          <w:sz w:val="26"/>
          <w:szCs w:val="26"/>
        </w:rPr>
        <w:t>Andre religiøse formål</w:t>
      </w:r>
    </w:p>
    <w:p w14:paraId="46EAB2AB" w14:textId="77777777" w:rsidR="00474C39" w:rsidRDefault="00474C39" w:rsidP="00474C39">
      <w:r>
        <w:t xml:space="preserve">Det er i forslag til statsbudsjett foreslått at tilskudd til andre trossamfunn </w:t>
      </w:r>
      <w:r w:rsidR="00FE606D">
        <w:t xml:space="preserve">fra 1.1.2021 </w:t>
      </w:r>
      <w:r>
        <w:t xml:space="preserve">skal overføres til staten. Som en konsekvens av dette er tilskuddet i sin helhet trukket ut av rammen. </w:t>
      </w:r>
    </w:p>
    <w:p w14:paraId="34D52562" w14:textId="2CCA4232" w:rsidR="00474C39" w:rsidRPr="00624A93" w:rsidRDefault="00624A93" w:rsidP="00474C39">
      <w:pPr>
        <w:rPr>
          <w:i/>
          <w:lang w:eastAsia="en-US"/>
        </w:rPr>
      </w:pPr>
      <w:r w:rsidRPr="00624A93">
        <w:rPr>
          <w:i/>
          <w:lang w:eastAsia="en-US"/>
        </w:rPr>
        <w:lastRenderedPageBreak/>
        <w:t>Kommunestyrets vedtak:</w:t>
      </w:r>
    </w:p>
    <w:p w14:paraId="665A4484" w14:textId="30BB4A1A" w:rsidR="00624A93" w:rsidRPr="00624A93" w:rsidRDefault="00624A93" w:rsidP="00474C39">
      <w:pPr>
        <w:rPr>
          <w:i/>
          <w:lang w:eastAsia="en-US"/>
        </w:rPr>
      </w:pPr>
    </w:p>
    <w:p w14:paraId="1C9EA997" w14:textId="0382DE0A" w:rsidR="00624A93" w:rsidRPr="00624A93" w:rsidRDefault="00624A93" w:rsidP="00624A93">
      <w:pPr>
        <w:spacing w:line="276" w:lineRule="auto"/>
        <w:ind w:left="426"/>
        <w:rPr>
          <w:b/>
          <w:bCs/>
          <w:i/>
          <w:lang w:eastAsia="en-US"/>
        </w:rPr>
      </w:pPr>
      <w:r w:rsidRPr="00624A93">
        <w:rPr>
          <w:b/>
          <w:bCs/>
          <w:i/>
          <w:lang w:eastAsia="en-US"/>
        </w:rPr>
        <w:t>Sentraladministrasjonen</w:t>
      </w:r>
    </w:p>
    <w:p w14:paraId="0DDCB5F6" w14:textId="77777777" w:rsidR="00624A93" w:rsidRPr="00624A93" w:rsidRDefault="00624A93" w:rsidP="00624A93">
      <w:pPr>
        <w:spacing w:line="276" w:lineRule="auto"/>
        <w:rPr>
          <w:b/>
          <w:bCs/>
          <w:i/>
          <w:lang w:eastAsia="en-US"/>
        </w:rPr>
      </w:pPr>
    </w:p>
    <w:p w14:paraId="673D695E" w14:textId="77777777" w:rsidR="00624A93" w:rsidRPr="00624A93" w:rsidRDefault="00624A93" w:rsidP="00CE32B9">
      <w:pPr>
        <w:keepLines/>
        <w:numPr>
          <w:ilvl w:val="0"/>
          <w:numId w:val="46"/>
        </w:numPr>
        <w:ind w:left="714" w:hanging="357"/>
        <w:contextualSpacing/>
        <w:rPr>
          <w:i/>
          <w:color w:val="000000"/>
          <w:shd w:val="clear" w:color="auto" w:fill="FFFFFF"/>
        </w:rPr>
      </w:pPr>
      <w:r w:rsidRPr="00624A93">
        <w:rPr>
          <w:i/>
          <w:color w:val="000000"/>
          <w:shd w:val="clear" w:color="auto" w:fill="FFFFFF"/>
        </w:rPr>
        <w:t xml:space="preserve">Kommunestyret er opptatt av at de ansatte skal ha en god arbeidsplass, og at det  </w:t>
      </w:r>
    </w:p>
    <w:p w14:paraId="3A003488" w14:textId="77777777" w:rsidR="00624A93" w:rsidRPr="00624A93" w:rsidRDefault="00624A93" w:rsidP="00CE32B9">
      <w:pPr>
        <w:keepLines/>
        <w:widowControl w:val="0"/>
        <w:ind w:left="709"/>
        <w:contextualSpacing/>
        <w:rPr>
          <w:i/>
          <w:color w:val="000000"/>
          <w:szCs w:val="20"/>
          <w:shd w:val="clear" w:color="auto" w:fill="FFFFFF"/>
        </w:rPr>
      </w:pPr>
      <w:r w:rsidRPr="00624A93">
        <w:rPr>
          <w:i/>
          <w:color w:val="000000"/>
          <w:szCs w:val="20"/>
          <w:shd w:val="clear" w:color="auto" w:fill="FFFFFF"/>
        </w:rPr>
        <w:t xml:space="preserve">skal være et arbeidsmiljø hvor vi gjør hverandre enda bedre (Vi-kultur).   </w:t>
      </w:r>
    </w:p>
    <w:p w14:paraId="34EC2923" w14:textId="77777777" w:rsidR="00624A93" w:rsidRPr="00624A93" w:rsidRDefault="00624A93" w:rsidP="00CE32B9">
      <w:pPr>
        <w:keepLines/>
        <w:widowControl w:val="0"/>
        <w:ind w:left="709"/>
        <w:contextualSpacing/>
        <w:rPr>
          <w:i/>
          <w:color w:val="000000"/>
          <w:szCs w:val="20"/>
          <w:shd w:val="clear" w:color="auto" w:fill="FFFFFF"/>
        </w:rPr>
      </w:pPr>
      <w:r w:rsidRPr="00624A93">
        <w:rPr>
          <w:i/>
          <w:color w:val="000000"/>
          <w:szCs w:val="20"/>
          <w:shd w:val="clear" w:color="auto" w:fill="FFFFFF"/>
        </w:rPr>
        <w:t xml:space="preserve">Kommunestyret har tillit til at det legges til rette for at den enkelte ansatte skal              få utnytte sitt potensiale, og ønsker en åpen og tillitsfull kultur med synlige og tydelige ledere. </w:t>
      </w:r>
    </w:p>
    <w:p w14:paraId="62F2F47C" w14:textId="77777777" w:rsidR="00624A93" w:rsidRPr="00624A93" w:rsidRDefault="00624A93" w:rsidP="00CE32B9">
      <w:pPr>
        <w:keepLines/>
        <w:rPr>
          <w:i/>
          <w:color w:val="FF0000"/>
          <w:highlight w:val="white"/>
        </w:rPr>
      </w:pPr>
    </w:p>
    <w:p w14:paraId="1D9A31E9" w14:textId="77777777" w:rsidR="00624A93" w:rsidRPr="00624A93" w:rsidRDefault="00624A93" w:rsidP="00CE32B9">
      <w:pPr>
        <w:keepLines/>
        <w:numPr>
          <w:ilvl w:val="0"/>
          <w:numId w:val="46"/>
        </w:numPr>
        <w:contextualSpacing/>
        <w:rPr>
          <w:i/>
          <w:color w:val="000000"/>
        </w:rPr>
      </w:pPr>
      <w:r w:rsidRPr="00624A93">
        <w:rPr>
          <w:i/>
          <w:color w:val="000000"/>
        </w:rPr>
        <w:t xml:space="preserve">Kommunestyret ønsker at det skal være bedre samarbeid på tvers av enheter og  </w:t>
      </w:r>
    </w:p>
    <w:p w14:paraId="3F796A99" w14:textId="77777777" w:rsidR="00624A93" w:rsidRPr="00624A93" w:rsidRDefault="00624A93" w:rsidP="00CE32B9">
      <w:pPr>
        <w:keepLines/>
        <w:widowControl w:val="0"/>
        <w:ind w:left="709"/>
        <w:contextualSpacing/>
        <w:rPr>
          <w:i/>
          <w:color w:val="000000"/>
        </w:rPr>
      </w:pPr>
      <w:r w:rsidRPr="00624A93">
        <w:rPr>
          <w:i/>
          <w:color w:val="000000"/>
        </w:rPr>
        <w:t xml:space="preserve">sektorer. Gjerne i form av nettverk slik at oppgaver kan spesialiseres, og at det    </w:t>
      </w:r>
    </w:p>
    <w:p w14:paraId="2FFB36D7" w14:textId="77777777" w:rsidR="00624A93" w:rsidRPr="00624A93" w:rsidRDefault="00624A93" w:rsidP="00CE32B9">
      <w:pPr>
        <w:keepLines/>
        <w:widowControl w:val="0"/>
        <w:ind w:left="709"/>
        <w:contextualSpacing/>
        <w:rPr>
          <w:i/>
          <w:color w:val="000000"/>
        </w:rPr>
      </w:pPr>
      <w:r w:rsidRPr="00624A93">
        <w:rPr>
          <w:i/>
          <w:color w:val="000000"/>
        </w:rPr>
        <w:t xml:space="preserve">legges til rette for intern læring av hverandre. For eksempel kan det opprettes   </w:t>
      </w:r>
    </w:p>
    <w:p w14:paraId="5373A5FA" w14:textId="77777777" w:rsidR="00624A93" w:rsidRPr="00624A93" w:rsidRDefault="00624A93" w:rsidP="00CE32B9">
      <w:pPr>
        <w:keepLines/>
        <w:widowControl w:val="0"/>
        <w:ind w:left="709"/>
        <w:contextualSpacing/>
        <w:rPr>
          <w:i/>
        </w:rPr>
      </w:pPr>
      <w:r w:rsidRPr="00624A93">
        <w:rPr>
          <w:i/>
          <w:color w:val="000000"/>
        </w:rPr>
        <w:t>samarbeidsnettverk for de som har merkantile oppgaver i helse- og sosialetaten.</w:t>
      </w:r>
    </w:p>
    <w:p w14:paraId="16B359CA" w14:textId="77777777" w:rsidR="00624A93" w:rsidRPr="00624A93" w:rsidRDefault="00624A93" w:rsidP="00CE32B9">
      <w:pPr>
        <w:rPr>
          <w:i/>
          <w:sz w:val="20"/>
        </w:rPr>
      </w:pPr>
    </w:p>
    <w:p w14:paraId="7988586C" w14:textId="77777777" w:rsidR="00624A93" w:rsidRPr="00624A93" w:rsidRDefault="00624A93" w:rsidP="00CE32B9">
      <w:pPr>
        <w:widowControl w:val="0"/>
        <w:numPr>
          <w:ilvl w:val="0"/>
          <w:numId w:val="46"/>
        </w:numPr>
        <w:rPr>
          <w:i/>
        </w:rPr>
      </w:pPr>
      <w:r w:rsidRPr="00624A93">
        <w:rPr>
          <w:i/>
          <w:color w:val="000000"/>
        </w:rPr>
        <w:t xml:space="preserve">Modum kommune meldes inn i </w:t>
      </w:r>
      <w:proofErr w:type="spellStart"/>
      <w:r w:rsidRPr="00624A93">
        <w:rPr>
          <w:i/>
          <w:color w:val="000000"/>
        </w:rPr>
        <w:t>Transparancy</w:t>
      </w:r>
      <w:proofErr w:type="spellEnd"/>
      <w:r w:rsidRPr="00624A93">
        <w:rPr>
          <w:i/>
          <w:color w:val="000000"/>
        </w:rPr>
        <w:t xml:space="preserve"> International. </w:t>
      </w:r>
    </w:p>
    <w:p w14:paraId="7EB5105B" w14:textId="77777777" w:rsidR="00624A93" w:rsidRPr="00624A93" w:rsidRDefault="00624A93" w:rsidP="00CE32B9">
      <w:pPr>
        <w:ind w:left="1080"/>
        <w:rPr>
          <w:i/>
          <w:sz w:val="20"/>
        </w:rPr>
      </w:pPr>
    </w:p>
    <w:p w14:paraId="03416D45" w14:textId="77777777" w:rsidR="00624A93" w:rsidRPr="00624A93" w:rsidRDefault="00624A93" w:rsidP="00CE32B9">
      <w:pPr>
        <w:numPr>
          <w:ilvl w:val="0"/>
          <w:numId w:val="46"/>
        </w:numPr>
        <w:contextualSpacing/>
        <w:rPr>
          <w:i/>
        </w:rPr>
      </w:pPr>
      <w:r w:rsidRPr="00624A93">
        <w:rPr>
          <w:i/>
          <w:color w:val="000000"/>
        </w:rPr>
        <w:t xml:space="preserve">Kommunestyret ønsker årlig informasjon om arbeidet med integrering av flyktningene i Modum. </w:t>
      </w:r>
    </w:p>
    <w:p w14:paraId="0009AD70" w14:textId="77777777" w:rsidR="00624A93" w:rsidRPr="00624A93" w:rsidRDefault="00624A93" w:rsidP="00CE32B9">
      <w:pPr>
        <w:ind w:left="1080"/>
        <w:rPr>
          <w:i/>
          <w:color w:val="0000FF"/>
          <w:highlight w:val="cyan"/>
        </w:rPr>
      </w:pPr>
    </w:p>
    <w:p w14:paraId="0E4F4C1A" w14:textId="77777777" w:rsidR="00624A93" w:rsidRPr="00624A93" w:rsidRDefault="00624A93" w:rsidP="00CE32B9">
      <w:pPr>
        <w:numPr>
          <w:ilvl w:val="0"/>
          <w:numId w:val="46"/>
        </w:numPr>
        <w:contextualSpacing/>
        <w:rPr>
          <w:i/>
        </w:rPr>
      </w:pPr>
      <w:r w:rsidRPr="00624A93">
        <w:rPr>
          <w:i/>
          <w:color w:val="000000"/>
        </w:rPr>
        <w:t>Kommunestyret ønsker at etatene i Modum kommune skal fortsette å jobbe med klar og tydelig kommunikasjon til innbyggerne.</w:t>
      </w:r>
      <w:r w:rsidRPr="00624A93">
        <w:rPr>
          <w:i/>
        </w:rPr>
        <w:t xml:space="preserve"> </w:t>
      </w:r>
    </w:p>
    <w:p w14:paraId="13274494" w14:textId="77777777" w:rsidR="00624A93" w:rsidRPr="00624A93" w:rsidRDefault="00624A93" w:rsidP="00CE32B9">
      <w:pPr>
        <w:ind w:left="708"/>
        <w:rPr>
          <w:i/>
          <w:color w:val="0000FF"/>
        </w:rPr>
      </w:pPr>
    </w:p>
    <w:p w14:paraId="647EA10A" w14:textId="77777777" w:rsidR="00624A93" w:rsidRPr="00624A93" w:rsidRDefault="00624A93" w:rsidP="00CE32B9">
      <w:pPr>
        <w:numPr>
          <w:ilvl w:val="0"/>
          <w:numId w:val="46"/>
        </w:numPr>
        <w:contextualSpacing/>
        <w:rPr>
          <w:i/>
          <w:highlight w:val="white"/>
        </w:rPr>
      </w:pPr>
      <w:r w:rsidRPr="00624A93">
        <w:rPr>
          <w:i/>
          <w:highlight w:val="white"/>
        </w:rPr>
        <w:t xml:space="preserve"> 343 500 kr settes av til medlemskontingent til Ringeriksregionen.</w:t>
      </w:r>
    </w:p>
    <w:p w14:paraId="1C169A2B" w14:textId="77777777" w:rsidR="00624A93" w:rsidRPr="00474C39" w:rsidRDefault="00624A93" w:rsidP="00474C39">
      <w:pPr>
        <w:rPr>
          <w:lang w:eastAsia="en-US"/>
        </w:rPr>
      </w:pPr>
    </w:p>
    <w:p w14:paraId="74AE4483" w14:textId="77777777" w:rsidR="00586A00" w:rsidRPr="00586A00" w:rsidRDefault="00586A00" w:rsidP="00586A00">
      <w:pPr>
        <w:spacing w:line="276" w:lineRule="auto"/>
        <w:ind w:left="720"/>
        <w:rPr>
          <w:rFonts w:ascii="Calibri" w:hAnsi="Calibri"/>
          <w:lang w:eastAsia="en-US"/>
        </w:rPr>
      </w:pPr>
    </w:p>
    <w:p w14:paraId="5C874E5F" w14:textId="77777777" w:rsidR="00586A00" w:rsidRPr="00586A00" w:rsidRDefault="00586A00" w:rsidP="00586A00">
      <w:pPr>
        <w:spacing w:line="276" w:lineRule="auto"/>
        <w:ind w:left="426"/>
        <w:rPr>
          <w:b/>
          <w:bCs/>
          <w:i/>
          <w:lang w:eastAsia="en-US"/>
        </w:rPr>
      </w:pPr>
      <w:r w:rsidRPr="00586A00">
        <w:rPr>
          <w:b/>
          <w:bCs/>
          <w:i/>
          <w:lang w:eastAsia="en-US"/>
        </w:rPr>
        <w:t>Samferdsel og næring</w:t>
      </w:r>
    </w:p>
    <w:p w14:paraId="4DD68B38" w14:textId="77777777" w:rsidR="00586A00" w:rsidRPr="00586A00" w:rsidRDefault="00586A00" w:rsidP="00586A00">
      <w:pPr>
        <w:spacing w:line="276" w:lineRule="auto"/>
        <w:ind w:left="720"/>
        <w:rPr>
          <w:i/>
          <w:lang w:eastAsia="en-US"/>
        </w:rPr>
      </w:pPr>
    </w:p>
    <w:p w14:paraId="3AA7D516" w14:textId="77777777" w:rsidR="00586A00" w:rsidRPr="00586A00" w:rsidRDefault="00586A00" w:rsidP="00CE32B9">
      <w:pPr>
        <w:numPr>
          <w:ilvl w:val="0"/>
          <w:numId w:val="44"/>
        </w:numPr>
        <w:rPr>
          <w:i/>
          <w:lang w:eastAsia="en-US"/>
        </w:rPr>
      </w:pPr>
      <w:r w:rsidRPr="00586A00">
        <w:rPr>
          <w:i/>
          <w:lang w:eastAsia="en-US"/>
        </w:rPr>
        <w:t xml:space="preserve">Kr 250 000 settes av til disposisjonskonto, som brukes for å kunne delta i prosjekter  </w:t>
      </w:r>
    </w:p>
    <w:p w14:paraId="53A67C7D" w14:textId="77777777" w:rsidR="00586A00" w:rsidRPr="00586A00" w:rsidRDefault="00586A00" w:rsidP="00CE32B9">
      <w:pPr>
        <w:ind w:left="643"/>
        <w:rPr>
          <w:i/>
          <w:lang w:eastAsia="en-US"/>
        </w:rPr>
      </w:pPr>
      <w:r w:rsidRPr="00586A00">
        <w:rPr>
          <w:i/>
          <w:lang w:eastAsia="en-US"/>
        </w:rPr>
        <w:t xml:space="preserve">som kan fremme mulighetene for utvikling innen samferdsel og næring. Eksempler: </w:t>
      </w:r>
    </w:p>
    <w:p w14:paraId="3502BCE6" w14:textId="77777777" w:rsidR="00586A00" w:rsidRPr="00586A00" w:rsidRDefault="00586A00" w:rsidP="00CE32B9">
      <w:pPr>
        <w:numPr>
          <w:ilvl w:val="0"/>
          <w:numId w:val="45"/>
        </w:numPr>
        <w:rPr>
          <w:i/>
          <w:lang w:eastAsia="en-US"/>
        </w:rPr>
      </w:pPr>
      <w:r w:rsidRPr="00586A00">
        <w:rPr>
          <w:i/>
          <w:lang w:eastAsia="en-US"/>
        </w:rPr>
        <w:t xml:space="preserve">deltagelse i Ringerikssamarbeidet, </w:t>
      </w:r>
    </w:p>
    <w:p w14:paraId="45159633" w14:textId="77777777" w:rsidR="00586A00" w:rsidRPr="00586A00" w:rsidRDefault="00586A00" w:rsidP="00CE32B9">
      <w:pPr>
        <w:numPr>
          <w:ilvl w:val="0"/>
          <w:numId w:val="45"/>
        </w:numPr>
        <w:rPr>
          <w:i/>
          <w:lang w:eastAsia="en-US"/>
        </w:rPr>
      </w:pPr>
      <w:r w:rsidRPr="00586A00">
        <w:rPr>
          <w:i/>
          <w:lang w:eastAsia="en-US"/>
        </w:rPr>
        <w:t>oppfølging av Jernbanedirektoratets mulighetsstudie for Randsfjordbanen, samarbeid med Buskerud næringshage for å skaffe prosjektmidler til næringsutvikling.</w:t>
      </w:r>
    </w:p>
    <w:p w14:paraId="683009C7" w14:textId="77777777" w:rsidR="00586A00" w:rsidRPr="00586A00" w:rsidRDefault="00586A00" w:rsidP="00CE32B9">
      <w:pPr>
        <w:numPr>
          <w:ilvl w:val="0"/>
          <w:numId w:val="45"/>
        </w:numPr>
        <w:rPr>
          <w:i/>
          <w:lang w:eastAsia="en-US"/>
        </w:rPr>
      </w:pPr>
      <w:r w:rsidRPr="00586A00">
        <w:rPr>
          <w:i/>
          <w:lang w:eastAsia="en-US"/>
        </w:rPr>
        <w:t>markedsføring av Modum som attraktiv for bedriftsutvikling, besøk og bosetting.</w:t>
      </w:r>
    </w:p>
    <w:p w14:paraId="15F3FCAD" w14:textId="77777777" w:rsidR="00586A00" w:rsidRPr="00586A00" w:rsidRDefault="00586A00" w:rsidP="00CE32B9">
      <w:pPr>
        <w:numPr>
          <w:ilvl w:val="0"/>
          <w:numId w:val="44"/>
        </w:numPr>
        <w:rPr>
          <w:i/>
          <w:lang w:eastAsia="en-US"/>
        </w:rPr>
      </w:pPr>
      <w:r w:rsidRPr="00586A00">
        <w:rPr>
          <w:i/>
          <w:lang w:eastAsia="en-US"/>
        </w:rPr>
        <w:t xml:space="preserve">10 millioner kroner settes av hvert år i perioden 21-24 til utvikling av     næringsområder og samferdsel. Jfr. tabell 8-1 </w:t>
      </w:r>
    </w:p>
    <w:p w14:paraId="4C31231B" w14:textId="77777777" w:rsidR="00586A00" w:rsidRPr="00586A00" w:rsidRDefault="00586A00" w:rsidP="00CE32B9">
      <w:pPr>
        <w:numPr>
          <w:ilvl w:val="0"/>
          <w:numId w:val="44"/>
        </w:numPr>
        <w:jc w:val="both"/>
        <w:rPr>
          <w:i/>
          <w:lang w:eastAsia="en-US"/>
        </w:rPr>
      </w:pPr>
      <w:r w:rsidRPr="00586A00">
        <w:rPr>
          <w:i/>
          <w:lang w:eastAsia="en-US"/>
        </w:rPr>
        <w:t xml:space="preserve">Arbeide for rundkjøring i krysset R 350/F 280 - Vikersund nord og vei-strekning utenom </w:t>
      </w:r>
      <w:proofErr w:type="spellStart"/>
      <w:r w:rsidRPr="00586A00">
        <w:rPr>
          <w:i/>
          <w:lang w:eastAsia="en-US"/>
        </w:rPr>
        <w:t>Hatlekrysset</w:t>
      </w:r>
      <w:proofErr w:type="spellEnd"/>
      <w:r w:rsidRPr="00586A00">
        <w:rPr>
          <w:i/>
          <w:lang w:eastAsia="en-US"/>
        </w:rPr>
        <w:t>.</w:t>
      </w:r>
    </w:p>
    <w:p w14:paraId="141CADBC" w14:textId="77777777" w:rsidR="00586A00" w:rsidRPr="00586A00" w:rsidRDefault="00586A00" w:rsidP="00CE32B9">
      <w:pPr>
        <w:numPr>
          <w:ilvl w:val="0"/>
          <w:numId w:val="44"/>
        </w:numPr>
        <w:jc w:val="both"/>
        <w:rPr>
          <w:i/>
          <w:lang w:eastAsia="en-US"/>
        </w:rPr>
      </w:pPr>
      <w:r w:rsidRPr="00586A00">
        <w:rPr>
          <w:i/>
          <w:lang w:eastAsia="en-US"/>
        </w:rPr>
        <w:t xml:space="preserve">Bedre skilting og lyssetting av </w:t>
      </w:r>
      <w:proofErr w:type="spellStart"/>
      <w:r w:rsidRPr="00586A00">
        <w:rPr>
          <w:i/>
          <w:lang w:eastAsia="en-US"/>
        </w:rPr>
        <w:t>hovedkryss</w:t>
      </w:r>
      <w:proofErr w:type="spellEnd"/>
      <w:r w:rsidRPr="00586A00">
        <w:rPr>
          <w:i/>
          <w:lang w:eastAsia="en-US"/>
        </w:rPr>
        <w:t xml:space="preserve"> i samarbeid med stat og fylke. </w:t>
      </w:r>
    </w:p>
    <w:p w14:paraId="2B41C07E" w14:textId="77777777" w:rsidR="00586A00" w:rsidRPr="00586A00" w:rsidRDefault="00586A00" w:rsidP="00CE32B9">
      <w:pPr>
        <w:numPr>
          <w:ilvl w:val="0"/>
          <w:numId w:val="44"/>
        </w:numPr>
        <w:jc w:val="both"/>
        <w:rPr>
          <w:i/>
          <w:lang w:eastAsia="en-US"/>
        </w:rPr>
      </w:pPr>
      <w:r w:rsidRPr="00586A00">
        <w:rPr>
          <w:i/>
          <w:highlight w:val="white"/>
          <w:lang w:eastAsia="en-US"/>
        </w:rPr>
        <w:t>Utrede muligheten for ringbusser, eller annen enkel lokalkommunikasjon i Modum</w:t>
      </w:r>
    </w:p>
    <w:p w14:paraId="7E7E42F1" w14:textId="77777777" w:rsidR="00533AFB" w:rsidRDefault="00533AFB" w:rsidP="00D741B5"/>
    <w:p w14:paraId="4CDB1342" w14:textId="77777777" w:rsidR="00B51570" w:rsidRDefault="00B51570">
      <w:r>
        <w:br w:type="page"/>
      </w:r>
    </w:p>
    <w:p w14:paraId="0B7EA0A0" w14:textId="77777777" w:rsidR="00066AEA" w:rsidRPr="00121B18" w:rsidRDefault="00066AEA" w:rsidP="00121B18">
      <w:pPr>
        <w:pStyle w:val="Overskrift1"/>
        <w:numPr>
          <w:ilvl w:val="0"/>
          <w:numId w:val="13"/>
        </w:numPr>
        <w:rPr>
          <w:bCs w:val="0"/>
        </w:rPr>
      </w:pPr>
      <w:bookmarkStart w:id="294" w:name="_Toc150909120"/>
      <w:bookmarkStart w:id="295" w:name="_Toc182724001"/>
      <w:bookmarkStart w:id="296" w:name="_Toc432676688"/>
      <w:bookmarkStart w:id="297" w:name="_Toc22223134"/>
      <w:bookmarkStart w:id="298" w:name="VEDTAKE"/>
      <w:bookmarkEnd w:id="255"/>
      <w:r w:rsidRPr="00121B18">
        <w:rPr>
          <w:bCs w:val="0"/>
        </w:rPr>
        <w:lastRenderedPageBreak/>
        <w:t>UNDERVISNINGSSEKTOR</w:t>
      </w:r>
      <w:bookmarkEnd w:id="294"/>
      <w:bookmarkEnd w:id="295"/>
      <w:bookmarkEnd w:id="296"/>
      <w:bookmarkEnd w:id="297"/>
    </w:p>
    <w:p w14:paraId="13E4BED8" w14:textId="77777777" w:rsidR="008D784A" w:rsidRPr="00340715" w:rsidRDefault="008D784A" w:rsidP="008D784A">
      <w:bookmarkStart w:id="299" w:name="_Toc182293336"/>
      <w:bookmarkEnd w:id="298"/>
    </w:p>
    <w:p w14:paraId="497A1818" w14:textId="77777777" w:rsidR="00272065" w:rsidRPr="00272065" w:rsidRDefault="00272065" w:rsidP="00272065">
      <w:pPr>
        <w:pStyle w:val="Listeavsnitt"/>
        <w:keepNext/>
        <w:numPr>
          <w:ilvl w:val="0"/>
          <w:numId w:val="2"/>
        </w:numPr>
        <w:spacing w:before="240" w:after="60"/>
        <w:outlineLvl w:val="0"/>
        <w:rPr>
          <w:rFonts w:ascii="Arial" w:hAnsi="Arial" w:cs="Arial"/>
          <w:b/>
          <w:bCs/>
          <w:vanish/>
          <w:kern w:val="32"/>
          <w:sz w:val="32"/>
          <w:szCs w:val="32"/>
        </w:rPr>
      </w:pPr>
      <w:bookmarkStart w:id="300" w:name="_Toc528144795"/>
      <w:bookmarkStart w:id="301" w:name="_Toc528172560"/>
      <w:bookmarkStart w:id="302" w:name="_Toc528243191"/>
      <w:bookmarkStart w:id="303" w:name="_Toc528323856"/>
      <w:bookmarkStart w:id="304" w:name="_Toc528568944"/>
      <w:bookmarkStart w:id="305" w:name="_Toc22223135"/>
      <w:bookmarkStart w:id="306" w:name="_Toc432676689"/>
      <w:bookmarkEnd w:id="300"/>
      <w:bookmarkEnd w:id="301"/>
      <w:bookmarkEnd w:id="302"/>
      <w:bookmarkEnd w:id="303"/>
      <w:bookmarkEnd w:id="304"/>
      <w:bookmarkEnd w:id="305"/>
    </w:p>
    <w:p w14:paraId="6BFB3053" w14:textId="77777777" w:rsidR="008D784A" w:rsidRPr="00340715" w:rsidRDefault="008D784A" w:rsidP="00272065">
      <w:pPr>
        <w:pStyle w:val="Overskrift2"/>
        <w:tabs>
          <w:tab w:val="clear" w:pos="1711"/>
          <w:tab w:val="num" w:pos="575"/>
        </w:tabs>
        <w:ind w:left="575"/>
      </w:pPr>
      <w:bookmarkStart w:id="307" w:name="_Toc22223136"/>
      <w:r w:rsidRPr="00340715">
        <w:t>Mål for undervisningssektoren</w:t>
      </w:r>
      <w:bookmarkEnd w:id="306"/>
      <w:bookmarkEnd w:id="307"/>
    </w:p>
    <w:p w14:paraId="1E79D7AA" w14:textId="77777777" w:rsidR="004954A5" w:rsidRPr="00B4292B" w:rsidRDefault="004954A5" w:rsidP="004954A5">
      <w:pPr>
        <w:rPr>
          <w:highlight w:val="green"/>
        </w:rPr>
      </w:pPr>
    </w:p>
    <w:tbl>
      <w:tblPr>
        <w:tblW w:w="0" w:type="auto"/>
        <w:tblCellMar>
          <w:left w:w="0" w:type="dxa"/>
          <w:right w:w="0" w:type="dxa"/>
        </w:tblCellMar>
        <w:tblLook w:val="04A0" w:firstRow="1" w:lastRow="0" w:firstColumn="1" w:lastColumn="0" w:noHBand="0" w:noVBand="1"/>
      </w:tblPr>
      <w:tblGrid>
        <w:gridCol w:w="9039"/>
      </w:tblGrid>
      <w:tr w:rsidR="004954A5" w:rsidRPr="00FD66C5" w14:paraId="7128C7E0" w14:textId="77777777" w:rsidTr="00542DF0">
        <w:trPr>
          <w:trHeight w:val="557"/>
        </w:trPr>
        <w:tc>
          <w:tcPr>
            <w:tcW w:w="9039" w:type="dxa"/>
            <w:tcBorders>
              <w:top w:val="single" w:sz="8" w:space="0" w:color="4F81BD"/>
              <w:left w:val="single" w:sz="8" w:space="0" w:color="4F81BD"/>
              <w:bottom w:val="nil"/>
              <w:right w:val="single" w:sz="8" w:space="0" w:color="4F81BD"/>
            </w:tcBorders>
            <w:shd w:val="clear" w:color="auto" w:fill="4F81BD"/>
            <w:tcMar>
              <w:top w:w="0" w:type="dxa"/>
              <w:left w:w="108" w:type="dxa"/>
              <w:bottom w:w="0" w:type="dxa"/>
              <w:right w:w="108" w:type="dxa"/>
            </w:tcMar>
            <w:vAlign w:val="bottom"/>
            <w:hideMark/>
          </w:tcPr>
          <w:p w14:paraId="435363CF" w14:textId="77777777" w:rsidR="004954A5" w:rsidRPr="00FD66C5" w:rsidRDefault="004954A5" w:rsidP="00FD66C5">
            <w:pPr>
              <w:contextualSpacing/>
              <w:rPr>
                <w:rFonts w:asciiTheme="minorHAnsi" w:hAnsiTheme="minorHAnsi"/>
                <w:b/>
                <w:bCs/>
                <w:color w:val="FFFFFF"/>
                <w:sz w:val="28"/>
                <w:szCs w:val="28"/>
              </w:rPr>
            </w:pPr>
            <w:r w:rsidRPr="00FD66C5">
              <w:rPr>
                <w:rFonts w:asciiTheme="minorHAnsi" w:hAnsiTheme="minorHAnsi"/>
                <w:b/>
                <w:bCs/>
                <w:color w:val="FFFFFF"/>
                <w:sz w:val="28"/>
                <w:szCs w:val="28"/>
              </w:rPr>
              <w:t>Mål for undervisningssektoren</w:t>
            </w:r>
          </w:p>
        </w:tc>
      </w:tr>
      <w:tr w:rsidR="004954A5" w:rsidRPr="00FD66C5" w14:paraId="381F6462" w14:textId="77777777" w:rsidTr="00542DF0">
        <w:tc>
          <w:tcPr>
            <w:tcW w:w="9039" w:type="dxa"/>
            <w:tcBorders>
              <w:top w:val="nil"/>
              <w:left w:val="single" w:sz="8" w:space="0" w:color="4F81BD"/>
              <w:bottom w:val="nil"/>
              <w:right w:val="single" w:sz="8" w:space="0" w:color="4F81BD"/>
            </w:tcBorders>
            <w:tcMar>
              <w:top w:w="0" w:type="dxa"/>
              <w:left w:w="108" w:type="dxa"/>
              <w:bottom w:w="0" w:type="dxa"/>
              <w:right w:w="108" w:type="dxa"/>
            </w:tcMar>
          </w:tcPr>
          <w:p w14:paraId="4488C7BF" w14:textId="77777777" w:rsidR="004954A5" w:rsidRPr="00FD66C5" w:rsidRDefault="004954A5" w:rsidP="00542DF0">
            <w:pPr>
              <w:ind w:left="360"/>
              <w:contextualSpacing/>
              <w:rPr>
                <w:rFonts w:asciiTheme="minorHAnsi" w:hAnsiTheme="minorHAnsi"/>
                <w:b/>
                <w:bCs/>
                <w:sz w:val="22"/>
                <w:szCs w:val="22"/>
              </w:rPr>
            </w:pPr>
          </w:p>
          <w:p w14:paraId="4E63CF77" w14:textId="77777777" w:rsidR="004954A5" w:rsidRPr="00FD66C5" w:rsidRDefault="004954A5" w:rsidP="007D6B65">
            <w:pPr>
              <w:ind w:left="426" w:hanging="426"/>
              <w:contextualSpacing/>
              <w:rPr>
                <w:rFonts w:asciiTheme="minorHAnsi" w:hAnsiTheme="minorHAnsi"/>
                <w:b/>
                <w:bCs/>
                <w:sz w:val="22"/>
                <w:szCs w:val="22"/>
              </w:rPr>
            </w:pPr>
            <w:r w:rsidRPr="00FD66C5">
              <w:rPr>
                <w:rFonts w:asciiTheme="minorHAnsi" w:hAnsiTheme="minorHAnsi"/>
                <w:b/>
                <w:bCs/>
                <w:sz w:val="22"/>
                <w:szCs w:val="22"/>
              </w:rPr>
              <w:t>Videreutvikle et godt læringsmiljø og fortsette positiv utvikling innen læringsutbytte.</w:t>
            </w:r>
          </w:p>
          <w:p w14:paraId="661AE357" w14:textId="77777777" w:rsidR="004954A5" w:rsidRPr="00FD66C5" w:rsidRDefault="004954A5" w:rsidP="00542DF0">
            <w:pPr>
              <w:ind w:left="360"/>
              <w:contextualSpacing/>
              <w:rPr>
                <w:rFonts w:asciiTheme="minorHAnsi" w:hAnsiTheme="minorHAnsi"/>
                <w:b/>
                <w:bCs/>
                <w:sz w:val="22"/>
                <w:szCs w:val="22"/>
              </w:rPr>
            </w:pPr>
          </w:p>
          <w:p w14:paraId="30907C03" w14:textId="77777777" w:rsidR="004954A5" w:rsidRPr="00FD66C5" w:rsidRDefault="004954A5" w:rsidP="00542DF0">
            <w:pPr>
              <w:contextualSpacing/>
              <w:rPr>
                <w:rFonts w:asciiTheme="minorHAnsi" w:hAnsiTheme="minorHAnsi"/>
                <w:i/>
                <w:iCs/>
                <w:sz w:val="22"/>
                <w:szCs w:val="22"/>
              </w:rPr>
            </w:pPr>
            <w:r w:rsidRPr="00FD66C5">
              <w:rPr>
                <w:rFonts w:asciiTheme="minorHAnsi" w:hAnsiTheme="minorHAnsi"/>
                <w:i/>
                <w:iCs/>
                <w:sz w:val="22"/>
                <w:szCs w:val="22"/>
              </w:rPr>
              <w:t xml:space="preserve">Måleindikator: </w:t>
            </w:r>
          </w:p>
          <w:p w14:paraId="31F25F26" w14:textId="77777777" w:rsidR="004954A5" w:rsidRPr="00FD66C5" w:rsidRDefault="004954A5" w:rsidP="006B223E">
            <w:pPr>
              <w:pStyle w:val="Listeavsnitt"/>
              <w:numPr>
                <w:ilvl w:val="0"/>
                <w:numId w:val="19"/>
              </w:numPr>
              <w:ind w:left="720"/>
              <w:rPr>
                <w:rFonts w:asciiTheme="minorHAnsi" w:hAnsiTheme="minorHAnsi"/>
                <w:i/>
                <w:sz w:val="22"/>
                <w:szCs w:val="22"/>
              </w:rPr>
            </w:pPr>
            <w:r w:rsidRPr="00FD66C5">
              <w:rPr>
                <w:rFonts w:asciiTheme="minorHAnsi" w:hAnsiTheme="minorHAnsi"/>
                <w:i/>
                <w:sz w:val="22"/>
                <w:szCs w:val="22"/>
              </w:rPr>
              <w:t>Andelen elever som presterer på laveste nivå ved de nasjonale prøvene reduseres over tid.</w:t>
            </w:r>
          </w:p>
          <w:p w14:paraId="3A390966" w14:textId="77777777" w:rsidR="004954A5" w:rsidRPr="00FD66C5" w:rsidRDefault="004954A5" w:rsidP="006B223E">
            <w:pPr>
              <w:pStyle w:val="Listeavsnitt"/>
              <w:numPr>
                <w:ilvl w:val="0"/>
                <w:numId w:val="19"/>
              </w:numPr>
              <w:ind w:left="720"/>
              <w:rPr>
                <w:rFonts w:asciiTheme="minorHAnsi" w:hAnsiTheme="minorHAnsi"/>
                <w:i/>
                <w:sz w:val="22"/>
                <w:szCs w:val="22"/>
              </w:rPr>
            </w:pPr>
            <w:r w:rsidRPr="00FD66C5">
              <w:rPr>
                <w:rFonts w:asciiTheme="minorHAnsi" w:hAnsiTheme="minorHAnsi"/>
                <w:i/>
                <w:sz w:val="22"/>
                <w:szCs w:val="22"/>
              </w:rPr>
              <w:t>Andelen elever som presterer på høyeste nivå ved de nasjonale prøvene økes over tid.</w:t>
            </w:r>
          </w:p>
          <w:p w14:paraId="392A6AAB" w14:textId="77777777" w:rsidR="004954A5" w:rsidRPr="00FD66C5" w:rsidRDefault="004954A5" w:rsidP="006B223E">
            <w:pPr>
              <w:pStyle w:val="Listeavsnitt"/>
              <w:numPr>
                <w:ilvl w:val="0"/>
                <w:numId w:val="19"/>
              </w:numPr>
              <w:ind w:left="720"/>
              <w:rPr>
                <w:rFonts w:asciiTheme="minorHAnsi" w:hAnsiTheme="minorHAnsi"/>
                <w:i/>
                <w:sz w:val="22"/>
                <w:szCs w:val="22"/>
              </w:rPr>
            </w:pPr>
            <w:r w:rsidRPr="00FD66C5">
              <w:rPr>
                <w:rFonts w:asciiTheme="minorHAnsi" w:hAnsiTheme="minorHAnsi"/>
                <w:i/>
                <w:sz w:val="22"/>
                <w:szCs w:val="22"/>
              </w:rPr>
              <w:t>Elevers grunnskolepoeng (karaktersummen ved grunnskolens avslutning) viser en positiv utvikling over tid.</w:t>
            </w:r>
          </w:p>
          <w:p w14:paraId="2B4AE914" w14:textId="77777777" w:rsidR="004954A5" w:rsidRPr="00FD66C5" w:rsidRDefault="004954A5" w:rsidP="006B223E">
            <w:pPr>
              <w:pStyle w:val="Listeavsnitt"/>
              <w:numPr>
                <w:ilvl w:val="0"/>
                <w:numId w:val="19"/>
              </w:numPr>
              <w:ind w:left="720"/>
              <w:rPr>
                <w:rFonts w:asciiTheme="minorHAnsi" w:hAnsiTheme="minorHAnsi"/>
                <w:i/>
                <w:sz w:val="22"/>
                <w:szCs w:val="22"/>
              </w:rPr>
            </w:pPr>
            <w:r w:rsidRPr="00FD66C5">
              <w:rPr>
                <w:rFonts w:asciiTheme="minorHAnsi" w:hAnsiTheme="minorHAnsi"/>
                <w:i/>
                <w:sz w:val="22"/>
                <w:szCs w:val="22"/>
              </w:rPr>
              <w:t>Andelen elever som trives, opplever mestring og medvirkning (målt i Elevundersøkelsen) økes over tid.</w:t>
            </w:r>
          </w:p>
          <w:p w14:paraId="73DC7EA0" w14:textId="77777777" w:rsidR="004954A5" w:rsidRPr="00FD66C5" w:rsidRDefault="004954A5" w:rsidP="006B223E">
            <w:pPr>
              <w:pStyle w:val="Listeavsnitt"/>
              <w:numPr>
                <w:ilvl w:val="0"/>
                <w:numId w:val="19"/>
              </w:numPr>
              <w:ind w:left="720"/>
              <w:rPr>
                <w:rFonts w:asciiTheme="minorHAnsi" w:hAnsiTheme="minorHAnsi"/>
                <w:i/>
                <w:iCs/>
                <w:sz w:val="22"/>
                <w:szCs w:val="22"/>
              </w:rPr>
            </w:pPr>
            <w:r w:rsidRPr="00FD66C5">
              <w:rPr>
                <w:rFonts w:asciiTheme="minorHAnsi" w:hAnsiTheme="minorHAnsi"/>
                <w:i/>
                <w:iCs/>
                <w:sz w:val="22"/>
                <w:szCs w:val="22"/>
              </w:rPr>
              <w:t>Ingen elever opplever mobbing (målt i Elevundersøkelsen).</w:t>
            </w:r>
          </w:p>
          <w:p w14:paraId="6CF2C293" w14:textId="77777777" w:rsidR="004954A5" w:rsidRPr="00FD66C5" w:rsidRDefault="004954A5" w:rsidP="00542DF0">
            <w:pPr>
              <w:contextualSpacing/>
              <w:rPr>
                <w:rFonts w:asciiTheme="minorHAnsi" w:hAnsiTheme="minorHAnsi"/>
                <w:b/>
                <w:bCs/>
                <w:i/>
                <w:iCs/>
                <w:sz w:val="22"/>
                <w:szCs w:val="22"/>
              </w:rPr>
            </w:pPr>
          </w:p>
        </w:tc>
      </w:tr>
      <w:tr w:rsidR="004954A5" w:rsidRPr="00FD66C5" w14:paraId="56DF05EA" w14:textId="77777777" w:rsidTr="00542DF0">
        <w:tc>
          <w:tcPr>
            <w:tcW w:w="9039"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275ADB7F" w14:textId="77777777" w:rsidR="004954A5" w:rsidRPr="00FD66C5" w:rsidRDefault="004954A5" w:rsidP="00542DF0">
            <w:pPr>
              <w:ind w:left="360"/>
              <w:contextualSpacing/>
              <w:rPr>
                <w:rFonts w:asciiTheme="minorHAnsi" w:hAnsiTheme="minorHAnsi"/>
                <w:b/>
                <w:bCs/>
                <w:sz w:val="22"/>
                <w:szCs w:val="22"/>
              </w:rPr>
            </w:pPr>
          </w:p>
          <w:p w14:paraId="63A34D15" w14:textId="77777777" w:rsidR="004954A5" w:rsidRPr="00FD66C5" w:rsidRDefault="004954A5" w:rsidP="00542DF0">
            <w:pPr>
              <w:rPr>
                <w:rFonts w:asciiTheme="minorHAnsi" w:hAnsiTheme="minorHAnsi"/>
                <w:b/>
                <w:sz w:val="22"/>
                <w:szCs w:val="22"/>
              </w:rPr>
            </w:pPr>
            <w:r w:rsidRPr="00FD66C5">
              <w:rPr>
                <w:rFonts w:asciiTheme="minorHAnsi" w:hAnsiTheme="minorHAnsi"/>
                <w:b/>
                <w:sz w:val="22"/>
                <w:szCs w:val="22"/>
              </w:rPr>
              <w:t>Modum</w:t>
            </w:r>
            <w:r w:rsidR="00FE606D">
              <w:rPr>
                <w:rFonts w:asciiTheme="minorHAnsi" w:hAnsiTheme="minorHAnsi"/>
                <w:b/>
                <w:sz w:val="22"/>
                <w:szCs w:val="22"/>
              </w:rPr>
              <w:t>-</w:t>
            </w:r>
            <w:r w:rsidRPr="00FD66C5">
              <w:rPr>
                <w:rFonts w:asciiTheme="minorHAnsi" w:hAnsiTheme="minorHAnsi"/>
                <w:b/>
                <w:sz w:val="22"/>
                <w:szCs w:val="22"/>
              </w:rPr>
              <w:t xml:space="preserve">barnehagene bygger kompetanse for livsmestring </w:t>
            </w:r>
          </w:p>
          <w:p w14:paraId="0AD11671" w14:textId="77777777" w:rsidR="004954A5" w:rsidRPr="00FD66C5" w:rsidRDefault="004954A5" w:rsidP="00542DF0">
            <w:pPr>
              <w:rPr>
                <w:rFonts w:asciiTheme="minorHAnsi" w:hAnsiTheme="minorHAnsi"/>
                <w:b/>
                <w:i/>
                <w:sz w:val="22"/>
                <w:szCs w:val="22"/>
              </w:rPr>
            </w:pPr>
            <w:r w:rsidRPr="00FD66C5">
              <w:rPr>
                <w:rFonts w:asciiTheme="minorHAnsi" w:hAnsiTheme="minorHAnsi"/>
                <w:i/>
                <w:sz w:val="22"/>
                <w:szCs w:val="22"/>
              </w:rPr>
              <w:t>Måleindikator:</w:t>
            </w:r>
          </w:p>
          <w:p w14:paraId="1256B18A" w14:textId="77777777" w:rsidR="004954A5" w:rsidRPr="00FD66C5" w:rsidRDefault="004954A5" w:rsidP="006B223E">
            <w:pPr>
              <w:pStyle w:val="Listeavsnitt"/>
              <w:numPr>
                <w:ilvl w:val="0"/>
                <w:numId w:val="21"/>
              </w:numPr>
              <w:spacing w:after="160" w:line="259" w:lineRule="auto"/>
              <w:contextualSpacing/>
              <w:rPr>
                <w:rFonts w:asciiTheme="minorHAnsi" w:hAnsiTheme="minorHAnsi"/>
                <w:i/>
                <w:sz w:val="22"/>
                <w:szCs w:val="22"/>
              </w:rPr>
            </w:pPr>
            <w:r w:rsidRPr="00FD66C5">
              <w:rPr>
                <w:rFonts w:asciiTheme="minorHAnsi" w:hAnsiTheme="minorHAnsi"/>
                <w:i/>
                <w:sz w:val="22"/>
                <w:szCs w:val="22"/>
              </w:rPr>
              <w:t>Det skal, gjennom Foreldreundersøkelsen, være stabilt høy tilfredshet ved:</w:t>
            </w:r>
          </w:p>
          <w:p w14:paraId="22E5AF5C" w14:textId="77777777" w:rsidR="004954A5" w:rsidRPr="00FD66C5" w:rsidRDefault="004954A5" w:rsidP="006B223E">
            <w:pPr>
              <w:pStyle w:val="Listeavsnitt"/>
              <w:numPr>
                <w:ilvl w:val="1"/>
                <w:numId w:val="21"/>
              </w:numPr>
              <w:spacing w:after="160" w:line="259" w:lineRule="auto"/>
              <w:contextualSpacing/>
              <w:rPr>
                <w:rFonts w:asciiTheme="minorHAnsi" w:hAnsiTheme="minorHAnsi"/>
                <w:i/>
                <w:sz w:val="22"/>
                <w:szCs w:val="22"/>
              </w:rPr>
            </w:pPr>
            <w:r w:rsidRPr="00FD66C5">
              <w:rPr>
                <w:rFonts w:asciiTheme="minorHAnsi" w:hAnsiTheme="minorHAnsi"/>
                <w:i/>
                <w:sz w:val="22"/>
                <w:szCs w:val="22"/>
              </w:rPr>
              <w:t>Relasjon mellom barn og voksen</w:t>
            </w:r>
          </w:p>
          <w:p w14:paraId="6085270C" w14:textId="77777777" w:rsidR="004954A5" w:rsidRPr="00FD66C5" w:rsidRDefault="004954A5" w:rsidP="006B223E">
            <w:pPr>
              <w:pStyle w:val="Listeavsnitt"/>
              <w:numPr>
                <w:ilvl w:val="1"/>
                <w:numId w:val="21"/>
              </w:numPr>
              <w:spacing w:after="160" w:line="259" w:lineRule="auto"/>
              <w:contextualSpacing/>
              <w:rPr>
                <w:rFonts w:asciiTheme="minorHAnsi" w:hAnsiTheme="minorHAnsi"/>
                <w:i/>
                <w:sz w:val="22"/>
                <w:szCs w:val="22"/>
              </w:rPr>
            </w:pPr>
            <w:r w:rsidRPr="00FD66C5">
              <w:rPr>
                <w:rFonts w:asciiTheme="minorHAnsi" w:hAnsiTheme="minorHAnsi"/>
                <w:i/>
                <w:sz w:val="22"/>
                <w:szCs w:val="22"/>
              </w:rPr>
              <w:t>Barnets trivsel</w:t>
            </w:r>
          </w:p>
          <w:p w14:paraId="6F37F443" w14:textId="77777777" w:rsidR="004954A5" w:rsidRPr="00FD66C5" w:rsidRDefault="004954A5" w:rsidP="006B223E">
            <w:pPr>
              <w:pStyle w:val="Listeavsnitt"/>
              <w:numPr>
                <w:ilvl w:val="1"/>
                <w:numId w:val="21"/>
              </w:numPr>
              <w:spacing w:after="160" w:line="259" w:lineRule="auto"/>
              <w:contextualSpacing/>
              <w:rPr>
                <w:rFonts w:asciiTheme="minorHAnsi" w:hAnsiTheme="minorHAnsi"/>
                <w:i/>
                <w:sz w:val="22"/>
                <w:szCs w:val="22"/>
              </w:rPr>
            </w:pPr>
            <w:r w:rsidRPr="00FD66C5">
              <w:rPr>
                <w:rFonts w:asciiTheme="minorHAnsi" w:hAnsiTheme="minorHAnsi"/>
                <w:i/>
                <w:sz w:val="22"/>
                <w:szCs w:val="22"/>
              </w:rPr>
              <w:t>Generell tilfredshet</w:t>
            </w:r>
          </w:p>
          <w:p w14:paraId="50A2A6AD" w14:textId="77777777" w:rsidR="004954A5" w:rsidRPr="00FD66C5" w:rsidRDefault="004954A5" w:rsidP="006B223E">
            <w:pPr>
              <w:pStyle w:val="Listeavsnitt"/>
              <w:numPr>
                <w:ilvl w:val="0"/>
                <w:numId w:val="21"/>
              </w:numPr>
              <w:spacing w:after="160" w:line="259" w:lineRule="auto"/>
              <w:contextualSpacing/>
              <w:rPr>
                <w:rFonts w:asciiTheme="minorHAnsi" w:hAnsiTheme="minorHAnsi"/>
                <w:i/>
                <w:sz w:val="22"/>
                <w:szCs w:val="22"/>
              </w:rPr>
            </w:pPr>
            <w:r w:rsidRPr="00FD66C5">
              <w:rPr>
                <w:rFonts w:asciiTheme="minorHAnsi" w:hAnsiTheme="minorHAnsi"/>
                <w:i/>
                <w:sz w:val="22"/>
                <w:szCs w:val="22"/>
              </w:rPr>
              <w:t>Det skal ikke oppleves krenkelser eller mobbing i Modumbarnehagene.</w:t>
            </w:r>
          </w:p>
          <w:p w14:paraId="0AE109E7" w14:textId="77777777" w:rsidR="004954A5" w:rsidRPr="00FD66C5" w:rsidRDefault="004954A5" w:rsidP="006B223E">
            <w:pPr>
              <w:pStyle w:val="Listeavsnitt"/>
              <w:numPr>
                <w:ilvl w:val="0"/>
                <w:numId w:val="21"/>
              </w:numPr>
              <w:spacing w:after="160" w:line="259" w:lineRule="auto"/>
              <w:contextualSpacing/>
              <w:rPr>
                <w:rFonts w:asciiTheme="minorHAnsi" w:hAnsiTheme="minorHAnsi"/>
                <w:i/>
                <w:sz w:val="22"/>
                <w:szCs w:val="22"/>
              </w:rPr>
            </w:pPr>
            <w:r w:rsidRPr="00FD66C5">
              <w:rPr>
                <w:rFonts w:asciiTheme="minorHAnsi" w:hAnsiTheme="minorHAnsi"/>
                <w:i/>
                <w:sz w:val="22"/>
                <w:szCs w:val="22"/>
              </w:rPr>
              <w:t xml:space="preserve">Barnehagetilbudet </w:t>
            </w:r>
            <w:r w:rsidR="00422682">
              <w:rPr>
                <w:rFonts w:asciiTheme="minorHAnsi" w:hAnsiTheme="minorHAnsi"/>
                <w:i/>
                <w:sz w:val="22"/>
                <w:szCs w:val="22"/>
              </w:rPr>
              <w:t>er</w:t>
            </w:r>
            <w:r w:rsidRPr="00FD66C5">
              <w:rPr>
                <w:rFonts w:asciiTheme="minorHAnsi" w:hAnsiTheme="minorHAnsi"/>
                <w:i/>
                <w:sz w:val="22"/>
                <w:szCs w:val="22"/>
              </w:rPr>
              <w:t xml:space="preserve"> så godt at færre barn har behov for spesialpedagogisk hjelp.</w:t>
            </w:r>
          </w:p>
          <w:p w14:paraId="7645883B" w14:textId="77777777" w:rsidR="004954A5" w:rsidRDefault="004954A5" w:rsidP="006B223E">
            <w:pPr>
              <w:pStyle w:val="Listeavsnitt"/>
              <w:numPr>
                <w:ilvl w:val="0"/>
                <w:numId w:val="21"/>
              </w:numPr>
              <w:spacing w:after="160" w:line="259" w:lineRule="auto"/>
              <w:contextualSpacing/>
              <w:rPr>
                <w:rFonts w:asciiTheme="minorHAnsi" w:hAnsiTheme="minorHAnsi"/>
                <w:i/>
                <w:iCs/>
                <w:sz w:val="22"/>
                <w:szCs w:val="22"/>
              </w:rPr>
            </w:pPr>
            <w:r w:rsidRPr="00FD66C5">
              <w:rPr>
                <w:rFonts w:asciiTheme="minorHAnsi" w:hAnsiTheme="minorHAnsi"/>
                <w:i/>
                <w:iCs/>
                <w:sz w:val="22"/>
                <w:szCs w:val="22"/>
              </w:rPr>
              <w:t xml:space="preserve">Deltagelse i Modumbarnehagene </w:t>
            </w:r>
            <w:r w:rsidR="00A34DE0">
              <w:rPr>
                <w:rFonts w:asciiTheme="minorHAnsi" w:hAnsiTheme="minorHAnsi"/>
                <w:i/>
                <w:iCs/>
                <w:sz w:val="22"/>
                <w:szCs w:val="22"/>
              </w:rPr>
              <w:t xml:space="preserve">er </w:t>
            </w:r>
            <w:r w:rsidRPr="00FD66C5">
              <w:rPr>
                <w:rFonts w:asciiTheme="minorHAnsi" w:hAnsiTheme="minorHAnsi"/>
                <w:i/>
                <w:iCs/>
                <w:sz w:val="22"/>
                <w:szCs w:val="22"/>
              </w:rPr>
              <w:t xml:space="preserve">over tid </w:t>
            </w:r>
            <w:r w:rsidR="00D34FA7">
              <w:rPr>
                <w:rFonts w:asciiTheme="minorHAnsi" w:hAnsiTheme="minorHAnsi"/>
                <w:i/>
                <w:iCs/>
                <w:sz w:val="22"/>
                <w:szCs w:val="22"/>
              </w:rPr>
              <w:t xml:space="preserve">stabilt over 90 </w:t>
            </w:r>
            <w:r w:rsidR="00AD03D3">
              <w:rPr>
                <w:rFonts w:asciiTheme="minorHAnsi" w:hAnsiTheme="minorHAnsi"/>
                <w:i/>
                <w:iCs/>
                <w:sz w:val="22"/>
                <w:szCs w:val="22"/>
              </w:rPr>
              <w:t>%</w:t>
            </w:r>
            <w:r w:rsidR="00D34FA7">
              <w:rPr>
                <w:rFonts w:asciiTheme="minorHAnsi" w:hAnsiTheme="minorHAnsi"/>
                <w:i/>
                <w:iCs/>
                <w:sz w:val="22"/>
                <w:szCs w:val="22"/>
              </w:rPr>
              <w:t>.</w:t>
            </w:r>
          </w:p>
          <w:p w14:paraId="64882ACE" w14:textId="77777777" w:rsidR="00A34DE0" w:rsidRPr="00FD66C5" w:rsidRDefault="00A34DE0" w:rsidP="006B223E">
            <w:pPr>
              <w:pStyle w:val="Listeavsnitt"/>
              <w:numPr>
                <w:ilvl w:val="0"/>
                <w:numId w:val="21"/>
              </w:numPr>
              <w:spacing w:after="160" w:line="259" w:lineRule="auto"/>
              <w:contextualSpacing/>
              <w:rPr>
                <w:rFonts w:asciiTheme="minorHAnsi" w:hAnsiTheme="minorHAnsi"/>
                <w:i/>
                <w:iCs/>
                <w:sz w:val="22"/>
                <w:szCs w:val="22"/>
              </w:rPr>
            </w:pPr>
            <w:r>
              <w:rPr>
                <w:rFonts w:asciiTheme="minorHAnsi" w:hAnsiTheme="minorHAnsi"/>
                <w:i/>
                <w:iCs/>
                <w:sz w:val="22"/>
                <w:szCs w:val="22"/>
              </w:rPr>
              <w:t>Andel pedagoger i barnehagene øker.</w:t>
            </w:r>
          </w:p>
        </w:tc>
      </w:tr>
      <w:tr w:rsidR="004954A5" w:rsidRPr="00FD66C5" w14:paraId="44624722" w14:textId="77777777" w:rsidTr="00542DF0">
        <w:tc>
          <w:tcPr>
            <w:tcW w:w="9039"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44F2BD1F" w14:textId="77777777" w:rsidR="0081370B" w:rsidRDefault="0081370B" w:rsidP="00542DF0">
            <w:pPr>
              <w:rPr>
                <w:rFonts w:asciiTheme="minorHAnsi" w:hAnsiTheme="minorHAnsi"/>
                <w:b/>
                <w:iCs/>
                <w:sz w:val="22"/>
                <w:szCs w:val="22"/>
              </w:rPr>
            </w:pPr>
            <w:r>
              <w:rPr>
                <w:rFonts w:asciiTheme="minorHAnsi" w:hAnsiTheme="minorHAnsi"/>
                <w:b/>
                <w:iCs/>
                <w:sz w:val="22"/>
                <w:szCs w:val="22"/>
              </w:rPr>
              <w:t>Andre områder:</w:t>
            </w:r>
          </w:p>
          <w:p w14:paraId="2F4E234F" w14:textId="77777777" w:rsidR="004954A5" w:rsidRPr="009C153C" w:rsidRDefault="009C153C" w:rsidP="00542DF0">
            <w:pPr>
              <w:rPr>
                <w:rFonts w:asciiTheme="minorHAnsi" w:hAnsiTheme="minorHAnsi"/>
                <w:iCs/>
                <w:sz w:val="22"/>
                <w:szCs w:val="22"/>
              </w:rPr>
            </w:pPr>
            <w:r w:rsidRPr="009C153C">
              <w:rPr>
                <w:rFonts w:asciiTheme="minorHAnsi" w:hAnsiTheme="minorHAnsi"/>
                <w:iCs/>
                <w:sz w:val="22"/>
                <w:szCs w:val="22"/>
              </w:rPr>
              <w:t>S</w:t>
            </w:r>
            <w:r w:rsidR="004954A5" w:rsidRPr="009C153C">
              <w:rPr>
                <w:rFonts w:asciiTheme="minorHAnsi" w:hAnsiTheme="minorHAnsi"/>
                <w:iCs/>
                <w:sz w:val="22"/>
                <w:szCs w:val="22"/>
              </w:rPr>
              <w:t xml:space="preserve">ykefraværet i undervisningsetaten </w:t>
            </w:r>
            <w:r w:rsidRPr="009C153C">
              <w:rPr>
                <w:rFonts w:asciiTheme="minorHAnsi" w:hAnsiTheme="minorHAnsi"/>
                <w:iCs/>
                <w:sz w:val="22"/>
                <w:szCs w:val="22"/>
              </w:rPr>
              <w:t>reduseres til under</w:t>
            </w:r>
            <w:r w:rsidR="00D34FA7" w:rsidRPr="009C153C">
              <w:rPr>
                <w:rFonts w:asciiTheme="minorHAnsi" w:hAnsiTheme="minorHAnsi"/>
                <w:iCs/>
                <w:sz w:val="22"/>
                <w:szCs w:val="22"/>
              </w:rPr>
              <w:t xml:space="preserve"> 7 %</w:t>
            </w:r>
            <w:r w:rsidRPr="009C153C">
              <w:rPr>
                <w:rFonts w:asciiTheme="minorHAnsi" w:hAnsiTheme="minorHAnsi"/>
                <w:iCs/>
                <w:sz w:val="22"/>
                <w:szCs w:val="22"/>
              </w:rPr>
              <w:t xml:space="preserve"> i løpet av økonomiplanperioden 2021-2024</w:t>
            </w:r>
            <w:r w:rsidR="00D34FA7" w:rsidRPr="009C153C">
              <w:rPr>
                <w:rFonts w:asciiTheme="minorHAnsi" w:hAnsiTheme="minorHAnsi"/>
                <w:iCs/>
                <w:sz w:val="22"/>
                <w:szCs w:val="22"/>
              </w:rPr>
              <w:t>.</w:t>
            </w:r>
          </w:p>
          <w:p w14:paraId="63AD4764" w14:textId="77777777" w:rsidR="004954A5" w:rsidRPr="00FD66C5" w:rsidRDefault="004954A5" w:rsidP="00542DF0">
            <w:pPr>
              <w:rPr>
                <w:rFonts w:asciiTheme="minorHAnsi" w:hAnsiTheme="minorHAnsi"/>
                <w:b/>
                <w:iCs/>
                <w:sz w:val="22"/>
                <w:szCs w:val="22"/>
              </w:rPr>
            </w:pPr>
          </w:p>
          <w:p w14:paraId="0998C24A" w14:textId="77777777" w:rsidR="004954A5" w:rsidRPr="00760EA2" w:rsidRDefault="004954A5" w:rsidP="00760EA2">
            <w:pPr>
              <w:ind w:left="360"/>
              <w:rPr>
                <w:b/>
                <w:bCs/>
                <w:sz w:val="22"/>
                <w:szCs w:val="22"/>
              </w:rPr>
            </w:pPr>
          </w:p>
        </w:tc>
      </w:tr>
    </w:tbl>
    <w:p w14:paraId="094FAA50" w14:textId="77777777" w:rsidR="004954A5" w:rsidRPr="00704B78" w:rsidRDefault="004954A5" w:rsidP="004954A5">
      <w:pPr>
        <w:rPr>
          <w:highlight w:val="yellow"/>
        </w:rPr>
      </w:pPr>
    </w:p>
    <w:p w14:paraId="50457310" w14:textId="77777777" w:rsidR="004954A5" w:rsidRPr="005A01CD" w:rsidRDefault="004954A5" w:rsidP="004954A5">
      <w:r w:rsidRPr="005A01CD">
        <w:t>Undervisningsetaten har, i tillegg til kommuneplan og andre overordnede styringsdokument, tre viktige styringsdokumenter som skal gjennomsyre etatens arbeid. Disse er:</w:t>
      </w:r>
    </w:p>
    <w:p w14:paraId="135C08E7" w14:textId="77777777" w:rsidR="004954A5" w:rsidRPr="004954A5" w:rsidRDefault="004954A5" w:rsidP="006B223E">
      <w:pPr>
        <w:pStyle w:val="Listeavsnitt"/>
        <w:numPr>
          <w:ilvl w:val="0"/>
          <w:numId w:val="24"/>
        </w:numPr>
        <w:rPr>
          <w:i/>
          <w:szCs w:val="22"/>
        </w:rPr>
      </w:pPr>
      <w:r w:rsidRPr="004954A5">
        <w:rPr>
          <w:i/>
          <w:szCs w:val="22"/>
        </w:rPr>
        <w:t xml:space="preserve">«Kompetanse for livsmestring» </w:t>
      </w:r>
      <w:r w:rsidRPr="004954A5">
        <w:rPr>
          <w:szCs w:val="22"/>
        </w:rPr>
        <w:t>- styringsdokument for Modum</w:t>
      </w:r>
      <w:r w:rsidR="00FE606D">
        <w:rPr>
          <w:szCs w:val="22"/>
        </w:rPr>
        <w:t>-</w:t>
      </w:r>
      <w:r w:rsidRPr="004954A5">
        <w:rPr>
          <w:szCs w:val="22"/>
        </w:rPr>
        <w:t xml:space="preserve">barnehagene </w:t>
      </w:r>
    </w:p>
    <w:p w14:paraId="4CCE4276" w14:textId="77777777" w:rsidR="004954A5" w:rsidRPr="004954A5" w:rsidRDefault="004954A5" w:rsidP="006B223E">
      <w:pPr>
        <w:pStyle w:val="Listeavsnitt"/>
        <w:numPr>
          <w:ilvl w:val="0"/>
          <w:numId w:val="24"/>
        </w:numPr>
        <w:rPr>
          <w:i/>
          <w:szCs w:val="22"/>
        </w:rPr>
      </w:pPr>
      <w:r w:rsidRPr="004954A5">
        <w:rPr>
          <w:i/>
          <w:szCs w:val="22"/>
        </w:rPr>
        <w:t xml:space="preserve">«Skolemestring for livsmestring» - </w:t>
      </w:r>
      <w:r w:rsidR="00840715">
        <w:rPr>
          <w:i/>
          <w:szCs w:val="22"/>
        </w:rPr>
        <w:t>s</w:t>
      </w:r>
      <w:r w:rsidRPr="004954A5">
        <w:rPr>
          <w:szCs w:val="22"/>
        </w:rPr>
        <w:t>tyringsdokument for Modumskolen</w:t>
      </w:r>
    </w:p>
    <w:p w14:paraId="1FD879B8" w14:textId="77777777" w:rsidR="004954A5" w:rsidRPr="004954A5" w:rsidRDefault="004954A5" w:rsidP="006B223E">
      <w:pPr>
        <w:pStyle w:val="Listeavsnitt"/>
        <w:numPr>
          <w:ilvl w:val="0"/>
          <w:numId w:val="24"/>
        </w:numPr>
        <w:rPr>
          <w:i/>
          <w:szCs w:val="22"/>
        </w:rPr>
      </w:pPr>
      <w:r w:rsidRPr="004954A5">
        <w:rPr>
          <w:i/>
          <w:szCs w:val="22"/>
        </w:rPr>
        <w:t xml:space="preserve">«En oppvekst for livsmestring» - </w:t>
      </w:r>
      <w:r w:rsidR="00840715">
        <w:rPr>
          <w:szCs w:val="22"/>
        </w:rPr>
        <w:t>e</w:t>
      </w:r>
      <w:r w:rsidRPr="004954A5">
        <w:rPr>
          <w:szCs w:val="22"/>
        </w:rPr>
        <w:t xml:space="preserve">n helhetlig strategi for barn og unges </w:t>
      </w:r>
      <w:proofErr w:type="spellStart"/>
      <w:r w:rsidRPr="004954A5">
        <w:rPr>
          <w:szCs w:val="22"/>
        </w:rPr>
        <w:t>oppvekstvilkår</w:t>
      </w:r>
      <w:proofErr w:type="spellEnd"/>
      <w:r w:rsidRPr="004954A5">
        <w:rPr>
          <w:szCs w:val="22"/>
        </w:rPr>
        <w:t xml:space="preserve"> i Modum.</w:t>
      </w:r>
    </w:p>
    <w:p w14:paraId="4EC23AF2" w14:textId="77777777" w:rsidR="004954A5" w:rsidRPr="004954A5" w:rsidRDefault="004954A5" w:rsidP="004954A5">
      <w:pPr>
        <w:rPr>
          <w:sz w:val="28"/>
        </w:rPr>
      </w:pPr>
    </w:p>
    <w:p w14:paraId="0C5C2B1C" w14:textId="77777777" w:rsidR="004954A5" w:rsidRDefault="004954A5" w:rsidP="004954A5">
      <w:r w:rsidRPr="005A01CD">
        <w:t>Disse inneholder viktige målsetninger og retningsvalg for alt arbeid og prioriteringer som gjøres i sektoren.</w:t>
      </w:r>
      <w:r w:rsidR="00A34DE0">
        <w:t xml:space="preserve"> I tillegg er det planlagt oppstart av arbeidet med kommunedelplan for oppvekst i 2021.</w:t>
      </w:r>
    </w:p>
    <w:p w14:paraId="46EE98CE" w14:textId="77777777" w:rsidR="00C63CB7" w:rsidRDefault="00C63CB7" w:rsidP="004954A5"/>
    <w:p w14:paraId="4A68E330" w14:textId="77777777" w:rsidR="00760EA2" w:rsidRDefault="00760EA2" w:rsidP="004954A5"/>
    <w:p w14:paraId="34E085CD" w14:textId="77777777" w:rsidR="00760EA2" w:rsidRPr="005A01CD" w:rsidRDefault="00760EA2" w:rsidP="004954A5"/>
    <w:p w14:paraId="2479C963" w14:textId="77777777" w:rsidR="004954A5" w:rsidRDefault="004954A5" w:rsidP="00272065">
      <w:pPr>
        <w:pStyle w:val="Overskrift2"/>
        <w:tabs>
          <w:tab w:val="clear" w:pos="1711"/>
          <w:tab w:val="num" w:pos="575"/>
        </w:tabs>
        <w:ind w:left="575"/>
      </w:pPr>
      <w:bookmarkStart w:id="308" w:name="_Toc432676690"/>
      <w:bookmarkStart w:id="309" w:name="_Toc245794694"/>
      <w:bookmarkStart w:id="310" w:name="_Toc432519517"/>
      <w:bookmarkStart w:id="311" w:name="_Toc22223137"/>
      <w:bookmarkEnd w:id="308"/>
      <w:bookmarkEnd w:id="309"/>
      <w:bookmarkEnd w:id="310"/>
      <w:r w:rsidRPr="00272065">
        <w:lastRenderedPageBreak/>
        <w:t>Sektorens driftsramme</w:t>
      </w:r>
      <w:bookmarkEnd w:id="311"/>
      <w:r w:rsidRPr="00272065">
        <w:t xml:space="preserve"> </w:t>
      </w:r>
    </w:p>
    <w:p w14:paraId="6F2FB27B" w14:textId="77777777" w:rsidR="0004062F" w:rsidRDefault="0004062F" w:rsidP="0004062F"/>
    <w:bookmarkStart w:id="312" w:name="_MON_1632745180"/>
    <w:bookmarkEnd w:id="312"/>
    <w:p w14:paraId="13DEF885" w14:textId="70B692AD" w:rsidR="00D34FA7" w:rsidRDefault="00586A00" w:rsidP="0004062F">
      <w:r>
        <w:object w:dxaOrig="8536" w:dyaOrig="1544" w14:anchorId="46A237FC">
          <v:shape id="_x0000_i1031" type="#_x0000_t75" style="width:425pt;height:75.5pt" o:ole="">
            <v:imagedata r:id="rId24" o:title=""/>
          </v:shape>
          <o:OLEObject Type="Embed" ProgID="Excel.Sheet.12" ShapeID="_x0000_i1031" DrawAspect="Content" ObjectID="_1671432787" r:id="rId25"/>
        </w:object>
      </w:r>
    </w:p>
    <w:p w14:paraId="6BF0C614" w14:textId="77777777" w:rsidR="00D34FA7" w:rsidRPr="00C63CB7" w:rsidRDefault="00D34FA7" w:rsidP="0004062F"/>
    <w:p w14:paraId="0EEBDD36" w14:textId="77777777" w:rsidR="004954A5" w:rsidRDefault="004954A5" w:rsidP="004954A5">
      <w:r w:rsidRPr="00C63CB7">
        <w:t xml:space="preserve">Undervisningssektoren budsjetteres med </w:t>
      </w:r>
      <w:r w:rsidR="00C63CB7" w:rsidRPr="00BB6B29">
        <w:t>34</w:t>
      </w:r>
      <w:r w:rsidR="00BB6B29" w:rsidRPr="00BB6B29">
        <w:t>3</w:t>
      </w:r>
      <w:r w:rsidRPr="00C63CB7">
        <w:t xml:space="preserve"> årsverk i 20</w:t>
      </w:r>
      <w:r w:rsidR="00C63CB7" w:rsidRPr="00C63CB7">
        <w:t>2</w:t>
      </w:r>
      <w:r w:rsidR="00E35965">
        <w:t>1</w:t>
      </w:r>
      <w:r w:rsidRPr="00C63CB7">
        <w:t xml:space="preserve">. </w:t>
      </w:r>
      <w:r w:rsidR="00AC2E59" w:rsidRPr="00C63CB7">
        <w:t xml:space="preserve">Dette inkluderer frikjøp av tillitsvalgte. Det er budsjettert med </w:t>
      </w:r>
      <w:r w:rsidR="00BB6B29">
        <w:t>6</w:t>
      </w:r>
      <w:r w:rsidR="00AC2E59" w:rsidRPr="00C63CB7">
        <w:t xml:space="preserve"> lærlinger. </w:t>
      </w:r>
    </w:p>
    <w:p w14:paraId="0992227C" w14:textId="77777777" w:rsidR="002C75B1" w:rsidRDefault="002C75B1" w:rsidP="004954A5"/>
    <w:p w14:paraId="4641958F" w14:textId="3FC70210" w:rsidR="002C75B1" w:rsidRPr="002C75B1" w:rsidRDefault="002C75B1" w:rsidP="002C75B1">
      <w:pPr>
        <w:spacing w:after="160" w:line="259" w:lineRule="auto"/>
        <w:rPr>
          <w:rFonts w:asciiTheme="minorHAnsi" w:eastAsiaTheme="minorEastAsia" w:hAnsiTheme="minorHAnsi" w:cstheme="minorBidi"/>
        </w:rPr>
      </w:pPr>
      <w:r>
        <w:t xml:space="preserve">Etatens tildelte ramme inkl. bruk av fond for 2021 er satt til </w:t>
      </w:r>
      <w:r w:rsidR="00586A00" w:rsidRPr="00586A00">
        <w:rPr>
          <w:i/>
        </w:rPr>
        <w:t>267,7</w:t>
      </w:r>
      <w:r>
        <w:t xml:space="preserve"> mill. kr, som forutsetter et netto budsjettkutt på 2,5 mill. kr. Budsjettkuttet tas i hovedsak innenfor området kommunale barnehager, dels på grunn av færre barn inneværende barnehageår</w:t>
      </w:r>
      <w:r w:rsidR="00FE606D">
        <w:t xml:space="preserve">, samt </w:t>
      </w:r>
      <w:r>
        <w:t xml:space="preserve">dels ved </w:t>
      </w:r>
      <w:r w:rsidR="004B6FF1">
        <w:t>og</w:t>
      </w:r>
      <w:r>
        <w:t xml:space="preserve"> ikke gi plass til andre enn barn </w:t>
      </w:r>
      <w:r w:rsidR="00FE606D">
        <w:t xml:space="preserve">enn de </w:t>
      </w:r>
      <w:r>
        <w:t>med rett til plass fra barnehageåret 2021/2022.</w:t>
      </w:r>
    </w:p>
    <w:p w14:paraId="5D1376B9" w14:textId="77777777" w:rsidR="00501AEE" w:rsidRPr="00501AEE" w:rsidRDefault="00501AEE" w:rsidP="002C75B1">
      <w:pPr>
        <w:spacing w:after="160"/>
      </w:pPr>
      <w:r w:rsidRPr="00501AEE">
        <w:t xml:space="preserve">De største postene i etatens budsjett er drift av grunnskole, drift av kommunale barnehager og tilskudd til drift av private barnehager.  I tillegg omfatter budsjettet undervisningskontoret, PPT og voksenopplæring. Budsjettrammene oppleves som stramme, og bemanningsnormene i grunnskolen og barnehagene gir sterke føringer på fordeling av budsjettrammen. Lønnsbudsjettet vil framover måtte ta høyde for at økte krav til formell kompetanse også gir uttelling i form av høyere lønn.  </w:t>
      </w:r>
    </w:p>
    <w:p w14:paraId="4EBE8700" w14:textId="77777777" w:rsidR="004D08C2" w:rsidRDefault="004D08C2" w:rsidP="004954A5"/>
    <w:p w14:paraId="7E4DE523" w14:textId="77777777" w:rsidR="00C56B9E" w:rsidRDefault="00C56B9E" w:rsidP="00C56B9E">
      <w:pPr>
        <w:rPr>
          <w:b/>
        </w:rPr>
      </w:pPr>
      <w:r w:rsidRPr="00501AEE">
        <w:rPr>
          <w:b/>
        </w:rPr>
        <w:t>Hovedtrekk for undervisningsetatens budsjettforslag for 20</w:t>
      </w:r>
      <w:r w:rsidR="00624622" w:rsidRPr="00501AEE">
        <w:rPr>
          <w:b/>
        </w:rPr>
        <w:t>2</w:t>
      </w:r>
      <w:r w:rsidR="00A34DE0" w:rsidRPr="00501AEE">
        <w:rPr>
          <w:b/>
        </w:rPr>
        <w:t>1</w:t>
      </w:r>
      <w:r w:rsidRPr="00501AEE">
        <w:rPr>
          <w:b/>
        </w:rPr>
        <w:t>:</w:t>
      </w:r>
    </w:p>
    <w:p w14:paraId="0D5C5D43" w14:textId="77777777" w:rsidR="00501AEE" w:rsidRDefault="00501AEE" w:rsidP="00C56B9E">
      <w:pPr>
        <w:rPr>
          <w:b/>
        </w:rPr>
      </w:pPr>
    </w:p>
    <w:p w14:paraId="2B729C66" w14:textId="77777777" w:rsidR="002C75B1" w:rsidRPr="002C75B1" w:rsidRDefault="00501AEE" w:rsidP="006B223E">
      <w:pPr>
        <w:pStyle w:val="Listeavsnitt"/>
        <w:numPr>
          <w:ilvl w:val="0"/>
          <w:numId w:val="38"/>
        </w:numPr>
        <w:spacing w:after="160"/>
        <w:rPr>
          <w:rFonts w:asciiTheme="minorHAnsi" w:eastAsiaTheme="minorEastAsia" w:hAnsiTheme="minorHAnsi" w:cstheme="minorBidi"/>
        </w:rPr>
      </w:pPr>
      <w:r w:rsidRPr="00501AEE">
        <w:t>Det er budsjettert med færre barn i de kommunale barnehagene i 2021, som tilsvarer en reduksjon i ramme på 1,5 mill.</w:t>
      </w:r>
      <w:r>
        <w:t xml:space="preserve"> kr.</w:t>
      </w:r>
      <w:r w:rsidRPr="00501AEE">
        <w:t xml:space="preserve"> </w:t>
      </w:r>
    </w:p>
    <w:p w14:paraId="66E6AC5A" w14:textId="77777777" w:rsidR="002C75B1" w:rsidRDefault="002C75B1" w:rsidP="006B223E">
      <w:pPr>
        <w:pStyle w:val="Listeavsnitt"/>
        <w:numPr>
          <w:ilvl w:val="0"/>
          <w:numId w:val="38"/>
        </w:numPr>
        <w:spacing w:after="160"/>
        <w:rPr>
          <w:rFonts w:eastAsiaTheme="minorEastAsia"/>
        </w:rPr>
      </w:pPr>
      <w:r w:rsidRPr="002C75B1">
        <w:rPr>
          <w:rFonts w:eastAsiaTheme="minorEastAsia"/>
        </w:rPr>
        <w:t>Plass i barnehage tildeles kun de med rett til plass, innsparing på 0,9 mill. kr</w:t>
      </w:r>
      <w:r w:rsidR="009B58A1">
        <w:rPr>
          <w:rFonts w:eastAsiaTheme="minorEastAsia"/>
        </w:rPr>
        <w:t xml:space="preserve"> med virkning fra august 2021.</w:t>
      </w:r>
    </w:p>
    <w:p w14:paraId="3A6ED47C" w14:textId="77777777" w:rsidR="002C75B1" w:rsidRPr="002C75B1" w:rsidRDefault="002C75B1" w:rsidP="006B223E">
      <w:pPr>
        <w:pStyle w:val="Listeavsnitt"/>
        <w:numPr>
          <w:ilvl w:val="0"/>
          <w:numId w:val="38"/>
        </w:numPr>
        <w:spacing w:after="160"/>
        <w:rPr>
          <w:rFonts w:eastAsiaTheme="minorEastAsia"/>
        </w:rPr>
      </w:pPr>
      <w:r>
        <w:rPr>
          <w:rFonts w:eastAsiaTheme="minorEastAsia"/>
        </w:rPr>
        <w:t>Det blir ikke lenger mulig å få 60 % plass fra barnehageåret 2021/2022, besparelse på 0,35 mill. kr</w:t>
      </w:r>
      <w:r w:rsidR="009B58A1">
        <w:rPr>
          <w:rFonts w:eastAsiaTheme="minorEastAsia"/>
        </w:rPr>
        <w:t xml:space="preserve"> med virkning fra 2021.</w:t>
      </w:r>
    </w:p>
    <w:p w14:paraId="48DA6014" w14:textId="77777777" w:rsidR="00501AEE" w:rsidRPr="007E284E" w:rsidRDefault="00501AEE" w:rsidP="006B223E">
      <w:pPr>
        <w:pStyle w:val="Listeavsnitt"/>
        <w:numPr>
          <w:ilvl w:val="0"/>
          <w:numId w:val="38"/>
        </w:numPr>
        <w:spacing w:after="160"/>
        <w:rPr>
          <w:rFonts w:asciiTheme="minorHAnsi" w:eastAsiaTheme="minorEastAsia" w:hAnsiTheme="minorHAnsi" w:cstheme="minorBidi"/>
        </w:rPr>
      </w:pPr>
      <w:r>
        <w:t>Undervisningsetaten skal se nærmere på rammene for spesialundervisning</w:t>
      </w:r>
      <w:r w:rsidR="002C75B1">
        <w:t>.</w:t>
      </w:r>
      <w:r>
        <w:t xml:space="preserve">  </w:t>
      </w:r>
    </w:p>
    <w:p w14:paraId="7CA4C098" w14:textId="77777777" w:rsidR="00501AEE" w:rsidRDefault="00501AEE" w:rsidP="006B223E">
      <w:pPr>
        <w:pStyle w:val="Listeavsnitt"/>
        <w:numPr>
          <w:ilvl w:val="0"/>
          <w:numId w:val="38"/>
        </w:numPr>
        <w:spacing w:after="160"/>
        <w:rPr>
          <w:rFonts w:asciiTheme="minorHAnsi" w:eastAsiaTheme="minorEastAsia" w:hAnsiTheme="minorHAnsi" w:cstheme="minorBidi"/>
        </w:rPr>
      </w:pPr>
      <w:r>
        <w:t>I 2021 skal grunnskolene jobbe med implementering av ny læreplan</w:t>
      </w:r>
      <w:r w:rsidR="00FE606D">
        <w:t>,</w:t>
      </w:r>
      <w:r>
        <w:t xml:space="preserve"> </w:t>
      </w:r>
      <w:r w:rsidR="00FE606D">
        <w:t>gjeldende</w:t>
      </w:r>
      <w:r>
        <w:t xml:space="preserve"> fra 1.</w:t>
      </w:r>
      <w:r w:rsidR="00FE606D">
        <w:t>august 20</w:t>
      </w:r>
      <w:r>
        <w:t xml:space="preserve">20. Det avsettes 1,0 mill. kr i kommunal andel til nye læremidler. </w:t>
      </w:r>
    </w:p>
    <w:p w14:paraId="577D858C" w14:textId="77777777" w:rsidR="009B58A1" w:rsidRPr="009B58A1" w:rsidRDefault="00501AEE" w:rsidP="006B223E">
      <w:pPr>
        <w:pStyle w:val="Listeavsnitt"/>
        <w:numPr>
          <w:ilvl w:val="0"/>
          <w:numId w:val="38"/>
        </w:numPr>
        <w:spacing w:after="160"/>
        <w:rPr>
          <w:rFonts w:asciiTheme="minorHAnsi" w:eastAsiaTheme="minorEastAsia" w:hAnsiTheme="minorHAnsi" w:cstheme="minorBidi"/>
        </w:rPr>
      </w:pPr>
      <w:r>
        <w:t>SFO-satsene</w:t>
      </w:r>
      <w:r w:rsidR="002C75B1">
        <w:t xml:space="preserve"> økes</w:t>
      </w:r>
      <w:r>
        <w:t xml:space="preserve"> med 5 % i 2021. Kommunal</w:t>
      </w:r>
      <w:r w:rsidR="002C75B1">
        <w:t xml:space="preserve"> finansiering av</w:t>
      </w:r>
      <w:r>
        <w:t xml:space="preserve"> SFO vil for 2021 være </w:t>
      </w:r>
      <w:r w:rsidR="000C3B93">
        <w:t>1,4</w:t>
      </w:r>
      <w:r>
        <w:t xml:space="preserve"> mill. kr.  </w:t>
      </w:r>
    </w:p>
    <w:p w14:paraId="05792F4B" w14:textId="77777777" w:rsidR="00501AEE" w:rsidRPr="009B58A1" w:rsidRDefault="00FE606D" w:rsidP="006B223E">
      <w:pPr>
        <w:pStyle w:val="Listeavsnitt"/>
        <w:numPr>
          <w:ilvl w:val="0"/>
          <w:numId w:val="38"/>
        </w:numPr>
        <w:spacing w:after="160"/>
        <w:rPr>
          <w:rFonts w:asciiTheme="minorHAnsi" w:eastAsiaTheme="minorEastAsia" w:hAnsiTheme="minorHAnsi" w:cstheme="minorBidi"/>
        </w:rPr>
      </w:pPr>
      <w:r>
        <w:t>Det er u</w:t>
      </w:r>
      <w:r w:rsidR="00501AEE">
        <w:t xml:space="preserve">sikkerhet rundt elevtallsutviklingen </w:t>
      </w:r>
      <w:r w:rsidR="00F01C1C">
        <w:t xml:space="preserve">for Voksenopplæringen </w:t>
      </w:r>
      <w:r w:rsidR="00501AEE">
        <w:t xml:space="preserve">fra høsten 2021. </w:t>
      </w:r>
      <w:r w:rsidR="002C75B1">
        <w:t>F</w:t>
      </w:r>
      <w:r w:rsidR="00501AEE">
        <w:t>ærre elever med rett til norskopplæring reduser</w:t>
      </w:r>
      <w:r w:rsidR="002C75B1">
        <w:t>er</w:t>
      </w:r>
      <w:r w:rsidR="00501AEE">
        <w:t xml:space="preserve"> tilskudd. </w:t>
      </w:r>
    </w:p>
    <w:p w14:paraId="15180526" w14:textId="77777777" w:rsidR="00501AEE" w:rsidRPr="007E284E" w:rsidRDefault="009B58A1" w:rsidP="006B223E">
      <w:pPr>
        <w:pStyle w:val="Listeavsnitt"/>
        <w:numPr>
          <w:ilvl w:val="0"/>
          <w:numId w:val="38"/>
        </w:numPr>
        <w:spacing w:after="160"/>
        <w:rPr>
          <w:rFonts w:asciiTheme="minorHAnsi" w:eastAsiaTheme="minorEastAsia" w:hAnsiTheme="minorHAnsi" w:cstheme="minorBidi"/>
        </w:rPr>
      </w:pPr>
      <w:r>
        <w:t xml:space="preserve">Grunnskolens </w:t>
      </w:r>
      <w:r w:rsidR="00501AEE">
        <w:t xml:space="preserve">virksomhet videreføres som i 2020. </w:t>
      </w:r>
    </w:p>
    <w:p w14:paraId="558A3F6C" w14:textId="77777777" w:rsidR="00501AEE" w:rsidRDefault="00501AEE" w:rsidP="006B223E">
      <w:pPr>
        <w:pStyle w:val="Listeavsnitt"/>
        <w:numPr>
          <w:ilvl w:val="0"/>
          <w:numId w:val="38"/>
        </w:numPr>
        <w:spacing w:after="160"/>
        <w:rPr>
          <w:rFonts w:asciiTheme="minorHAnsi" w:eastAsiaTheme="minorEastAsia" w:hAnsiTheme="minorHAnsi" w:cstheme="minorBidi"/>
        </w:rPr>
      </w:pPr>
      <w:r>
        <w:t xml:space="preserve">Undervisningskontoret justerer ned rammen med 0,65 mill. kr, som i hovedsak skyldes endringer i bruk av fond. </w:t>
      </w:r>
    </w:p>
    <w:p w14:paraId="33AFEA0D" w14:textId="77777777" w:rsidR="004954A5" w:rsidRPr="00704B78" w:rsidRDefault="004954A5" w:rsidP="004954A5">
      <w:pPr>
        <w:rPr>
          <w:highlight w:val="yellow"/>
        </w:rPr>
      </w:pPr>
    </w:p>
    <w:p w14:paraId="7EB2CA10" w14:textId="77777777" w:rsidR="004954A5" w:rsidRPr="00272065" w:rsidRDefault="004954A5" w:rsidP="00272065">
      <w:pPr>
        <w:pStyle w:val="Overskrift2"/>
        <w:tabs>
          <w:tab w:val="clear" w:pos="1711"/>
          <w:tab w:val="num" w:pos="575"/>
        </w:tabs>
        <w:ind w:left="575"/>
      </w:pPr>
      <w:bookmarkStart w:id="313" w:name="_Toc432676691"/>
      <w:bookmarkStart w:id="314" w:name="_Toc245794695"/>
      <w:bookmarkStart w:id="315" w:name="_Toc432519518"/>
      <w:bookmarkStart w:id="316" w:name="_Toc22223138"/>
      <w:bookmarkEnd w:id="313"/>
      <w:bookmarkEnd w:id="314"/>
      <w:bookmarkEnd w:id="315"/>
      <w:r w:rsidRPr="00272065">
        <w:lastRenderedPageBreak/>
        <w:t>Tjenesteområdets drift</w:t>
      </w:r>
      <w:bookmarkEnd w:id="316"/>
      <w:r w:rsidRPr="00272065">
        <w:t xml:space="preserve"> </w:t>
      </w:r>
    </w:p>
    <w:p w14:paraId="2BFEC3BF" w14:textId="77777777" w:rsidR="004954A5" w:rsidRPr="00704B78" w:rsidRDefault="004954A5" w:rsidP="004954A5">
      <w:pPr>
        <w:rPr>
          <w:highlight w:val="yellow"/>
        </w:rPr>
      </w:pPr>
    </w:p>
    <w:p w14:paraId="67A83AA5" w14:textId="77777777" w:rsidR="00624622" w:rsidRDefault="004954A5" w:rsidP="004954A5">
      <w:r w:rsidRPr="005D32E9">
        <w:t>Undervisningssektorens driftsbudsjett fordeles slik på tjenesteområdene</w:t>
      </w:r>
      <w:r w:rsidR="00624622">
        <w:t>:</w:t>
      </w:r>
    </w:p>
    <w:p w14:paraId="3BDEB7FD" w14:textId="77777777" w:rsidR="00624622" w:rsidRDefault="00624622" w:rsidP="004954A5"/>
    <w:bookmarkStart w:id="317" w:name="_MON_1632745625"/>
    <w:bookmarkEnd w:id="317"/>
    <w:p w14:paraId="6A453BE6" w14:textId="59C41D60" w:rsidR="00624622" w:rsidRDefault="00B36FE8" w:rsidP="004954A5">
      <w:r>
        <w:object w:dxaOrig="9006" w:dyaOrig="3983" w14:anchorId="584AAB0B">
          <v:shape id="_x0000_i1032" type="#_x0000_t75" style="width:451.5pt;height:199pt" o:ole="">
            <v:imagedata r:id="rId26" o:title=""/>
          </v:shape>
          <o:OLEObject Type="Embed" ProgID="Excel.Sheet.12" ShapeID="_x0000_i1032" DrawAspect="Content" ObjectID="_1671432788" r:id="rId27"/>
        </w:object>
      </w:r>
    </w:p>
    <w:p w14:paraId="7D17E255" w14:textId="77777777" w:rsidR="00624622" w:rsidRDefault="00624622" w:rsidP="004954A5"/>
    <w:p w14:paraId="1852D9C8" w14:textId="77777777" w:rsidR="00C63CB7" w:rsidRDefault="00C63CB7" w:rsidP="004954A5"/>
    <w:p w14:paraId="3D798DB8" w14:textId="77777777" w:rsidR="00C63CB7" w:rsidRDefault="00C63CB7" w:rsidP="004954A5"/>
    <w:p w14:paraId="7B3EB14B" w14:textId="77777777" w:rsidR="004954A5" w:rsidRPr="005A01CD" w:rsidRDefault="004954A5" w:rsidP="004954A5">
      <w:pPr>
        <w:pStyle w:val="Stil1"/>
      </w:pPr>
      <w:r>
        <w:t>Politisk styring</w:t>
      </w:r>
    </w:p>
    <w:p w14:paraId="2F248834" w14:textId="77777777" w:rsidR="00624622" w:rsidRPr="00B20908" w:rsidRDefault="00624622" w:rsidP="00624622">
      <w:r>
        <w:t>Området omfatter</w:t>
      </w:r>
      <w:r w:rsidRPr="00B20908">
        <w:t xml:space="preserve"> møter og godtgjøring. Det legges ikke opp til noe disposisjonspost for hovedutvalget.</w:t>
      </w:r>
    </w:p>
    <w:p w14:paraId="2789F368" w14:textId="77777777" w:rsidR="004954A5" w:rsidRPr="00764104" w:rsidRDefault="004954A5" w:rsidP="00764104"/>
    <w:p w14:paraId="724B9F51" w14:textId="77777777" w:rsidR="004954A5" w:rsidRPr="005A01CD" w:rsidRDefault="004954A5" w:rsidP="004954A5">
      <w:pPr>
        <w:pStyle w:val="Stil1"/>
      </w:pPr>
      <w:r w:rsidRPr="005A01CD">
        <w:t>Administrasjon</w:t>
      </w:r>
    </w:p>
    <w:p w14:paraId="5A2BCBA7" w14:textId="77777777" w:rsidR="00624622" w:rsidRDefault="00624622" w:rsidP="00624622">
      <w:r w:rsidRPr="00783A66">
        <w:t xml:space="preserve">For </w:t>
      </w:r>
      <w:r>
        <w:t>202</w:t>
      </w:r>
      <w:r w:rsidR="00E35965">
        <w:t>1</w:t>
      </w:r>
      <w:r w:rsidRPr="00783A66">
        <w:t xml:space="preserve"> budsjetteres det med 2,</w:t>
      </w:r>
      <w:r>
        <w:t>2</w:t>
      </w:r>
      <w:r w:rsidRPr="00783A66">
        <w:t xml:space="preserve"> årsverk til administrasjon. Dette er etats- og barnehageledelse</w:t>
      </w:r>
      <w:r>
        <w:t>, samt</w:t>
      </w:r>
      <w:r w:rsidR="00E35965">
        <w:t xml:space="preserve"> 20 %</w:t>
      </w:r>
      <w:r>
        <w:t xml:space="preserve"> </w:t>
      </w:r>
      <w:r w:rsidR="00DC73A6">
        <w:t>merkantil st</w:t>
      </w:r>
      <w:r w:rsidR="00E35965">
        <w:t>øtte. Arbeidet med BOOST-pr</w:t>
      </w:r>
      <w:r w:rsidR="00FE606D">
        <w:t>osjektet reorganiseres. P</w:t>
      </w:r>
      <w:r w:rsidR="00E35965">
        <w:t>rosjektledelsen ivaretas av administrasjonens grunnbemanning.</w:t>
      </w:r>
    </w:p>
    <w:p w14:paraId="5D30AECA" w14:textId="77777777" w:rsidR="004954A5" w:rsidRDefault="001E745B" w:rsidP="004954A5">
      <w:pPr>
        <w:pStyle w:val="Stil1"/>
      </w:pPr>
      <w:r>
        <w:br/>
        <w:t>Førskole/s</w:t>
      </w:r>
      <w:r w:rsidR="004954A5" w:rsidRPr="005A01CD">
        <w:t>tyrket tilbud til førskolebarn</w:t>
      </w:r>
    </w:p>
    <w:p w14:paraId="2FAE7584" w14:textId="77777777" w:rsidR="00501AEE" w:rsidRPr="00501AEE" w:rsidRDefault="00501AEE" w:rsidP="00501AEE">
      <w:pPr>
        <w:spacing w:after="160" w:line="259" w:lineRule="auto"/>
        <w:rPr>
          <w:rFonts w:asciiTheme="minorHAnsi" w:eastAsiaTheme="minorEastAsia" w:hAnsiTheme="minorHAnsi" w:cstheme="minorBidi"/>
        </w:rPr>
      </w:pPr>
      <w:r w:rsidRPr="00501AEE">
        <w:t xml:space="preserve">Barnehagene forventes i 2021 å gi det samme pedagogiske tilbudet til barn med barnehageplass som i 2020. Det er imidlertid mulig å finne rom for innsparinger </w:t>
      </w:r>
      <w:r w:rsidR="00FE606D">
        <w:t>i barnehagesektore</w:t>
      </w:r>
      <w:r w:rsidR="00DF3205">
        <w:t>n</w:t>
      </w:r>
      <w:r w:rsidR="00FE606D">
        <w:t xml:space="preserve">. Dette </w:t>
      </w:r>
      <w:r w:rsidRPr="00501AEE">
        <w:t xml:space="preserve">ved å justere i tilbudet om deltidsplass, samt ved </w:t>
      </w:r>
      <w:r w:rsidR="00FE606D">
        <w:t>å</w:t>
      </w:r>
      <w:r w:rsidRPr="00501AEE">
        <w:t xml:space="preserve"> ikke ta inn barn uten rett til plass</w:t>
      </w:r>
      <w:r w:rsidR="00FE606D">
        <w:t xml:space="preserve"> -</w:t>
      </w:r>
      <w:r w:rsidRPr="00501AEE">
        <w:t xml:space="preserve"> eller </w:t>
      </w:r>
      <w:r w:rsidR="00FE606D">
        <w:t xml:space="preserve">dem </w:t>
      </w:r>
      <w:r w:rsidRPr="00501AEE">
        <w:t xml:space="preserve">som søker etter søknadsfrist for hovedopptaket.  </w:t>
      </w:r>
    </w:p>
    <w:p w14:paraId="52DF25A3" w14:textId="77777777" w:rsidR="00E35965" w:rsidRDefault="00E35965" w:rsidP="00E35965">
      <w:r>
        <w:t xml:space="preserve">Det er budsjettert med bemanning for å ivareta nasjonal bemanningsnorm og pedagognorm. </w:t>
      </w:r>
    </w:p>
    <w:p w14:paraId="55B3D281" w14:textId="77777777" w:rsidR="00E35965" w:rsidRDefault="00E35965" w:rsidP="00E35965"/>
    <w:p w14:paraId="6E9F751A" w14:textId="77777777" w:rsidR="00E35965" w:rsidRDefault="00E35965" w:rsidP="00E35965">
      <w:pPr>
        <w:rPr>
          <w:i/>
          <w:iCs/>
        </w:rPr>
      </w:pPr>
      <w:r>
        <w:t xml:space="preserve">Alle barnehagene vil i 2021 arbeide med å skape en god start for alle barn i Modum gjennom høy deltagelse i barnehager med høy kvalitet. </w:t>
      </w:r>
    </w:p>
    <w:p w14:paraId="765C6944" w14:textId="77777777" w:rsidR="00E35965" w:rsidRDefault="00E35965" w:rsidP="00E35965">
      <w:pPr>
        <w:rPr>
          <w:i/>
          <w:iCs/>
        </w:rPr>
      </w:pPr>
      <w:r>
        <w:t>Hovedfokus for barnehagene er i tråd med styringsdokumentet:</w:t>
      </w:r>
      <w:r w:rsidRPr="72865B3E">
        <w:rPr>
          <w:b/>
          <w:bCs/>
          <w:i/>
          <w:iCs/>
        </w:rPr>
        <w:t xml:space="preserve"> Kompetanse for livsmestring</w:t>
      </w:r>
    </w:p>
    <w:p w14:paraId="523F5B99" w14:textId="77777777" w:rsidR="00E35965" w:rsidRPr="000127FA" w:rsidRDefault="00E35965" w:rsidP="00E35965"/>
    <w:p w14:paraId="63A9ED33" w14:textId="77777777" w:rsidR="00E35965" w:rsidRPr="00B41D1D" w:rsidRDefault="00E35965" w:rsidP="00E35965">
      <w:pPr>
        <w:rPr>
          <w:u w:val="single"/>
        </w:rPr>
      </w:pPr>
      <w:r w:rsidRPr="00B41D1D">
        <w:rPr>
          <w:u w:val="single"/>
        </w:rPr>
        <w:t xml:space="preserve">Hovedfokus for barnehagene i 2021: </w:t>
      </w:r>
    </w:p>
    <w:p w14:paraId="08FD9798" w14:textId="77777777" w:rsidR="00E35965" w:rsidRPr="00EC7F6F" w:rsidRDefault="00E35965" w:rsidP="006B223E">
      <w:pPr>
        <w:pStyle w:val="Listeavsnitt"/>
        <w:numPr>
          <w:ilvl w:val="0"/>
          <w:numId w:val="25"/>
        </w:numPr>
        <w:rPr>
          <w:i/>
          <w:iCs/>
        </w:rPr>
      </w:pPr>
      <w:r w:rsidRPr="025C37C1">
        <w:rPr>
          <w:i/>
          <w:iCs/>
        </w:rPr>
        <w:t>Psykososialt barnehagemiljø.</w:t>
      </w:r>
    </w:p>
    <w:p w14:paraId="03AD6270" w14:textId="77777777" w:rsidR="00E35965" w:rsidRPr="000127FA" w:rsidRDefault="00E35965" w:rsidP="006B223E">
      <w:pPr>
        <w:pStyle w:val="Listeavsnitt"/>
        <w:numPr>
          <w:ilvl w:val="1"/>
          <w:numId w:val="25"/>
        </w:numPr>
        <w:rPr>
          <w:i/>
          <w:iCs/>
          <w:color w:val="212529"/>
        </w:rPr>
      </w:pPr>
      <w:r w:rsidRPr="72865B3E">
        <w:rPr>
          <w:color w:val="202124"/>
        </w:rPr>
        <w:t>Endring i barnehageloven, trer i kraft 01.01.</w:t>
      </w:r>
      <w:r w:rsidR="004E13F1">
        <w:rPr>
          <w:color w:val="202124"/>
        </w:rPr>
        <w:t>20</w:t>
      </w:r>
      <w:r w:rsidRPr="72865B3E">
        <w:rPr>
          <w:color w:val="202124"/>
        </w:rPr>
        <w:t>21:</w:t>
      </w:r>
      <w:r>
        <w:t xml:space="preserve"> </w:t>
      </w:r>
      <w:r w:rsidRPr="72865B3E">
        <w:rPr>
          <w:color w:val="333333"/>
        </w:rPr>
        <w:t xml:space="preserve">Barnehagen skal ikke godta krenkelser som for eksempel utestenging, mobbing, vold, diskriminering og trakassering. </w:t>
      </w:r>
      <w:r w:rsidRPr="72865B3E">
        <w:rPr>
          <w:color w:val="212529"/>
        </w:rPr>
        <w:t xml:space="preserve"> De ansatte i barnehagene skal bli satt i stand til å handle raskt og riktig når et barn ikke har et trygt og godt barnehagemiljø. </w:t>
      </w:r>
    </w:p>
    <w:p w14:paraId="2DA6095A" w14:textId="77777777" w:rsidR="00E35965" w:rsidRPr="000127FA" w:rsidRDefault="00E35965" w:rsidP="006B223E">
      <w:pPr>
        <w:pStyle w:val="Listeavsnitt"/>
        <w:numPr>
          <w:ilvl w:val="1"/>
          <w:numId w:val="25"/>
        </w:numPr>
        <w:rPr>
          <w:rFonts w:asciiTheme="minorHAnsi" w:eastAsiaTheme="minorEastAsia" w:hAnsiTheme="minorHAnsi" w:cstheme="minorBidi"/>
          <w:i/>
          <w:iCs/>
          <w:color w:val="333333"/>
        </w:rPr>
      </w:pPr>
      <w:r w:rsidRPr="4257363C">
        <w:rPr>
          <w:color w:val="333333"/>
        </w:rPr>
        <w:lastRenderedPageBreak/>
        <w:t>Barnehagen skal forebygge tilfeller hvor barn ikke har et trygt og godt barnehagemiljø ved å arbeide kontinuerlig for å fremme helsen, trivselen, leken og læringen til barna.</w:t>
      </w:r>
      <w:r>
        <w:t xml:space="preserve"> </w:t>
      </w:r>
      <w:r w:rsidR="004E13F1">
        <w:br/>
      </w:r>
      <w:r w:rsidRPr="4257363C">
        <w:rPr>
          <w:i/>
          <w:iCs/>
        </w:rPr>
        <w:t>Trygghetssirkelen (COS)</w:t>
      </w:r>
      <w:r w:rsidRPr="4257363C">
        <w:rPr>
          <w:b/>
          <w:bCs/>
          <w:i/>
          <w:iCs/>
        </w:rPr>
        <w:t xml:space="preserve"> </w:t>
      </w:r>
      <w:r>
        <w:t xml:space="preserve">er en tilnærming som blir benyttet og videreutviklet. </w:t>
      </w:r>
    </w:p>
    <w:p w14:paraId="55C1910B" w14:textId="77777777" w:rsidR="00E35965" w:rsidRDefault="00E35965" w:rsidP="00E35965">
      <w:pPr>
        <w:ind w:left="1080"/>
      </w:pPr>
    </w:p>
    <w:p w14:paraId="7DE63A8B" w14:textId="77777777" w:rsidR="00E35965" w:rsidRPr="000127FA" w:rsidRDefault="00E35965" w:rsidP="006B223E">
      <w:pPr>
        <w:pStyle w:val="Listeavsnitt"/>
        <w:numPr>
          <w:ilvl w:val="0"/>
          <w:numId w:val="25"/>
        </w:numPr>
        <w:rPr>
          <w:i/>
          <w:iCs/>
        </w:rPr>
      </w:pPr>
      <w:r w:rsidRPr="000127FA">
        <w:rPr>
          <w:i/>
          <w:iCs/>
        </w:rPr>
        <w:t>Kompetanseutvikling</w:t>
      </w:r>
    </w:p>
    <w:p w14:paraId="0460E7C0" w14:textId="77777777" w:rsidR="00E35965" w:rsidRPr="00277C7E" w:rsidRDefault="00E35965" w:rsidP="006B223E">
      <w:pPr>
        <w:pStyle w:val="Listeavsnitt"/>
        <w:numPr>
          <w:ilvl w:val="1"/>
          <w:numId w:val="25"/>
        </w:numPr>
        <w:rPr>
          <w:rFonts w:asciiTheme="minorHAnsi" w:eastAsiaTheme="minorEastAsia" w:hAnsiTheme="minorHAnsi" w:cstheme="minorBidi"/>
          <w:i/>
          <w:iCs/>
          <w:color w:val="000000" w:themeColor="text1"/>
        </w:rPr>
      </w:pPr>
      <w:r>
        <w:t>Barnehagene skal delt</w:t>
      </w:r>
      <w:r w:rsidR="004E13F1">
        <w:t>a i en regional kompetansesatsing</w:t>
      </w:r>
      <w:r>
        <w:t xml:space="preserve">, et faglig samarbeid mellom universitet og barnehager i Oslo og Viken. Dette samarbeidet skal bidra til å utvikle kompetanse </w:t>
      </w:r>
      <w:r w:rsidR="004E13F1">
        <w:t>for</w:t>
      </w:r>
      <w:r>
        <w:t xml:space="preserve"> barnehagebasert utvikling.</w:t>
      </w:r>
    </w:p>
    <w:p w14:paraId="14A770F7" w14:textId="77777777" w:rsidR="00E35965" w:rsidRPr="00277C7E" w:rsidRDefault="00E35965" w:rsidP="006B223E">
      <w:pPr>
        <w:pStyle w:val="Listeavsnitt"/>
        <w:numPr>
          <w:ilvl w:val="1"/>
          <w:numId w:val="25"/>
        </w:numPr>
        <w:rPr>
          <w:i/>
          <w:iCs/>
          <w:color w:val="000000" w:themeColor="text1"/>
        </w:rPr>
      </w:pPr>
      <w:r>
        <w:t xml:space="preserve">Undervisningsetaten har fra 2021 en felles kompetanseplan for barnehage og skole. Kompetanseplanen skal påse at barna får et pedagogisk og trygt barnehagetilbud i tråd med gjeldene lover og forskrifter.  </w:t>
      </w:r>
    </w:p>
    <w:p w14:paraId="76A580C1" w14:textId="77777777" w:rsidR="00E35965" w:rsidRPr="000127FA" w:rsidRDefault="00E35965" w:rsidP="00E35965"/>
    <w:p w14:paraId="464961D3" w14:textId="77777777" w:rsidR="00E35965" w:rsidRPr="007B3722" w:rsidRDefault="00E35965" w:rsidP="006B223E">
      <w:pPr>
        <w:pStyle w:val="Listeavsnitt"/>
        <w:numPr>
          <w:ilvl w:val="0"/>
          <w:numId w:val="25"/>
        </w:numPr>
        <w:rPr>
          <w:i/>
          <w:iCs/>
        </w:rPr>
      </w:pPr>
      <w:r w:rsidRPr="43A3D711">
        <w:rPr>
          <w:i/>
          <w:iCs/>
        </w:rPr>
        <w:t>Bedre tverrfaglig innsats</w:t>
      </w:r>
    </w:p>
    <w:p w14:paraId="083AC348" w14:textId="77777777" w:rsidR="00E35965" w:rsidRPr="00984B23" w:rsidRDefault="00E35965" w:rsidP="006B223E">
      <w:pPr>
        <w:pStyle w:val="Listeavsnitt"/>
        <w:numPr>
          <w:ilvl w:val="1"/>
          <w:numId w:val="25"/>
        </w:numPr>
        <w:rPr>
          <w:rFonts w:asciiTheme="minorHAnsi" w:eastAsiaTheme="minorEastAsia" w:hAnsiTheme="minorHAnsi" w:cstheme="minorBidi"/>
          <w:i/>
          <w:color w:val="000000" w:themeColor="text1"/>
        </w:rPr>
      </w:pPr>
      <w:r w:rsidRPr="7BB2F7FD">
        <w:rPr>
          <w:color w:val="000000" w:themeColor="text1"/>
        </w:rPr>
        <w:t>Barnehagene skal delta i å utvikle en systematisk identifikasjon og oppfølging</w:t>
      </w:r>
      <w:r w:rsidRPr="72865B3E">
        <w:rPr>
          <w:color w:val="000000" w:themeColor="text1"/>
        </w:rPr>
        <w:t xml:space="preserve"> av </w:t>
      </w:r>
      <w:r w:rsidRPr="7BB2F7FD">
        <w:rPr>
          <w:color w:val="000000" w:themeColor="text1"/>
        </w:rPr>
        <w:t xml:space="preserve">sårbare barn i Modum. </w:t>
      </w:r>
      <w:r w:rsidRPr="7BB2F7FD">
        <w:rPr>
          <w:color w:val="212529"/>
        </w:rPr>
        <w:t>Med tidlig innsats kan vi redusere belastningen barnet opplever i hverdagen, og forebygge at barnet utvikler vansker.</w:t>
      </w:r>
      <w:r w:rsidRPr="7BB2F7FD">
        <w:rPr>
          <w:color w:val="000000" w:themeColor="text1"/>
        </w:rPr>
        <w:t xml:space="preserve">  </w:t>
      </w:r>
    </w:p>
    <w:p w14:paraId="51625CA6" w14:textId="77777777" w:rsidR="00E35965" w:rsidRDefault="00E35965" w:rsidP="00E35965">
      <w:pPr>
        <w:ind w:left="1080"/>
        <w:rPr>
          <w:color w:val="000000" w:themeColor="text1"/>
        </w:rPr>
      </w:pPr>
    </w:p>
    <w:p w14:paraId="45892EAF" w14:textId="77777777" w:rsidR="00E35965" w:rsidRPr="007E284E" w:rsidRDefault="00E35965" w:rsidP="00E35965">
      <w:r>
        <w:t>Antall barnehageplasser budsjettert i 2019, 2020 og 2021:</w:t>
      </w:r>
    </w:p>
    <w:tbl>
      <w:tblPr>
        <w:tblStyle w:val="Rutenettabell1lys-uthevingsfarge12"/>
        <w:tblW w:w="0" w:type="auto"/>
        <w:tblLook w:val="04A0" w:firstRow="1" w:lastRow="0" w:firstColumn="1" w:lastColumn="0" w:noHBand="0" w:noVBand="1"/>
      </w:tblPr>
      <w:tblGrid>
        <w:gridCol w:w="1415"/>
        <w:gridCol w:w="2001"/>
        <w:gridCol w:w="2108"/>
        <w:gridCol w:w="1452"/>
      </w:tblGrid>
      <w:tr w:rsidR="00E35965" w:rsidRPr="007E284E" w14:paraId="050CFC6A" w14:textId="77777777" w:rsidTr="009F5511">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415" w:type="dxa"/>
          </w:tcPr>
          <w:p w14:paraId="3AD0DC5F" w14:textId="77777777" w:rsidR="00E35965" w:rsidRPr="007E284E" w:rsidRDefault="00E35965" w:rsidP="009F5511">
            <w:r>
              <w:t>År</w:t>
            </w:r>
          </w:p>
        </w:tc>
        <w:tc>
          <w:tcPr>
            <w:tcW w:w="2001" w:type="dxa"/>
          </w:tcPr>
          <w:p w14:paraId="79A2F875" w14:textId="77777777" w:rsidR="00E35965" w:rsidRPr="007E284E" w:rsidRDefault="00E35965" w:rsidP="009F5511">
            <w:pPr>
              <w:cnfStyle w:val="100000000000" w:firstRow="1" w:lastRow="0" w:firstColumn="0" w:lastColumn="0" w:oddVBand="0" w:evenVBand="0" w:oddHBand="0" w:evenHBand="0" w:firstRowFirstColumn="0" w:firstRowLastColumn="0" w:lastRowFirstColumn="0" w:lastRowLastColumn="0"/>
            </w:pPr>
            <w:r>
              <w:t>Kommunale</w:t>
            </w:r>
          </w:p>
        </w:tc>
        <w:tc>
          <w:tcPr>
            <w:tcW w:w="2108" w:type="dxa"/>
          </w:tcPr>
          <w:p w14:paraId="7C22996F" w14:textId="77777777" w:rsidR="00E35965" w:rsidRPr="007E284E" w:rsidRDefault="00E35965" w:rsidP="009F5511">
            <w:pPr>
              <w:cnfStyle w:val="100000000000" w:firstRow="1" w:lastRow="0" w:firstColumn="0" w:lastColumn="0" w:oddVBand="0" w:evenVBand="0" w:oddHBand="0" w:evenHBand="0" w:firstRowFirstColumn="0" w:firstRowLastColumn="0" w:lastRowFirstColumn="0" w:lastRowLastColumn="0"/>
            </w:pPr>
            <w:r>
              <w:t>Ikke-kommunale</w:t>
            </w:r>
          </w:p>
        </w:tc>
        <w:tc>
          <w:tcPr>
            <w:tcW w:w="1452" w:type="dxa"/>
          </w:tcPr>
          <w:p w14:paraId="56653E1F" w14:textId="77777777" w:rsidR="00E35965" w:rsidRPr="007E284E" w:rsidRDefault="00E35965" w:rsidP="009F5511">
            <w:pPr>
              <w:cnfStyle w:val="100000000000" w:firstRow="1" w:lastRow="0" w:firstColumn="0" w:lastColumn="0" w:oddVBand="0" w:evenVBand="0" w:oddHBand="0" w:evenHBand="0" w:firstRowFirstColumn="0" w:firstRowLastColumn="0" w:lastRowFirstColumn="0" w:lastRowLastColumn="0"/>
            </w:pPr>
            <w:r>
              <w:t>Totalt</w:t>
            </w:r>
          </w:p>
        </w:tc>
      </w:tr>
      <w:tr w:rsidR="00E35965" w:rsidRPr="007E284E" w14:paraId="5D7E74ED" w14:textId="77777777" w:rsidTr="009F5511">
        <w:trPr>
          <w:trHeight w:val="254"/>
        </w:trPr>
        <w:tc>
          <w:tcPr>
            <w:cnfStyle w:val="001000000000" w:firstRow="0" w:lastRow="0" w:firstColumn="1" w:lastColumn="0" w:oddVBand="0" w:evenVBand="0" w:oddHBand="0" w:evenHBand="0" w:firstRowFirstColumn="0" w:firstRowLastColumn="0" w:lastRowFirstColumn="0" w:lastRowLastColumn="0"/>
            <w:tcW w:w="1415" w:type="dxa"/>
          </w:tcPr>
          <w:p w14:paraId="5E3C171E" w14:textId="77777777" w:rsidR="00E35965" w:rsidRPr="007E284E" w:rsidRDefault="00E35965" w:rsidP="009F5511">
            <w:r>
              <w:t>2019</w:t>
            </w:r>
          </w:p>
        </w:tc>
        <w:tc>
          <w:tcPr>
            <w:tcW w:w="2001" w:type="dxa"/>
          </w:tcPr>
          <w:p w14:paraId="424FC4F9" w14:textId="77777777" w:rsidR="00E35965" w:rsidRPr="007E284E" w:rsidRDefault="00E35965" w:rsidP="009F5511">
            <w:pPr>
              <w:cnfStyle w:val="000000000000" w:firstRow="0" w:lastRow="0" w:firstColumn="0" w:lastColumn="0" w:oddVBand="0" w:evenVBand="0" w:oddHBand="0" w:evenHBand="0" w:firstRowFirstColumn="0" w:firstRowLastColumn="0" w:lastRowFirstColumn="0" w:lastRowLastColumn="0"/>
            </w:pPr>
            <w:r>
              <w:t>456</w:t>
            </w:r>
          </w:p>
        </w:tc>
        <w:tc>
          <w:tcPr>
            <w:tcW w:w="2108" w:type="dxa"/>
          </w:tcPr>
          <w:p w14:paraId="09444D97" w14:textId="77777777" w:rsidR="00E35965" w:rsidRPr="007E284E" w:rsidRDefault="00E35965" w:rsidP="009F5511">
            <w:pPr>
              <w:cnfStyle w:val="000000000000" w:firstRow="0" w:lastRow="0" w:firstColumn="0" w:lastColumn="0" w:oddVBand="0" w:evenVBand="0" w:oddHBand="0" w:evenHBand="0" w:firstRowFirstColumn="0" w:firstRowLastColumn="0" w:lastRowFirstColumn="0" w:lastRowLastColumn="0"/>
            </w:pPr>
            <w:r>
              <w:t>394</w:t>
            </w:r>
          </w:p>
        </w:tc>
        <w:tc>
          <w:tcPr>
            <w:tcW w:w="1452" w:type="dxa"/>
          </w:tcPr>
          <w:p w14:paraId="1C615820" w14:textId="77777777" w:rsidR="00E35965" w:rsidRPr="007E284E" w:rsidRDefault="00E35965" w:rsidP="009F5511">
            <w:pPr>
              <w:cnfStyle w:val="000000000000" w:firstRow="0" w:lastRow="0" w:firstColumn="0" w:lastColumn="0" w:oddVBand="0" w:evenVBand="0" w:oddHBand="0" w:evenHBand="0" w:firstRowFirstColumn="0" w:firstRowLastColumn="0" w:lastRowFirstColumn="0" w:lastRowLastColumn="0"/>
            </w:pPr>
            <w:r>
              <w:t>850</w:t>
            </w:r>
          </w:p>
        </w:tc>
      </w:tr>
      <w:tr w:rsidR="00E35965" w:rsidRPr="007E284E" w14:paraId="25009BBC" w14:textId="77777777" w:rsidTr="009F5511">
        <w:trPr>
          <w:trHeight w:val="244"/>
        </w:trPr>
        <w:tc>
          <w:tcPr>
            <w:cnfStyle w:val="001000000000" w:firstRow="0" w:lastRow="0" w:firstColumn="1" w:lastColumn="0" w:oddVBand="0" w:evenVBand="0" w:oddHBand="0" w:evenHBand="0" w:firstRowFirstColumn="0" w:firstRowLastColumn="0" w:lastRowFirstColumn="0" w:lastRowLastColumn="0"/>
            <w:tcW w:w="1415" w:type="dxa"/>
          </w:tcPr>
          <w:p w14:paraId="575895DE" w14:textId="77777777" w:rsidR="00E35965" w:rsidRPr="007E284E" w:rsidRDefault="00E35965" w:rsidP="009F5511">
            <w:r>
              <w:t>2020</w:t>
            </w:r>
          </w:p>
        </w:tc>
        <w:tc>
          <w:tcPr>
            <w:tcW w:w="2001" w:type="dxa"/>
          </w:tcPr>
          <w:p w14:paraId="7C7A4375" w14:textId="77777777" w:rsidR="00E35965" w:rsidRPr="007E284E" w:rsidRDefault="00E35965" w:rsidP="009F5511">
            <w:pPr>
              <w:cnfStyle w:val="000000000000" w:firstRow="0" w:lastRow="0" w:firstColumn="0" w:lastColumn="0" w:oddVBand="0" w:evenVBand="0" w:oddHBand="0" w:evenHBand="0" w:firstRowFirstColumn="0" w:firstRowLastColumn="0" w:lastRowFirstColumn="0" w:lastRowLastColumn="0"/>
            </w:pPr>
            <w:r>
              <w:t>475</w:t>
            </w:r>
          </w:p>
        </w:tc>
        <w:tc>
          <w:tcPr>
            <w:tcW w:w="2108" w:type="dxa"/>
          </w:tcPr>
          <w:p w14:paraId="797AC939" w14:textId="77777777" w:rsidR="00E35965" w:rsidRPr="007E284E" w:rsidRDefault="00E35965" w:rsidP="009F5511">
            <w:pPr>
              <w:cnfStyle w:val="000000000000" w:firstRow="0" w:lastRow="0" w:firstColumn="0" w:lastColumn="0" w:oddVBand="0" w:evenVBand="0" w:oddHBand="0" w:evenHBand="0" w:firstRowFirstColumn="0" w:firstRowLastColumn="0" w:lastRowFirstColumn="0" w:lastRowLastColumn="0"/>
            </w:pPr>
            <w:r>
              <w:t>396</w:t>
            </w:r>
          </w:p>
        </w:tc>
        <w:tc>
          <w:tcPr>
            <w:tcW w:w="1452" w:type="dxa"/>
          </w:tcPr>
          <w:p w14:paraId="76869B4C" w14:textId="77777777" w:rsidR="00E35965" w:rsidRPr="007E284E" w:rsidRDefault="00E35965" w:rsidP="009F5511">
            <w:pPr>
              <w:cnfStyle w:val="000000000000" w:firstRow="0" w:lastRow="0" w:firstColumn="0" w:lastColumn="0" w:oddVBand="0" w:evenVBand="0" w:oddHBand="0" w:evenHBand="0" w:firstRowFirstColumn="0" w:firstRowLastColumn="0" w:lastRowFirstColumn="0" w:lastRowLastColumn="0"/>
            </w:pPr>
            <w:r>
              <w:t>871</w:t>
            </w:r>
          </w:p>
        </w:tc>
      </w:tr>
      <w:tr w:rsidR="00E35965" w:rsidRPr="007E284E" w14:paraId="674A97C0" w14:textId="77777777" w:rsidTr="009F5511">
        <w:trPr>
          <w:trHeight w:val="244"/>
        </w:trPr>
        <w:tc>
          <w:tcPr>
            <w:cnfStyle w:val="001000000000" w:firstRow="0" w:lastRow="0" w:firstColumn="1" w:lastColumn="0" w:oddVBand="0" w:evenVBand="0" w:oddHBand="0" w:evenHBand="0" w:firstRowFirstColumn="0" w:firstRowLastColumn="0" w:lastRowFirstColumn="0" w:lastRowLastColumn="0"/>
            <w:tcW w:w="1415" w:type="dxa"/>
          </w:tcPr>
          <w:p w14:paraId="23634F25" w14:textId="77777777" w:rsidR="00E35965" w:rsidRPr="007E284E" w:rsidRDefault="00E35965" w:rsidP="009F5511">
            <w:r>
              <w:t>2021</w:t>
            </w:r>
          </w:p>
        </w:tc>
        <w:tc>
          <w:tcPr>
            <w:tcW w:w="2001" w:type="dxa"/>
          </w:tcPr>
          <w:p w14:paraId="33DFFBBC" w14:textId="77777777" w:rsidR="00E35965" w:rsidRPr="007E284E" w:rsidRDefault="00E35965" w:rsidP="009F5511">
            <w:pPr>
              <w:cnfStyle w:val="000000000000" w:firstRow="0" w:lastRow="0" w:firstColumn="0" w:lastColumn="0" w:oddVBand="0" w:evenVBand="0" w:oddHBand="0" w:evenHBand="0" w:firstRowFirstColumn="0" w:firstRowLastColumn="0" w:lastRowFirstColumn="0" w:lastRowLastColumn="0"/>
            </w:pPr>
            <w:r>
              <w:t>460</w:t>
            </w:r>
          </w:p>
        </w:tc>
        <w:tc>
          <w:tcPr>
            <w:tcW w:w="2108" w:type="dxa"/>
          </w:tcPr>
          <w:p w14:paraId="32C9251A" w14:textId="77777777" w:rsidR="00E35965" w:rsidRPr="007E284E" w:rsidRDefault="00E35965" w:rsidP="009F5511">
            <w:pPr>
              <w:cnfStyle w:val="000000000000" w:firstRow="0" w:lastRow="0" w:firstColumn="0" w:lastColumn="0" w:oddVBand="0" w:evenVBand="0" w:oddHBand="0" w:evenHBand="0" w:firstRowFirstColumn="0" w:firstRowLastColumn="0" w:lastRowFirstColumn="0" w:lastRowLastColumn="0"/>
            </w:pPr>
            <w:r>
              <w:t>398</w:t>
            </w:r>
          </w:p>
        </w:tc>
        <w:tc>
          <w:tcPr>
            <w:tcW w:w="1452" w:type="dxa"/>
          </w:tcPr>
          <w:p w14:paraId="69A12D0F" w14:textId="77777777" w:rsidR="00E35965" w:rsidRPr="007E284E" w:rsidRDefault="00E35965" w:rsidP="009F5511">
            <w:pPr>
              <w:cnfStyle w:val="000000000000" w:firstRow="0" w:lastRow="0" w:firstColumn="0" w:lastColumn="0" w:oddVBand="0" w:evenVBand="0" w:oddHBand="0" w:evenHBand="0" w:firstRowFirstColumn="0" w:firstRowLastColumn="0" w:lastRowFirstColumn="0" w:lastRowLastColumn="0"/>
            </w:pPr>
            <w:r>
              <w:t>858</w:t>
            </w:r>
          </w:p>
        </w:tc>
      </w:tr>
    </w:tbl>
    <w:p w14:paraId="33AC91E5" w14:textId="77777777" w:rsidR="00E35965" w:rsidRPr="007E284E" w:rsidRDefault="00E35965" w:rsidP="00E35965">
      <w:pPr>
        <w:rPr>
          <w:b/>
          <w:highlight w:val="yellow"/>
        </w:rPr>
      </w:pPr>
    </w:p>
    <w:p w14:paraId="7E65BC4E" w14:textId="77777777" w:rsidR="00E35965" w:rsidRPr="007E284E" w:rsidRDefault="00E35965" w:rsidP="00E35965">
      <w:pPr>
        <w:keepNext/>
      </w:pPr>
      <w:r>
        <w:t> </w:t>
      </w:r>
    </w:p>
    <w:p w14:paraId="1FF5EC6E" w14:textId="77777777" w:rsidR="00E35965" w:rsidRPr="007E284E" w:rsidRDefault="00E35965" w:rsidP="00E35965">
      <w:pPr>
        <w:rPr>
          <w:u w:val="single"/>
        </w:rPr>
      </w:pPr>
      <w:r w:rsidRPr="1C223294">
        <w:rPr>
          <w:u w:val="single"/>
        </w:rPr>
        <w:t>Foreldrebetaling</w:t>
      </w:r>
    </w:p>
    <w:p w14:paraId="387C079C" w14:textId="77777777" w:rsidR="00E35965" w:rsidRPr="007E284E" w:rsidRDefault="00E35965" w:rsidP="00E35965">
      <w:pPr>
        <w:rPr>
          <w:rFonts w:eastAsia="Calibri" w:cs="Calibri"/>
        </w:rPr>
      </w:pPr>
      <w:r w:rsidRPr="1C223294">
        <w:rPr>
          <w:rFonts w:eastAsia="Calibri" w:cs="Calibri"/>
        </w:rPr>
        <w:t>Maksprisen for barnehager er 3230 kr per måned fra 01.01.2</w:t>
      </w:r>
      <w:r>
        <w:rPr>
          <w:rFonts w:eastAsia="Calibri" w:cs="Calibri"/>
        </w:rPr>
        <w:t>1</w:t>
      </w:r>
      <w:r w:rsidRPr="1C223294">
        <w:rPr>
          <w:rFonts w:eastAsia="Calibri" w:cs="Calibri"/>
        </w:rPr>
        <w:t xml:space="preserve">. Prisen justeres årlig i statsbudsjettet. Foreldrebetalingen skal ikke overstige 6 prosent av den samlede inntekten i husholdningen. </w:t>
      </w:r>
      <w:r w:rsidR="00E74E0B">
        <w:rPr>
          <w:rFonts w:eastAsia="Calibri" w:cs="Calibri"/>
        </w:rPr>
        <w:t>Fra 1. januar 2021</w:t>
      </w:r>
      <w:r w:rsidRPr="1C223294">
        <w:rPr>
          <w:rFonts w:eastAsia="Calibri" w:cs="Calibri"/>
        </w:rPr>
        <w:t xml:space="preserve">gjør </w:t>
      </w:r>
      <w:r w:rsidR="00E74E0B">
        <w:rPr>
          <w:rFonts w:eastAsia="Calibri" w:cs="Calibri"/>
        </w:rPr>
        <w:t xml:space="preserve">dette </w:t>
      </w:r>
      <w:r w:rsidRPr="1C223294">
        <w:rPr>
          <w:rFonts w:eastAsia="Calibri" w:cs="Calibri"/>
        </w:rPr>
        <w:t xml:space="preserve">at familier med </w:t>
      </w:r>
      <w:r w:rsidR="00E74E0B">
        <w:rPr>
          <w:rFonts w:eastAsia="Calibri" w:cs="Calibri"/>
        </w:rPr>
        <w:t xml:space="preserve">en </w:t>
      </w:r>
      <w:r w:rsidRPr="1C223294">
        <w:rPr>
          <w:rFonts w:eastAsia="Calibri" w:cs="Calibri"/>
        </w:rPr>
        <w:t>samlet inntekt under 592 167 kroner har rett på redusert foreldrebetaling.</w:t>
      </w:r>
    </w:p>
    <w:p w14:paraId="093CC8BD" w14:textId="77777777" w:rsidR="00E35965" w:rsidRPr="007E284E" w:rsidRDefault="00870925" w:rsidP="00E35965">
      <w:pPr>
        <w:rPr>
          <w:rFonts w:eastAsia="Calibri" w:cs="Calibri"/>
        </w:rPr>
      </w:pPr>
      <w:r>
        <w:rPr>
          <w:rFonts w:eastAsia="Calibri" w:cs="Calibri"/>
        </w:rPr>
        <w:t xml:space="preserve">Det er </w:t>
      </w:r>
      <w:r w:rsidR="004E13F1" w:rsidRPr="5DDCE9F2">
        <w:rPr>
          <w:rFonts w:eastAsia="Calibri" w:cs="Calibri"/>
        </w:rPr>
        <w:t>for barn i alderen 2 til 5 år</w:t>
      </w:r>
      <w:r w:rsidR="004E13F1">
        <w:rPr>
          <w:rFonts w:eastAsia="Calibri" w:cs="Calibri"/>
        </w:rPr>
        <w:t xml:space="preserve"> </w:t>
      </w:r>
      <w:r>
        <w:rPr>
          <w:rFonts w:eastAsia="Calibri" w:cs="Calibri"/>
        </w:rPr>
        <w:t>g</w:t>
      </w:r>
      <w:r w:rsidR="00E35965" w:rsidRPr="5DDCE9F2">
        <w:rPr>
          <w:rFonts w:eastAsia="Calibri" w:cs="Calibri"/>
        </w:rPr>
        <w:t>ratis kjernetid for husholdninger som har en samlet inntekt lavere enn 583 650 kroner per år</w:t>
      </w:r>
      <w:r w:rsidR="00E74E0B">
        <w:rPr>
          <w:rFonts w:eastAsia="Calibri" w:cs="Calibri"/>
        </w:rPr>
        <w:t xml:space="preserve"> (pr 1. august 2021)</w:t>
      </w:r>
      <w:r w:rsidR="00E35965" w:rsidRPr="5DDCE9F2">
        <w:rPr>
          <w:rFonts w:eastAsia="Calibri" w:cs="Calibri"/>
        </w:rPr>
        <w:t xml:space="preserve">. I 2019 ble det innvilget reduksjon i foreldrebetalingen tilsvarende 2 </w:t>
      </w:r>
      <w:r w:rsidR="00E35965" w:rsidRPr="70F962EE">
        <w:rPr>
          <w:rFonts w:eastAsia="Calibri" w:cs="Calibri"/>
        </w:rPr>
        <w:t>mill.</w:t>
      </w:r>
      <w:r w:rsidR="00B41D1D">
        <w:rPr>
          <w:rFonts w:eastAsia="Calibri" w:cs="Calibri"/>
        </w:rPr>
        <w:t xml:space="preserve"> kr</w:t>
      </w:r>
      <w:r w:rsidR="00E35965" w:rsidRPr="5DDCE9F2">
        <w:rPr>
          <w:rFonts w:eastAsia="Calibri" w:cs="Calibri"/>
        </w:rPr>
        <w:t xml:space="preserve"> i de kommunale barnehagene. Det budsjetteres med 9,5 </w:t>
      </w:r>
      <w:r w:rsidR="00E35965" w:rsidRPr="70F962EE">
        <w:rPr>
          <w:rFonts w:eastAsia="Calibri" w:cs="Calibri"/>
        </w:rPr>
        <w:t>mill.</w:t>
      </w:r>
      <w:r w:rsidR="00E35965" w:rsidRPr="5DDCE9F2">
        <w:rPr>
          <w:rFonts w:eastAsia="Calibri" w:cs="Calibri"/>
        </w:rPr>
        <w:t xml:space="preserve"> kroner i foreldrebetaling</w:t>
      </w:r>
      <w:r w:rsidR="004E13F1">
        <w:rPr>
          <w:rFonts w:eastAsia="Calibri" w:cs="Calibri"/>
        </w:rPr>
        <w:t>,</w:t>
      </w:r>
      <w:r w:rsidR="00E35965" w:rsidRPr="5DDCE9F2">
        <w:rPr>
          <w:rFonts w:eastAsia="Calibri" w:cs="Calibri"/>
        </w:rPr>
        <w:t xml:space="preserve"> mot 9,2 </w:t>
      </w:r>
      <w:r w:rsidR="00E35965" w:rsidRPr="70F962EE">
        <w:rPr>
          <w:rFonts w:eastAsia="Calibri" w:cs="Calibri"/>
        </w:rPr>
        <w:t>mill.</w:t>
      </w:r>
      <w:r w:rsidR="00E35965" w:rsidRPr="5DDCE9F2">
        <w:rPr>
          <w:rFonts w:eastAsia="Calibri" w:cs="Calibri"/>
        </w:rPr>
        <w:t xml:space="preserve"> kroner i 2020.</w:t>
      </w:r>
    </w:p>
    <w:p w14:paraId="7BED9EB3" w14:textId="77777777" w:rsidR="00E35965" w:rsidRPr="007E284E" w:rsidRDefault="00E35965" w:rsidP="00E35965">
      <w:pPr>
        <w:rPr>
          <w:highlight w:val="yellow"/>
          <w:u w:val="single"/>
        </w:rPr>
      </w:pPr>
    </w:p>
    <w:p w14:paraId="65EE2107" w14:textId="77777777" w:rsidR="00E35965" w:rsidRPr="007E284E" w:rsidRDefault="00E35965" w:rsidP="00E35965">
      <w:r w:rsidRPr="1C223294">
        <w:rPr>
          <w:u w:val="single"/>
        </w:rPr>
        <w:t>Ikke-kommunale barnehager</w:t>
      </w:r>
    </w:p>
    <w:p w14:paraId="7B75E7E0" w14:textId="77777777" w:rsidR="00E35965" w:rsidRPr="007E284E" w:rsidRDefault="00E35965" w:rsidP="00E35965">
      <w:r>
        <w:t xml:space="preserve">Modum kommune finansierer de ikke-kommunale barnehagene basert på regnskapstall fra de kommunale barnehagene, </w:t>
      </w:r>
      <w:r w:rsidR="004E13F1">
        <w:t xml:space="preserve">justert for pensjonskostnader, samt </w:t>
      </w:r>
      <w:r>
        <w:t xml:space="preserve">lønns- og prisvekst. Antall plasser i de ikke-kommunale barnehagene ligger stabilt rundt 400. Kostnadene til ikke-kommunale barnehager i budsjett 2021 økes fra 49,7 mill. kr for 2020 til </w:t>
      </w:r>
      <w:r w:rsidR="004E13F1">
        <w:t xml:space="preserve">50,75 </w:t>
      </w:r>
      <w:r>
        <w:t>mill.</w:t>
      </w:r>
      <w:r w:rsidR="00870925">
        <w:t xml:space="preserve"> kr i 2021.</w:t>
      </w:r>
    </w:p>
    <w:p w14:paraId="754D7083" w14:textId="77777777" w:rsidR="00E35965" w:rsidRPr="007E284E" w:rsidRDefault="00E35965" w:rsidP="00E35965"/>
    <w:p w14:paraId="36E24069" w14:textId="77777777" w:rsidR="00E35965" w:rsidRDefault="00E35965" w:rsidP="00E35965">
      <w:r>
        <w:t>Tabell for</w:t>
      </w:r>
      <w:r w:rsidR="00B660C6">
        <w:t xml:space="preserve"> tilskudds</w:t>
      </w:r>
      <w:r>
        <w:t xml:space="preserve">satser </w:t>
      </w:r>
      <w:r w:rsidR="00B660C6">
        <w:t xml:space="preserve">til private barnehager </w:t>
      </w:r>
      <w:r>
        <w:t>de siste årene (2021-sats er foreløpig):</w:t>
      </w:r>
    </w:p>
    <w:p w14:paraId="20CDC880" w14:textId="77777777" w:rsidR="00B660C6" w:rsidRPr="007E284E" w:rsidRDefault="00B660C6" w:rsidP="00E35965"/>
    <w:tbl>
      <w:tblPr>
        <w:tblStyle w:val="Rutenettabell1lys-uthevingsfarge12"/>
        <w:tblW w:w="0" w:type="auto"/>
        <w:tblLook w:val="04A0" w:firstRow="1" w:lastRow="0" w:firstColumn="1" w:lastColumn="0" w:noHBand="0" w:noVBand="1"/>
      </w:tblPr>
      <w:tblGrid>
        <w:gridCol w:w="912"/>
        <w:gridCol w:w="2060"/>
        <w:gridCol w:w="2126"/>
      </w:tblGrid>
      <w:tr w:rsidR="00E35965" w:rsidRPr="007E284E" w14:paraId="6DE0F703" w14:textId="77777777" w:rsidTr="009F55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dxa"/>
          </w:tcPr>
          <w:p w14:paraId="11918D80" w14:textId="77777777" w:rsidR="00E35965" w:rsidRPr="007E284E" w:rsidRDefault="00E35965" w:rsidP="009F5511">
            <w:r>
              <w:t>År</w:t>
            </w:r>
          </w:p>
        </w:tc>
        <w:tc>
          <w:tcPr>
            <w:tcW w:w="2060" w:type="dxa"/>
          </w:tcPr>
          <w:p w14:paraId="17EE276B" w14:textId="77777777" w:rsidR="00E35965" w:rsidRPr="007E284E" w:rsidRDefault="00E35965" w:rsidP="009F5511">
            <w:pPr>
              <w:cnfStyle w:val="100000000000" w:firstRow="1" w:lastRow="0" w:firstColumn="0" w:lastColumn="0" w:oddVBand="0" w:evenVBand="0" w:oddHBand="0" w:evenHBand="0" w:firstRowFirstColumn="0" w:firstRowLastColumn="0" w:lastRowFirstColumn="0" w:lastRowLastColumn="0"/>
            </w:pPr>
            <w:r>
              <w:t>Fulltidsplass for barn under 3 år</w:t>
            </w:r>
          </w:p>
        </w:tc>
        <w:tc>
          <w:tcPr>
            <w:tcW w:w="2126" w:type="dxa"/>
          </w:tcPr>
          <w:p w14:paraId="266AE507" w14:textId="77777777" w:rsidR="00E35965" w:rsidRPr="007E284E" w:rsidRDefault="00E35965" w:rsidP="009F5511">
            <w:pPr>
              <w:cnfStyle w:val="100000000000" w:firstRow="1" w:lastRow="0" w:firstColumn="0" w:lastColumn="0" w:oddVBand="0" w:evenVBand="0" w:oddHBand="0" w:evenHBand="0" w:firstRowFirstColumn="0" w:firstRowLastColumn="0" w:lastRowFirstColumn="0" w:lastRowLastColumn="0"/>
            </w:pPr>
            <w:r>
              <w:t>Fulltidsplass for barn over 3 år</w:t>
            </w:r>
          </w:p>
        </w:tc>
      </w:tr>
      <w:tr w:rsidR="00E35965" w:rsidRPr="007E284E" w14:paraId="5FE23814" w14:textId="77777777" w:rsidTr="009F5511">
        <w:tc>
          <w:tcPr>
            <w:cnfStyle w:val="001000000000" w:firstRow="0" w:lastRow="0" w:firstColumn="1" w:lastColumn="0" w:oddVBand="0" w:evenVBand="0" w:oddHBand="0" w:evenHBand="0" w:firstRowFirstColumn="0" w:firstRowLastColumn="0" w:lastRowFirstColumn="0" w:lastRowLastColumn="0"/>
            <w:tcW w:w="912" w:type="dxa"/>
          </w:tcPr>
          <w:p w14:paraId="6A711424" w14:textId="77777777" w:rsidR="00E35965" w:rsidRPr="007E284E" w:rsidRDefault="00E35965" w:rsidP="009F5511">
            <w:r>
              <w:t>2021</w:t>
            </w:r>
          </w:p>
        </w:tc>
        <w:tc>
          <w:tcPr>
            <w:tcW w:w="2060" w:type="dxa"/>
          </w:tcPr>
          <w:p w14:paraId="0F1E9235" w14:textId="77777777" w:rsidR="00E35965" w:rsidRPr="007E284E" w:rsidRDefault="00E35965" w:rsidP="009F5511">
            <w:pPr>
              <w:cnfStyle w:val="000000000000" w:firstRow="0" w:lastRow="0" w:firstColumn="0" w:lastColumn="0" w:oddVBand="0" w:evenVBand="0" w:oddHBand="0" w:evenHBand="0" w:firstRowFirstColumn="0" w:firstRowLastColumn="0" w:lastRowFirstColumn="0" w:lastRowLastColumn="0"/>
              <w:rPr>
                <w:i/>
                <w:iCs/>
              </w:rPr>
            </w:pPr>
            <w:r w:rsidRPr="5A629487">
              <w:rPr>
                <w:i/>
                <w:iCs/>
              </w:rPr>
              <w:t>236 958*</w:t>
            </w:r>
          </w:p>
        </w:tc>
        <w:tc>
          <w:tcPr>
            <w:tcW w:w="2126" w:type="dxa"/>
          </w:tcPr>
          <w:p w14:paraId="22DBA8AA" w14:textId="77777777" w:rsidR="00E35965" w:rsidRPr="007E284E" w:rsidRDefault="00E35965" w:rsidP="009F5511">
            <w:pPr>
              <w:cnfStyle w:val="000000000000" w:firstRow="0" w:lastRow="0" w:firstColumn="0" w:lastColumn="0" w:oddVBand="0" w:evenVBand="0" w:oddHBand="0" w:evenHBand="0" w:firstRowFirstColumn="0" w:firstRowLastColumn="0" w:lastRowFirstColumn="0" w:lastRowLastColumn="0"/>
              <w:rPr>
                <w:i/>
                <w:iCs/>
              </w:rPr>
            </w:pPr>
            <w:r w:rsidRPr="5A629487">
              <w:rPr>
                <w:i/>
                <w:iCs/>
              </w:rPr>
              <w:t>117 743*</w:t>
            </w:r>
          </w:p>
        </w:tc>
      </w:tr>
      <w:tr w:rsidR="00E35965" w:rsidRPr="007E284E" w14:paraId="4CCCE0B4" w14:textId="77777777" w:rsidTr="009F5511">
        <w:tc>
          <w:tcPr>
            <w:cnfStyle w:val="001000000000" w:firstRow="0" w:lastRow="0" w:firstColumn="1" w:lastColumn="0" w:oddVBand="0" w:evenVBand="0" w:oddHBand="0" w:evenHBand="0" w:firstRowFirstColumn="0" w:firstRowLastColumn="0" w:lastRowFirstColumn="0" w:lastRowLastColumn="0"/>
            <w:tcW w:w="912" w:type="dxa"/>
          </w:tcPr>
          <w:p w14:paraId="048E4B8F" w14:textId="77777777" w:rsidR="00E35965" w:rsidRPr="007E284E" w:rsidRDefault="00E35965" w:rsidP="009F5511">
            <w:r>
              <w:t>2020</w:t>
            </w:r>
          </w:p>
        </w:tc>
        <w:tc>
          <w:tcPr>
            <w:tcW w:w="2060" w:type="dxa"/>
          </w:tcPr>
          <w:p w14:paraId="61F55CD4" w14:textId="77777777" w:rsidR="00E35965" w:rsidRPr="007E284E" w:rsidRDefault="00E35965" w:rsidP="009F5511">
            <w:pPr>
              <w:cnfStyle w:val="000000000000" w:firstRow="0" w:lastRow="0" w:firstColumn="0" w:lastColumn="0" w:oddVBand="0" w:evenVBand="0" w:oddHBand="0" w:evenHBand="0" w:firstRowFirstColumn="0" w:firstRowLastColumn="0" w:lastRowFirstColumn="0" w:lastRowLastColumn="0"/>
            </w:pPr>
            <w:r>
              <w:t>229 276</w:t>
            </w:r>
          </w:p>
        </w:tc>
        <w:tc>
          <w:tcPr>
            <w:tcW w:w="2126" w:type="dxa"/>
          </w:tcPr>
          <w:p w14:paraId="1CF70D7B" w14:textId="77777777" w:rsidR="00E35965" w:rsidRPr="007E284E" w:rsidRDefault="00E35965" w:rsidP="009F5511">
            <w:pPr>
              <w:cnfStyle w:val="000000000000" w:firstRow="0" w:lastRow="0" w:firstColumn="0" w:lastColumn="0" w:oddVBand="0" w:evenVBand="0" w:oddHBand="0" w:evenHBand="0" w:firstRowFirstColumn="0" w:firstRowLastColumn="0" w:lastRowFirstColumn="0" w:lastRowLastColumn="0"/>
            </w:pPr>
            <w:r>
              <w:t>111 081</w:t>
            </w:r>
          </w:p>
        </w:tc>
      </w:tr>
      <w:tr w:rsidR="00E35965" w:rsidRPr="007E284E" w14:paraId="7BE1DB58" w14:textId="77777777" w:rsidTr="009F5511">
        <w:tc>
          <w:tcPr>
            <w:cnfStyle w:val="001000000000" w:firstRow="0" w:lastRow="0" w:firstColumn="1" w:lastColumn="0" w:oddVBand="0" w:evenVBand="0" w:oddHBand="0" w:evenHBand="0" w:firstRowFirstColumn="0" w:firstRowLastColumn="0" w:lastRowFirstColumn="0" w:lastRowLastColumn="0"/>
            <w:tcW w:w="912" w:type="dxa"/>
          </w:tcPr>
          <w:p w14:paraId="6AD53BFE" w14:textId="77777777" w:rsidR="00E35965" w:rsidRPr="007E284E" w:rsidRDefault="00E35965" w:rsidP="009F5511">
            <w:r>
              <w:t>2019</w:t>
            </w:r>
          </w:p>
        </w:tc>
        <w:tc>
          <w:tcPr>
            <w:tcW w:w="2060" w:type="dxa"/>
          </w:tcPr>
          <w:p w14:paraId="116B80FA" w14:textId="77777777" w:rsidR="00E35965" w:rsidRPr="007E284E" w:rsidRDefault="00E35965" w:rsidP="009F5511">
            <w:pPr>
              <w:cnfStyle w:val="000000000000" w:firstRow="0" w:lastRow="0" w:firstColumn="0" w:lastColumn="0" w:oddVBand="0" w:evenVBand="0" w:oddHBand="0" w:evenHBand="0" w:firstRowFirstColumn="0" w:firstRowLastColumn="0" w:lastRowFirstColumn="0" w:lastRowLastColumn="0"/>
            </w:pPr>
            <w:r>
              <w:t>225 264</w:t>
            </w:r>
          </w:p>
        </w:tc>
        <w:tc>
          <w:tcPr>
            <w:tcW w:w="2126" w:type="dxa"/>
          </w:tcPr>
          <w:p w14:paraId="643FBA7B" w14:textId="77777777" w:rsidR="00E35965" w:rsidRPr="007E284E" w:rsidRDefault="00E35965" w:rsidP="009F5511">
            <w:pPr>
              <w:cnfStyle w:val="000000000000" w:firstRow="0" w:lastRow="0" w:firstColumn="0" w:lastColumn="0" w:oddVBand="0" w:evenVBand="0" w:oddHBand="0" w:evenHBand="0" w:firstRowFirstColumn="0" w:firstRowLastColumn="0" w:lastRowFirstColumn="0" w:lastRowLastColumn="0"/>
            </w:pPr>
            <w:r>
              <w:t>109 254</w:t>
            </w:r>
          </w:p>
        </w:tc>
      </w:tr>
      <w:tr w:rsidR="00E35965" w:rsidRPr="007E284E" w14:paraId="7D934B0B" w14:textId="77777777" w:rsidTr="009F5511">
        <w:tc>
          <w:tcPr>
            <w:cnfStyle w:val="001000000000" w:firstRow="0" w:lastRow="0" w:firstColumn="1" w:lastColumn="0" w:oddVBand="0" w:evenVBand="0" w:oddHBand="0" w:evenHBand="0" w:firstRowFirstColumn="0" w:firstRowLastColumn="0" w:lastRowFirstColumn="0" w:lastRowLastColumn="0"/>
            <w:tcW w:w="912" w:type="dxa"/>
          </w:tcPr>
          <w:p w14:paraId="22A8B6EE" w14:textId="77777777" w:rsidR="00E35965" w:rsidRPr="007E284E" w:rsidRDefault="00E35965" w:rsidP="009F5511">
            <w:r>
              <w:t>2018</w:t>
            </w:r>
          </w:p>
        </w:tc>
        <w:tc>
          <w:tcPr>
            <w:tcW w:w="2060" w:type="dxa"/>
          </w:tcPr>
          <w:p w14:paraId="3D7E9AF5" w14:textId="77777777" w:rsidR="00E35965" w:rsidRPr="007E284E" w:rsidRDefault="00E35965" w:rsidP="009F5511">
            <w:pPr>
              <w:cnfStyle w:val="000000000000" w:firstRow="0" w:lastRow="0" w:firstColumn="0" w:lastColumn="0" w:oddVBand="0" w:evenVBand="0" w:oddHBand="0" w:evenHBand="0" w:firstRowFirstColumn="0" w:firstRowLastColumn="0" w:lastRowFirstColumn="0" w:lastRowLastColumn="0"/>
            </w:pPr>
            <w:r>
              <w:t>210 159</w:t>
            </w:r>
          </w:p>
        </w:tc>
        <w:tc>
          <w:tcPr>
            <w:tcW w:w="2126" w:type="dxa"/>
          </w:tcPr>
          <w:p w14:paraId="3D0B8252" w14:textId="77777777" w:rsidR="00E35965" w:rsidRPr="007E284E" w:rsidRDefault="00E35965" w:rsidP="009F5511">
            <w:pPr>
              <w:cnfStyle w:val="000000000000" w:firstRow="0" w:lastRow="0" w:firstColumn="0" w:lastColumn="0" w:oddVBand="0" w:evenVBand="0" w:oddHBand="0" w:evenHBand="0" w:firstRowFirstColumn="0" w:firstRowLastColumn="0" w:lastRowFirstColumn="0" w:lastRowLastColumn="0"/>
            </w:pPr>
            <w:r>
              <w:t>101 232</w:t>
            </w:r>
          </w:p>
        </w:tc>
      </w:tr>
      <w:tr w:rsidR="00E35965" w:rsidRPr="007E284E" w14:paraId="7DABB668" w14:textId="77777777" w:rsidTr="009F5511">
        <w:tc>
          <w:tcPr>
            <w:cnfStyle w:val="001000000000" w:firstRow="0" w:lastRow="0" w:firstColumn="1" w:lastColumn="0" w:oddVBand="0" w:evenVBand="0" w:oddHBand="0" w:evenHBand="0" w:firstRowFirstColumn="0" w:firstRowLastColumn="0" w:lastRowFirstColumn="0" w:lastRowLastColumn="0"/>
            <w:tcW w:w="912" w:type="dxa"/>
          </w:tcPr>
          <w:p w14:paraId="16B2DB3C" w14:textId="77777777" w:rsidR="00E35965" w:rsidRPr="007E284E" w:rsidRDefault="00E35965" w:rsidP="009F5511">
            <w:r>
              <w:t>2017</w:t>
            </w:r>
          </w:p>
        </w:tc>
        <w:tc>
          <w:tcPr>
            <w:tcW w:w="2060" w:type="dxa"/>
          </w:tcPr>
          <w:p w14:paraId="6691588C" w14:textId="77777777" w:rsidR="00E35965" w:rsidRPr="007E284E" w:rsidRDefault="00E35965" w:rsidP="009F5511">
            <w:pPr>
              <w:cnfStyle w:val="000000000000" w:firstRow="0" w:lastRow="0" w:firstColumn="0" w:lastColumn="0" w:oddVBand="0" w:evenVBand="0" w:oddHBand="0" w:evenHBand="0" w:firstRowFirstColumn="0" w:firstRowLastColumn="0" w:lastRowFirstColumn="0" w:lastRowLastColumn="0"/>
            </w:pPr>
            <w:r>
              <w:t>198 662</w:t>
            </w:r>
          </w:p>
        </w:tc>
        <w:tc>
          <w:tcPr>
            <w:tcW w:w="2126" w:type="dxa"/>
          </w:tcPr>
          <w:p w14:paraId="70FEE533" w14:textId="77777777" w:rsidR="00E35965" w:rsidRPr="007E284E" w:rsidRDefault="00E35965" w:rsidP="009F5511">
            <w:pPr>
              <w:keepNext/>
              <w:cnfStyle w:val="000000000000" w:firstRow="0" w:lastRow="0" w:firstColumn="0" w:lastColumn="0" w:oddVBand="0" w:evenVBand="0" w:oddHBand="0" w:evenHBand="0" w:firstRowFirstColumn="0" w:firstRowLastColumn="0" w:lastRowFirstColumn="0" w:lastRowLastColumn="0"/>
            </w:pPr>
            <w:r>
              <w:t xml:space="preserve">  95 915</w:t>
            </w:r>
          </w:p>
        </w:tc>
      </w:tr>
    </w:tbl>
    <w:p w14:paraId="3F81AEBD" w14:textId="77777777" w:rsidR="00E35965" w:rsidRDefault="00E35965" w:rsidP="00E35965">
      <w:pPr>
        <w:rPr>
          <w:u w:val="single"/>
        </w:rPr>
      </w:pPr>
    </w:p>
    <w:p w14:paraId="6D196558" w14:textId="77777777" w:rsidR="00E35965" w:rsidRPr="00406A58" w:rsidRDefault="00E35965" w:rsidP="00E35965">
      <w:r>
        <w:t>I statsbudsjett for 2021 endres pensjonspåslaget for p</w:t>
      </w:r>
      <w:r w:rsidRPr="5A629487">
        <w:rPr>
          <w:color w:val="333333"/>
        </w:rPr>
        <w:t xml:space="preserve">rivate barnehager. I dag er pensjonspåslag 13 prosent av lønnsutgiftene i de kommunale barnehagene. Dette reduseres nå til 11 prosent. </w:t>
      </w:r>
    </w:p>
    <w:p w14:paraId="0251D543" w14:textId="77777777" w:rsidR="00E35965" w:rsidRDefault="00E35965" w:rsidP="00E35965">
      <w:pPr>
        <w:rPr>
          <w:u w:val="single"/>
        </w:rPr>
      </w:pPr>
    </w:p>
    <w:p w14:paraId="186F1B39" w14:textId="77777777" w:rsidR="00E35965" w:rsidRPr="007E284E" w:rsidRDefault="00E35965" w:rsidP="00E35965">
      <w:pPr>
        <w:rPr>
          <w:u w:val="single"/>
        </w:rPr>
      </w:pPr>
      <w:r w:rsidRPr="1C223294">
        <w:rPr>
          <w:u w:val="single"/>
        </w:rPr>
        <w:t>Utgifter til barn med barnehageplass i andre kommuner</w:t>
      </w:r>
    </w:p>
    <w:p w14:paraId="79740FCE" w14:textId="77777777" w:rsidR="00E35965" w:rsidRPr="007E284E" w:rsidRDefault="00E35965" w:rsidP="00E35965">
      <w:r>
        <w:t xml:space="preserve">Alle barn med rett til plass har fått plass i en barnehage i Modum for barnehageåret 2020/2021. Likevel har Modum kommune til enhver tid noen barn i andre kommuner. Disse plassene refunderes til kommunen der barnet har barnehageplass. Denne trenden har vært nedadgående, men foreldrene står fritt til å velge barnehageplass i en annen kommune </w:t>
      </w:r>
      <w:r w:rsidR="004E13F1">
        <w:t>hvis</w:t>
      </w:r>
      <w:r>
        <w:t xml:space="preserve"> de ønsker det. For 2021 budsjetteres denne kostnaden med 0,8 millioner kroner</w:t>
      </w:r>
      <w:r w:rsidR="004E13F1">
        <w:t>,</w:t>
      </w:r>
      <w:r>
        <w:t xml:space="preserve"> mot 1 million kroner i 2020. </w:t>
      </w:r>
    </w:p>
    <w:p w14:paraId="748F4838" w14:textId="77777777" w:rsidR="00E35965" w:rsidRPr="007E284E" w:rsidRDefault="00E35965" w:rsidP="00E35965">
      <w:pPr>
        <w:rPr>
          <w:u w:val="single"/>
        </w:rPr>
      </w:pPr>
      <w:r>
        <w:br/>
      </w:r>
      <w:r w:rsidRPr="1C223294">
        <w:rPr>
          <w:u w:val="single"/>
        </w:rPr>
        <w:t>Styrket tilbud</w:t>
      </w:r>
    </w:p>
    <w:p w14:paraId="37D28C3F" w14:textId="77777777" w:rsidR="00E35965" w:rsidRPr="007E284E" w:rsidRDefault="00E35965" w:rsidP="00E35965">
      <w:r>
        <w:t xml:space="preserve">Kommunen fullfinansierer behov for hjelp og tilrettelegging i både kommunale og ikke-kommunale barnehager. Behovet for pedagogtimer og hjelp etter §19a er relativt stabilt. Barn med nedsatt funksjonsevne har rett på kommunal tilrettelegging for å kunne benytte seg av et barnehagetilbud etter barnehageloven §19g. </w:t>
      </w:r>
      <w:r w:rsidR="004E13F1">
        <w:br/>
      </w:r>
      <w:r>
        <w:t>I 2021 vil kommunens praksis innen området evalueres.</w:t>
      </w:r>
    </w:p>
    <w:p w14:paraId="235B2920" w14:textId="77777777" w:rsidR="00E35965" w:rsidRPr="007E284E" w:rsidRDefault="00E35965" w:rsidP="00E35965">
      <w:pPr>
        <w:rPr>
          <w:highlight w:val="yellow"/>
        </w:rPr>
      </w:pPr>
    </w:p>
    <w:p w14:paraId="7B457B1A" w14:textId="77777777" w:rsidR="004954A5" w:rsidRDefault="004954A5" w:rsidP="004954A5">
      <w:pPr>
        <w:pStyle w:val="Stil1"/>
      </w:pPr>
      <w:r w:rsidRPr="005A01CD">
        <w:t>Grunnskole</w:t>
      </w:r>
    </w:p>
    <w:p w14:paraId="3390836A" w14:textId="77777777" w:rsidR="00870925" w:rsidRPr="007E284E" w:rsidRDefault="00870925" w:rsidP="00870925">
      <w:r w:rsidRPr="007E284E">
        <w:t>Grunnskolen i Modum er i stadig utvikling. Modumskolens visjon «Skolemestring for livsmestring» og styringsdokument er sentralt for alle skolers utviklingsplaner.</w:t>
      </w:r>
    </w:p>
    <w:p w14:paraId="4A0E53CC" w14:textId="77777777" w:rsidR="00870925" w:rsidRPr="007E284E" w:rsidRDefault="00870925" w:rsidP="00870925"/>
    <w:p w14:paraId="22B18E3B" w14:textId="77777777" w:rsidR="00870925" w:rsidRPr="00B41D1D" w:rsidRDefault="00870925" w:rsidP="00870925">
      <w:pPr>
        <w:rPr>
          <w:bCs/>
          <w:u w:val="single"/>
        </w:rPr>
      </w:pPr>
      <w:r w:rsidRPr="00B41D1D">
        <w:rPr>
          <w:bCs/>
          <w:u w:val="single"/>
        </w:rPr>
        <w:t>Hovedfokus for grunnskolen i 2021:</w:t>
      </w:r>
    </w:p>
    <w:p w14:paraId="10AA2E1A" w14:textId="77777777" w:rsidR="00870925" w:rsidRPr="007E284E" w:rsidRDefault="00870925" w:rsidP="006B223E">
      <w:pPr>
        <w:pStyle w:val="Listeavsnitt"/>
        <w:numPr>
          <w:ilvl w:val="0"/>
          <w:numId w:val="25"/>
        </w:numPr>
        <w:rPr>
          <w:i/>
          <w:iCs/>
        </w:rPr>
      </w:pPr>
      <w:r w:rsidRPr="007E284E">
        <w:rPr>
          <w:i/>
          <w:iCs/>
        </w:rPr>
        <w:t>Trygt og godt læringsmiljø for alle:</w:t>
      </w:r>
    </w:p>
    <w:p w14:paraId="6BB7458D" w14:textId="77777777" w:rsidR="00870925" w:rsidRPr="007E284E" w:rsidRDefault="00870925" w:rsidP="006B223E">
      <w:pPr>
        <w:pStyle w:val="Listeavsnitt"/>
        <w:numPr>
          <w:ilvl w:val="1"/>
          <w:numId w:val="25"/>
        </w:numPr>
        <w:rPr>
          <w:szCs w:val="22"/>
        </w:rPr>
      </w:pPr>
      <w:r w:rsidRPr="007E284E">
        <w:rPr>
          <w:bCs/>
          <w:i/>
          <w:szCs w:val="22"/>
        </w:rPr>
        <w:t xml:space="preserve">BOOST: </w:t>
      </w:r>
      <w:r w:rsidRPr="007E284E">
        <w:rPr>
          <w:szCs w:val="22"/>
        </w:rPr>
        <w:t xml:space="preserve">Modum kommune deltar i et stort EU-prosjekt om hvordan det kan bygges motstandskraft blant våre barn og unge. Prosjektet vil påvirke arbeidet med livsmestring i hele Europa. Hovedaktiviteten i prosjektet er utvikling og implementering av metoder for å styrke barns livsmestring. Dette vil omfatte grundig arbeid i skolene om skolenes daglige praksis og verktøy for å fremme livsmestring. </w:t>
      </w:r>
    </w:p>
    <w:p w14:paraId="70F43592" w14:textId="77777777" w:rsidR="00870925" w:rsidRPr="00E51452" w:rsidRDefault="00870925" w:rsidP="006B223E">
      <w:pPr>
        <w:pStyle w:val="Listeavsnitt"/>
        <w:numPr>
          <w:ilvl w:val="1"/>
          <w:numId w:val="25"/>
        </w:numPr>
        <w:rPr>
          <w:szCs w:val="22"/>
        </w:rPr>
      </w:pPr>
      <w:r w:rsidRPr="007E284E">
        <w:rPr>
          <w:i/>
          <w:szCs w:val="22"/>
        </w:rPr>
        <w:t xml:space="preserve">Sosial kompetanse i </w:t>
      </w:r>
      <w:r>
        <w:rPr>
          <w:i/>
          <w:szCs w:val="22"/>
        </w:rPr>
        <w:t>s</w:t>
      </w:r>
      <w:r w:rsidRPr="007E284E">
        <w:rPr>
          <w:i/>
          <w:szCs w:val="22"/>
        </w:rPr>
        <w:t xml:space="preserve">kolene: </w:t>
      </w:r>
      <w:r w:rsidRPr="007E284E">
        <w:rPr>
          <w:szCs w:val="22"/>
        </w:rPr>
        <w:t xml:space="preserve">Arbeidet med AART og Trygghetssirkelen (COS) fortsetter for å utvikle sosiale ferdigheter hos elever. </w:t>
      </w:r>
      <w:r>
        <w:rPr>
          <w:szCs w:val="22"/>
        </w:rPr>
        <w:t>I ungdomsskolene arbeides det videre med MOT. Dette er viktig for å bygge livsmestring og motstandskraft hos barn og unge. Det vil gjennomføres kompetanseheving av ansatte i 2021 innen dette området.</w:t>
      </w:r>
    </w:p>
    <w:p w14:paraId="63B80BE9" w14:textId="77777777" w:rsidR="00870925" w:rsidRPr="00772088" w:rsidRDefault="00870925" w:rsidP="00870925">
      <w:pPr>
        <w:pStyle w:val="Listeavsnitt"/>
        <w:ind w:left="1440"/>
        <w:rPr>
          <w:szCs w:val="22"/>
        </w:rPr>
      </w:pPr>
    </w:p>
    <w:p w14:paraId="26ADDCD0" w14:textId="77777777" w:rsidR="00870925" w:rsidRPr="0055524F" w:rsidRDefault="00870925" w:rsidP="006B223E">
      <w:pPr>
        <w:pStyle w:val="Listeavsnitt"/>
        <w:numPr>
          <w:ilvl w:val="0"/>
          <w:numId w:val="25"/>
        </w:numPr>
      </w:pPr>
      <w:r w:rsidRPr="4DDDB016">
        <w:rPr>
          <w:i/>
          <w:iCs/>
        </w:rPr>
        <w:t>Digitalisering i grunnskolen:</w:t>
      </w:r>
      <w:r>
        <w:t xml:space="preserve"> Grunnlaget for å bruke digitale verktøy i læringsarbeidet er økt betraktelig de siste årene. Alle elever i Modumskolen har fra skoleåret 2020/2021 en egen digital enhet. Dette krever enda mer kompetanse i å nyttiggjøre seg av verktøyene slik at alle elever får god tilpass</w:t>
      </w:r>
      <w:r w:rsidR="004E13F1">
        <w:t>et</w:t>
      </w:r>
      <w:r>
        <w:t xml:space="preserve"> opplæring. </w:t>
      </w:r>
      <w:r w:rsidR="004E13F1">
        <w:br/>
      </w:r>
      <w:r>
        <w:t xml:space="preserve">I 2021 fortsetter en 60 </w:t>
      </w:r>
      <w:r w:rsidR="004E13F1">
        <w:t>prosent</w:t>
      </w:r>
      <w:r>
        <w:t xml:space="preserve"> stilling som digital pådriver, sammen med et nettverk av pedagoger som skal fremme god digital praksis i skolene. I tillegg gjennomføres nettverk for lærere i første klasse for grunnleggende lese- og skriveopplæring med </w:t>
      </w:r>
      <w:proofErr w:type="spellStart"/>
      <w:r>
        <w:t>iPad</w:t>
      </w:r>
      <w:proofErr w:type="spellEnd"/>
      <w:r>
        <w:t>.</w:t>
      </w:r>
    </w:p>
    <w:p w14:paraId="76FCD201" w14:textId="77777777" w:rsidR="00870925" w:rsidRDefault="00870925" w:rsidP="00870925">
      <w:pPr>
        <w:ind w:left="360"/>
      </w:pPr>
    </w:p>
    <w:p w14:paraId="5C116447" w14:textId="77777777" w:rsidR="00870925" w:rsidRDefault="00870925" w:rsidP="006B223E">
      <w:pPr>
        <w:pStyle w:val="Listeavsnitt"/>
        <w:numPr>
          <w:ilvl w:val="0"/>
          <w:numId w:val="25"/>
        </w:numPr>
        <w:rPr>
          <w:i/>
          <w:iCs/>
        </w:rPr>
      </w:pPr>
      <w:r w:rsidRPr="51AC4C74">
        <w:rPr>
          <w:i/>
          <w:iCs/>
        </w:rPr>
        <w:t xml:space="preserve">Fagfornyelse: </w:t>
      </w:r>
      <w:r>
        <w:t xml:space="preserve">Nye læreplaner tas i bruk i fra skoleåret 2020/2021. Faginndelingen beholdes, men innholdet og struktur endres for å fange opp prinsippene som ble etablert i </w:t>
      </w:r>
      <w:hyperlink r:id="rId28">
        <w:r w:rsidR="004E13F1">
          <w:rPr>
            <w:rStyle w:val="Hyperkobling"/>
          </w:rPr>
          <w:t>S</w:t>
        </w:r>
        <w:r w:rsidRPr="51AC4C74">
          <w:rPr>
            <w:rStyle w:val="Hyperkobling"/>
          </w:rPr>
          <w:t>tortingsmelding 28 (2015-2016) Fag – Fordypning – Forståelse</w:t>
        </w:r>
      </w:hyperlink>
      <w:r>
        <w:t xml:space="preserve">. Det er også etablert en ny overordnet del for grunnskolen. Det innføres også tre tverrfaglige temaer; demokrati og medborgerskap, bærekraftig utvikling, </w:t>
      </w:r>
      <w:r w:rsidR="003C66CE">
        <w:t>samt</w:t>
      </w:r>
      <w:r>
        <w:t xml:space="preserve"> folkehelse og livsmestring. Dette vil innebære utviklingsarbeid ved hver enkelt skole og for Modumskolen i felleskap. I tillegg kreves </w:t>
      </w:r>
      <w:r w:rsidR="003C66CE">
        <w:t xml:space="preserve">de kommende årene </w:t>
      </w:r>
      <w:r>
        <w:t xml:space="preserve">fornyelse av læremidler i Modumskolen. Det er </w:t>
      </w:r>
      <w:r w:rsidR="003C66CE">
        <w:t xml:space="preserve">i 2021 </w:t>
      </w:r>
      <w:r>
        <w:t>avsatt 1,0 mill</w:t>
      </w:r>
      <w:r w:rsidR="003C66CE">
        <w:t>. kr til nye læremidler</w:t>
      </w:r>
      <w:r>
        <w:t xml:space="preserve">. </w:t>
      </w:r>
    </w:p>
    <w:p w14:paraId="2240D1A2" w14:textId="77777777" w:rsidR="00870925" w:rsidRDefault="00870925" w:rsidP="00870925">
      <w:pPr>
        <w:ind w:left="360"/>
      </w:pPr>
    </w:p>
    <w:p w14:paraId="2BB70586" w14:textId="77777777" w:rsidR="00870925" w:rsidRPr="002815E7" w:rsidRDefault="00870925" w:rsidP="006B223E">
      <w:pPr>
        <w:pStyle w:val="Listeavsnitt"/>
        <w:numPr>
          <w:ilvl w:val="0"/>
          <w:numId w:val="25"/>
        </w:numPr>
        <w:rPr>
          <w:i/>
          <w:iCs/>
        </w:rPr>
      </w:pPr>
      <w:r w:rsidRPr="002815E7">
        <w:rPr>
          <w:i/>
          <w:iCs/>
        </w:rPr>
        <w:t>Kompetanseheving:</w:t>
      </w:r>
    </w:p>
    <w:p w14:paraId="275BBF12" w14:textId="77777777" w:rsidR="00870925" w:rsidRDefault="00870925" w:rsidP="00870925">
      <w:pPr>
        <w:ind w:left="708"/>
        <w:rPr>
          <w:i/>
          <w:iCs/>
        </w:rPr>
      </w:pPr>
      <w:r w:rsidRPr="002815E7">
        <w:t xml:space="preserve">Det vil også i 2021 være </w:t>
      </w:r>
      <w:proofErr w:type="gramStart"/>
      <w:r w:rsidRPr="002815E7">
        <w:t>fokus</w:t>
      </w:r>
      <w:proofErr w:type="gramEnd"/>
      <w:r w:rsidRPr="002815E7">
        <w:t xml:space="preserve"> på videreutdanning i grunnskolen for å møte framtidige kvalifikasjonskrav. Modum kommune deltar i et regionalt samarbeid med kommunene Ringerike, Hole, Sigdal og Krødsherad om kompetanseutvikling for lærere. Det meste av det faglige opplegget gjennomføres i regi av USN. Fra 2021 vil det være en felles kompetanseplan for undervisningsetaten som legger langsiktige planer for kompetansearbeidet.</w:t>
      </w:r>
    </w:p>
    <w:p w14:paraId="05BDE3C5" w14:textId="77777777" w:rsidR="00870925" w:rsidRDefault="00870925" w:rsidP="00870925">
      <w:pPr>
        <w:ind w:left="360"/>
      </w:pPr>
    </w:p>
    <w:p w14:paraId="60D7A1F4" w14:textId="77777777" w:rsidR="00870925" w:rsidRPr="00A42BB7" w:rsidRDefault="00870925" w:rsidP="006B223E">
      <w:pPr>
        <w:pStyle w:val="Listeavsnitt"/>
        <w:numPr>
          <w:ilvl w:val="0"/>
          <w:numId w:val="25"/>
        </w:numPr>
        <w:rPr>
          <w:i/>
          <w:iCs/>
        </w:rPr>
      </w:pPr>
      <w:r w:rsidRPr="00A42BB7">
        <w:rPr>
          <w:i/>
          <w:iCs/>
        </w:rPr>
        <w:t>Spesialundervisning</w:t>
      </w:r>
    </w:p>
    <w:p w14:paraId="4B6CFFFB" w14:textId="77777777" w:rsidR="00870925" w:rsidRPr="00A42BB7" w:rsidRDefault="00870925" w:rsidP="00870925">
      <w:pPr>
        <w:ind w:left="708"/>
      </w:pPr>
      <w:r w:rsidRPr="00A42BB7">
        <w:t xml:space="preserve">Antall elever som henvises til PPT for vurdering av rett til spesialundervisning har vært økende over tid. Skolene skal løse elevens individuelle rett til spesialundervisning i tildelt ramme, og det er innebærer at økende press på budsjettet til ordinære lærertimer, assistenter/fagarbeidere og øvrige driftsposter. </w:t>
      </w:r>
    </w:p>
    <w:p w14:paraId="2FA52111" w14:textId="77777777" w:rsidR="00870925" w:rsidRPr="007E284E" w:rsidRDefault="00870925" w:rsidP="00870925">
      <w:pPr>
        <w:rPr>
          <w:highlight w:val="yellow"/>
        </w:rPr>
      </w:pPr>
    </w:p>
    <w:p w14:paraId="6CF25DB1" w14:textId="77777777" w:rsidR="00870925" w:rsidRPr="00F62F77" w:rsidRDefault="00870925" w:rsidP="00870925">
      <w:r w:rsidRPr="00F62F77">
        <w:t xml:space="preserve">Prognosene viser at elevtallet holder seg relativt stabilt i kommende skoleår. </w:t>
      </w:r>
    </w:p>
    <w:tbl>
      <w:tblPr>
        <w:tblStyle w:val="Rutenettabell2uthevingsfarge11"/>
        <w:tblW w:w="6525" w:type="dxa"/>
        <w:tblLayout w:type="fixed"/>
        <w:tblLook w:val="04A0" w:firstRow="1" w:lastRow="0" w:firstColumn="1" w:lastColumn="0" w:noHBand="0" w:noVBand="1"/>
      </w:tblPr>
      <w:tblGrid>
        <w:gridCol w:w="2978"/>
        <w:gridCol w:w="1135"/>
        <w:gridCol w:w="1135"/>
        <w:gridCol w:w="1277"/>
      </w:tblGrid>
      <w:tr w:rsidR="00870925" w:rsidRPr="00F62F77" w14:paraId="72386FA7" w14:textId="77777777" w:rsidTr="009F5511">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4113" w:type="dxa"/>
            <w:gridSpan w:val="2"/>
            <w:tcBorders>
              <w:left w:val="nil"/>
            </w:tcBorders>
            <w:hideMark/>
          </w:tcPr>
          <w:p w14:paraId="29014B4F" w14:textId="77777777" w:rsidR="00870925" w:rsidRPr="00F62F77" w:rsidRDefault="00870925" w:rsidP="009F5511">
            <w:r w:rsidRPr="00F62F77">
              <w:t>Elevtall grunnskole</w:t>
            </w:r>
          </w:p>
        </w:tc>
        <w:tc>
          <w:tcPr>
            <w:tcW w:w="1135" w:type="dxa"/>
            <w:hideMark/>
          </w:tcPr>
          <w:p w14:paraId="31B2E0DA" w14:textId="77777777" w:rsidR="00870925" w:rsidRPr="00F62F77" w:rsidRDefault="00870925" w:rsidP="009F5511">
            <w:pPr>
              <w:cnfStyle w:val="100000000000" w:firstRow="1" w:lastRow="0" w:firstColumn="0" w:lastColumn="0" w:oddVBand="0" w:evenVBand="0" w:oddHBand="0" w:evenHBand="0" w:firstRowFirstColumn="0" w:firstRowLastColumn="0" w:lastRowFirstColumn="0" w:lastRowLastColumn="0"/>
            </w:pPr>
          </w:p>
        </w:tc>
        <w:tc>
          <w:tcPr>
            <w:tcW w:w="1277" w:type="dxa"/>
            <w:tcBorders>
              <w:right w:val="nil"/>
            </w:tcBorders>
            <w:hideMark/>
          </w:tcPr>
          <w:p w14:paraId="3668EC27" w14:textId="77777777" w:rsidR="00870925" w:rsidRPr="00F62F77" w:rsidRDefault="00870925" w:rsidP="009F5511">
            <w:pPr>
              <w:cnfStyle w:val="100000000000" w:firstRow="1" w:lastRow="0" w:firstColumn="0" w:lastColumn="0" w:oddVBand="0" w:evenVBand="0" w:oddHBand="0" w:evenHBand="0" w:firstRowFirstColumn="0" w:firstRowLastColumn="0" w:lastRowFirstColumn="0" w:lastRowLastColumn="0"/>
              <w:rPr>
                <w:sz w:val="20"/>
                <w:szCs w:val="20"/>
              </w:rPr>
            </w:pPr>
          </w:p>
        </w:tc>
      </w:tr>
      <w:tr w:rsidR="00870925" w:rsidRPr="00F62F77" w14:paraId="7ACF6EAF" w14:textId="77777777" w:rsidTr="009F5511">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978"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14:paraId="7A20518D" w14:textId="77777777" w:rsidR="00870925" w:rsidRPr="00F62F77" w:rsidRDefault="00870925" w:rsidP="009F5511">
            <w:r w:rsidRPr="00F62F77">
              <w:t>År</w:t>
            </w:r>
          </w:p>
        </w:tc>
        <w:tc>
          <w:tcPr>
            <w:tcW w:w="113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44E5800A" w14:textId="77777777" w:rsidR="00870925" w:rsidRPr="00F62F77" w:rsidRDefault="00870925" w:rsidP="009F5511">
            <w:pPr>
              <w:cnfStyle w:val="000000100000" w:firstRow="0" w:lastRow="0" w:firstColumn="0" w:lastColumn="0" w:oddVBand="0" w:evenVBand="0" w:oddHBand="1" w:evenHBand="0" w:firstRowFirstColumn="0" w:firstRowLastColumn="0" w:lastRowFirstColumn="0" w:lastRowLastColumn="0"/>
            </w:pPr>
            <w:r w:rsidRPr="00F62F77">
              <w:rPr>
                <w:b/>
                <w:bCs/>
              </w:rPr>
              <w:t>1.-10.</w:t>
            </w:r>
          </w:p>
        </w:tc>
        <w:tc>
          <w:tcPr>
            <w:tcW w:w="113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336DD62D" w14:textId="77777777" w:rsidR="00870925" w:rsidRPr="00F62F77" w:rsidRDefault="00870925" w:rsidP="009F5511">
            <w:pPr>
              <w:cnfStyle w:val="000000100000" w:firstRow="0" w:lastRow="0" w:firstColumn="0" w:lastColumn="0" w:oddVBand="0" w:evenVBand="0" w:oddHBand="1" w:evenHBand="0" w:firstRowFirstColumn="0" w:firstRowLastColumn="0" w:lastRowFirstColumn="0" w:lastRowLastColumn="0"/>
            </w:pPr>
            <w:r w:rsidRPr="00F62F77">
              <w:rPr>
                <w:b/>
                <w:bCs/>
              </w:rPr>
              <w:t>1.-7.</w:t>
            </w:r>
          </w:p>
        </w:tc>
        <w:tc>
          <w:tcPr>
            <w:tcW w:w="1277" w:type="dxa"/>
            <w:tcBorders>
              <w:top w:val="single" w:sz="2" w:space="0" w:color="95B3D7" w:themeColor="accent1" w:themeTint="99"/>
              <w:left w:val="single" w:sz="2" w:space="0" w:color="95B3D7" w:themeColor="accent1" w:themeTint="99"/>
              <w:bottom w:val="single" w:sz="2" w:space="0" w:color="95B3D7" w:themeColor="accent1" w:themeTint="99"/>
              <w:right w:val="nil"/>
            </w:tcBorders>
            <w:hideMark/>
          </w:tcPr>
          <w:p w14:paraId="17BE4E52" w14:textId="77777777" w:rsidR="00870925" w:rsidRPr="00F62F77" w:rsidRDefault="00870925" w:rsidP="009F5511">
            <w:pPr>
              <w:cnfStyle w:val="000000100000" w:firstRow="0" w:lastRow="0" w:firstColumn="0" w:lastColumn="0" w:oddVBand="0" w:evenVBand="0" w:oddHBand="1" w:evenHBand="0" w:firstRowFirstColumn="0" w:firstRowLastColumn="0" w:lastRowFirstColumn="0" w:lastRowLastColumn="0"/>
            </w:pPr>
            <w:r w:rsidRPr="00F62F77">
              <w:rPr>
                <w:b/>
                <w:bCs/>
              </w:rPr>
              <w:t>8.-10.</w:t>
            </w:r>
          </w:p>
        </w:tc>
      </w:tr>
      <w:tr w:rsidR="00870925" w:rsidRPr="00F62F77" w14:paraId="3252FAE2" w14:textId="77777777" w:rsidTr="009F5511">
        <w:trPr>
          <w:trHeight w:val="235"/>
        </w:trPr>
        <w:tc>
          <w:tcPr>
            <w:cnfStyle w:val="001000000000" w:firstRow="0" w:lastRow="0" w:firstColumn="1" w:lastColumn="0" w:oddVBand="0" w:evenVBand="0" w:oddHBand="0" w:evenHBand="0" w:firstRowFirstColumn="0" w:firstRowLastColumn="0" w:lastRowFirstColumn="0" w:lastRowLastColumn="0"/>
            <w:tcW w:w="2978" w:type="dxa"/>
            <w:tcBorders>
              <w:top w:val="single" w:sz="2" w:space="0" w:color="95B3D7" w:themeColor="accent1" w:themeTint="99"/>
              <w:left w:val="nil"/>
              <w:bottom w:val="single" w:sz="2" w:space="0" w:color="95B3D7" w:themeColor="accent1" w:themeTint="99"/>
              <w:right w:val="single" w:sz="2" w:space="0" w:color="95B3D7" w:themeColor="accent1" w:themeTint="99"/>
            </w:tcBorders>
          </w:tcPr>
          <w:p w14:paraId="02D63A0C" w14:textId="77777777" w:rsidR="00870925" w:rsidRPr="00F62F77" w:rsidRDefault="00870925" w:rsidP="009F5511">
            <w:r w:rsidRPr="00F62F77">
              <w:t>2021-22</w:t>
            </w:r>
          </w:p>
        </w:tc>
        <w:tc>
          <w:tcPr>
            <w:tcW w:w="113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14:paraId="6F7D853F" w14:textId="77777777" w:rsidR="00870925" w:rsidRPr="00F62F77" w:rsidRDefault="00870925" w:rsidP="009F5511">
            <w:pPr>
              <w:cnfStyle w:val="000000000000" w:firstRow="0" w:lastRow="0" w:firstColumn="0" w:lastColumn="0" w:oddVBand="0" w:evenVBand="0" w:oddHBand="0" w:evenHBand="0" w:firstRowFirstColumn="0" w:firstRowLastColumn="0" w:lastRowFirstColumn="0" w:lastRowLastColumn="0"/>
              <w:rPr>
                <w:bCs/>
              </w:rPr>
            </w:pPr>
            <w:r w:rsidRPr="00F62F77">
              <w:rPr>
                <w:bCs/>
              </w:rPr>
              <w:t>1574</w:t>
            </w:r>
          </w:p>
        </w:tc>
        <w:tc>
          <w:tcPr>
            <w:tcW w:w="113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14:paraId="3D6DA625" w14:textId="77777777" w:rsidR="00870925" w:rsidRPr="00F62F77" w:rsidRDefault="00870925" w:rsidP="009F5511">
            <w:pPr>
              <w:cnfStyle w:val="000000000000" w:firstRow="0" w:lastRow="0" w:firstColumn="0" w:lastColumn="0" w:oddVBand="0" w:evenVBand="0" w:oddHBand="0" w:evenHBand="0" w:firstRowFirstColumn="0" w:firstRowLastColumn="0" w:lastRowFirstColumn="0" w:lastRowLastColumn="0"/>
              <w:rPr>
                <w:bCs/>
              </w:rPr>
            </w:pPr>
            <w:r w:rsidRPr="00F62F77">
              <w:rPr>
                <w:bCs/>
              </w:rPr>
              <w:t>1094</w:t>
            </w:r>
          </w:p>
        </w:tc>
        <w:tc>
          <w:tcPr>
            <w:tcW w:w="1277" w:type="dxa"/>
            <w:tcBorders>
              <w:top w:val="single" w:sz="2" w:space="0" w:color="95B3D7" w:themeColor="accent1" w:themeTint="99"/>
              <w:left w:val="single" w:sz="2" w:space="0" w:color="95B3D7" w:themeColor="accent1" w:themeTint="99"/>
              <w:bottom w:val="single" w:sz="2" w:space="0" w:color="95B3D7" w:themeColor="accent1" w:themeTint="99"/>
              <w:right w:val="nil"/>
            </w:tcBorders>
          </w:tcPr>
          <w:p w14:paraId="328BA558" w14:textId="77777777" w:rsidR="00870925" w:rsidRPr="00F62F77" w:rsidRDefault="00870925" w:rsidP="009F5511">
            <w:pPr>
              <w:cnfStyle w:val="000000000000" w:firstRow="0" w:lastRow="0" w:firstColumn="0" w:lastColumn="0" w:oddVBand="0" w:evenVBand="0" w:oddHBand="0" w:evenHBand="0" w:firstRowFirstColumn="0" w:firstRowLastColumn="0" w:lastRowFirstColumn="0" w:lastRowLastColumn="0"/>
              <w:rPr>
                <w:bCs/>
              </w:rPr>
            </w:pPr>
            <w:r w:rsidRPr="00F62F77">
              <w:rPr>
                <w:bCs/>
              </w:rPr>
              <w:t>480</w:t>
            </w:r>
          </w:p>
        </w:tc>
      </w:tr>
      <w:tr w:rsidR="00870925" w:rsidRPr="00F62F77" w14:paraId="34766D8C" w14:textId="77777777" w:rsidTr="009F5511">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978" w:type="dxa"/>
            <w:tcBorders>
              <w:top w:val="single" w:sz="2" w:space="0" w:color="95B3D7" w:themeColor="accent1" w:themeTint="99"/>
              <w:left w:val="nil"/>
              <w:bottom w:val="single" w:sz="2" w:space="0" w:color="95B3D7" w:themeColor="accent1" w:themeTint="99"/>
              <w:right w:val="single" w:sz="2" w:space="0" w:color="95B3D7" w:themeColor="accent1" w:themeTint="99"/>
            </w:tcBorders>
          </w:tcPr>
          <w:p w14:paraId="346F88BE" w14:textId="77777777" w:rsidR="00870925" w:rsidRPr="00F62F77" w:rsidRDefault="00870925" w:rsidP="009F5511">
            <w:r w:rsidRPr="00F62F77">
              <w:t>2020-21</w:t>
            </w:r>
          </w:p>
        </w:tc>
        <w:tc>
          <w:tcPr>
            <w:tcW w:w="113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14:paraId="35DDB64B" w14:textId="77777777" w:rsidR="00870925" w:rsidRPr="00F62F77" w:rsidRDefault="00870925" w:rsidP="009F5511">
            <w:pPr>
              <w:cnfStyle w:val="000000100000" w:firstRow="0" w:lastRow="0" w:firstColumn="0" w:lastColumn="0" w:oddVBand="0" w:evenVBand="0" w:oddHBand="1" w:evenHBand="0" w:firstRowFirstColumn="0" w:firstRowLastColumn="0" w:lastRowFirstColumn="0" w:lastRowLastColumn="0"/>
            </w:pPr>
            <w:r w:rsidRPr="00F62F77">
              <w:t>1589</w:t>
            </w:r>
          </w:p>
        </w:tc>
        <w:tc>
          <w:tcPr>
            <w:tcW w:w="113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14:paraId="15A729D9" w14:textId="77777777" w:rsidR="00870925" w:rsidRPr="00F62F77" w:rsidRDefault="00870925" w:rsidP="009F5511">
            <w:pPr>
              <w:cnfStyle w:val="000000100000" w:firstRow="0" w:lastRow="0" w:firstColumn="0" w:lastColumn="0" w:oddVBand="0" w:evenVBand="0" w:oddHBand="1" w:evenHBand="0" w:firstRowFirstColumn="0" w:firstRowLastColumn="0" w:lastRowFirstColumn="0" w:lastRowLastColumn="0"/>
            </w:pPr>
            <w:r w:rsidRPr="00F62F77">
              <w:t>1098</w:t>
            </w:r>
          </w:p>
        </w:tc>
        <w:tc>
          <w:tcPr>
            <w:tcW w:w="1277" w:type="dxa"/>
            <w:tcBorders>
              <w:top w:val="single" w:sz="2" w:space="0" w:color="95B3D7" w:themeColor="accent1" w:themeTint="99"/>
              <w:left w:val="single" w:sz="2" w:space="0" w:color="95B3D7" w:themeColor="accent1" w:themeTint="99"/>
              <w:bottom w:val="single" w:sz="2" w:space="0" w:color="95B3D7" w:themeColor="accent1" w:themeTint="99"/>
              <w:right w:val="nil"/>
            </w:tcBorders>
          </w:tcPr>
          <w:p w14:paraId="48FD3210" w14:textId="77777777" w:rsidR="00870925" w:rsidRPr="00F62F77" w:rsidRDefault="00870925" w:rsidP="009F5511">
            <w:pPr>
              <w:cnfStyle w:val="000000100000" w:firstRow="0" w:lastRow="0" w:firstColumn="0" w:lastColumn="0" w:oddVBand="0" w:evenVBand="0" w:oddHBand="1" w:evenHBand="0" w:firstRowFirstColumn="0" w:firstRowLastColumn="0" w:lastRowFirstColumn="0" w:lastRowLastColumn="0"/>
            </w:pPr>
            <w:r w:rsidRPr="00F62F77">
              <w:t>491</w:t>
            </w:r>
          </w:p>
        </w:tc>
      </w:tr>
      <w:tr w:rsidR="00870925" w:rsidRPr="00F62F77" w14:paraId="4FD9FFD2" w14:textId="77777777" w:rsidTr="009F5511">
        <w:trPr>
          <w:trHeight w:val="235"/>
        </w:trPr>
        <w:tc>
          <w:tcPr>
            <w:cnfStyle w:val="001000000000" w:firstRow="0" w:lastRow="0" w:firstColumn="1" w:lastColumn="0" w:oddVBand="0" w:evenVBand="0" w:oddHBand="0" w:evenHBand="0" w:firstRowFirstColumn="0" w:firstRowLastColumn="0" w:lastRowFirstColumn="0" w:lastRowLastColumn="0"/>
            <w:tcW w:w="2978"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14:paraId="3E55769E" w14:textId="77777777" w:rsidR="00870925" w:rsidRPr="00F62F77" w:rsidRDefault="00870925" w:rsidP="009F5511">
            <w:r w:rsidRPr="00F62F77">
              <w:t>2019-20</w:t>
            </w:r>
          </w:p>
        </w:tc>
        <w:tc>
          <w:tcPr>
            <w:tcW w:w="113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6FB44E4F" w14:textId="77777777" w:rsidR="00870925" w:rsidRPr="00F62F77" w:rsidRDefault="00870925" w:rsidP="009F5511">
            <w:pPr>
              <w:cnfStyle w:val="000000000000" w:firstRow="0" w:lastRow="0" w:firstColumn="0" w:lastColumn="0" w:oddVBand="0" w:evenVBand="0" w:oddHBand="0" w:evenHBand="0" w:firstRowFirstColumn="0" w:firstRowLastColumn="0" w:lastRowFirstColumn="0" w:lastRowLastColumn="0"/>
            </w:pPr>
            <w:r w:rsidRPr="00F62F77">
              <w:t>1590</w:t>
            </w:r>
          </w:p>
        </w:tc>
        <w:tc>
          <w:tcPr>
            <w:tcW w:w="113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732D0E67" w14:textId="77777777" w:rsidR="00870925" w:rsidRPr="00F62F77" w:rsidRDefault="00870925" w:rsidP="009F5511">
            <w:pPr>
              <w:cnfStyle w:val="000000000000" w:firstRow="0" w:lastRow="0" w:firstColumn="0" w:lastColumn="0" w:oddVBand="0" w:evenVBand="0" w:oddHBand="0" w:evenHBand="0" w:firstRowFirstColumn="0" w:firstRowLastColumn="0" w:lastRowFirstColumn="0" w:lastRowLastColumn="0"/>
            </w:pPr>
            <w:r w:rsidRPr="00F62F77">
              <w:t>1090</w:t>
            </w:r>
          </w:p>
        </w:tc>
        <w:tc>
          <w:tcPr>
            <w:tcW w:w="1277" w:type="dxa"/>
            <w:tcBorders>
              <w:top w:val="single" w:sz="2" w:space="0" w:color="95B3D7" w:themeColor="accent1" w:themeTint="99"/>
              <w:left w:val="single" w:sz="2" w:space="0" w:color="95B3D7" w:themeColor="accent1" w:themeTint="99"/>
              <w:bottom w:val="single" w:sz="2" w:space="0" w:color="95B3D7" w:themeColor="accent1" w:themeTint="99"/>
              <w:right w:val="nil"/>
            </w:tcBorders>
            <w:hideMark/>
          </w:tcPr>
          <w:p w14:paraId="228E803A" w14:textId="77777777" w:rsidR="00870925" w:rsidRPr="00F62F77" w:rsidRDefault="00870925" w:rsidP="009F5511">
            <w:pPr>
              <w:cnfStyle w:val="000000000000" w:firstRow="0" w:lastRow="0" w:firstColumn="0" w:lastColumn="0" w:oddVBand="0" w:evenVBand="0" w:oddHBand="0" w:evenHBand="0" w:firstRowFirstColumn="0" w:firstRowLastColumn="0" w:lastRowFirstColumn="0" w:lastRowLastColumn="0"/>
            </w:pPr>
            <w:r w:rsidRPr="00F62F77">
              <w:t>500</w:t>
            </w:r>
          </w:p>
        </w:tc>
      </w:tr>
      <w:tr w:rsidR="00870925" w:rsidRPr="00F62F77" w14:paraId="10C3C653" w14:textId="77777777" w:rsidTr="009F5511">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978"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14:paraId="7937F174" w14:textId="77777777" w:rsidR="00870925" w:rsidRPr="00F62F77" w:rsidRDefault="00870925" w:rsidP="009F5511">
            <w:r w:rsidRPr="00F62F77">
              <w:t>2018-19</w:t>
            </w:r>
          </w:p>
        </w:tc>
        <w:tc>
          <w:tcPr>
            <w:tcW w:w="113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7236EAFF" w14:textId="77777777" w:rsidR="00870925" w:rsidRPr="00F62F77" w:rsidRDefault="00870925" w:rsidP="009F5511">
            <w:pPr>
              <w:cnfStyle w:val="000000100000" w:firstRow="0" w:lastRow="0" w:firstColumn="0" w:lastColumn="0" w:oddVBand="0" w:evenVBand="0" w:oddHBand="1" w:evenHBand="0" w:firstRowFirstColumn="0" w:firstRowLastColumn="0" w:lastRowFirstColumn="0" w:lastRowLastColumn="0"/>
            </w:pPr>
            <w:r w:rsidRPr="00F62F77">
              <w:t>1564</w:t>
            </w:r>
          </w:p>
        </w:tc>
        <w:tc>
          <w:tcPr>
            <w:tcW w:w="113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3FE21C37" w14:textId="77777777" w:rsidR="00870925" w:rsidRPr="00F62F77" w:rsidRDefault="00870925" w:rsidP="009F5511">
            <w:pPr>
              <w:cnfStyle w:val="000000100000" w:firstRow="0" w:lastRow="0" w:firstColumn="0" w:lastColumn="0" w:oddVBand="0" w:evenVBand="0" w:oddHBand="1" w:evenHBand="0" w:firstRowFirstColumn="0" w:firstRowLastColumn="0" w:lastRowFirstColumn="0" w:lastRowLastColumn="0"/>
            </w:pPr>
            <w:r w:rsidRPr="00F62F77">
              <w:t>1084</w:t>
            </w:r>
          </w:p>
        </w:tc>
        <w:tc>
          <w:tcPr>
            <w:tcW w:w="1277" w:type="dxa"/>
            <w:tcBorders>
              <w:top w:val="single" w:sz="2" w:space="0" w:color="95B3D7" w:themeColor="accent1" w:themeTint="99"/>
              <w:left w:val="single" w:sz="2" w:space="0" w:color="95B3D7" w:themeColor="accent1" w:themeTint="99"/>
              <w:bottom w:val="single" w:sz="2" w:space="0" w:color="95B3D7" w:themeColor="accent1" w:themeTint="99"/>
              <w:right w:val="nil"/>
            </w:tcBorders>
            <w:hideMark/>
          </w:tcPr>
          <w:p w14:paraId="60615341" w14:textId="77777777" w:rsidR="00870925" w:rsidRPr="00F62F77" w:rsidRDefault="00870925" w:rsidP="009F5511">
            <w:pPr>
              <w:cnfStyle w:val="000000100000" w:firstRow="0" w:lastRow="0" w:firstColumn="0" w:lastColumn="0" w:oddVBand="0" w:evenVBand="0" w:oddHBand="1" w:evenHBand="0" w:firstRowFirstColumn="0" w:firstRowLastColumn="0" w:lastRowFirstColumn="0" w:lastRowLastColumn="0"/>
            </w:pPr>
            <w:r w:rsidRPr="00F62F77">
              <w:t>480</w:t>
            </w:r>
          </w:p>
        </w:tc>
      </w:tr>
      <w:tr w:rsidR="00870925" w:rsidRPr="00F62F77" w14:paraId="3B39E792" w14:textId="77777777" w:rsidTr="009F5511">
        <w:trPr>
          <w:trHeight w:val="235"/>
        </w:trPr>
        <w:tc>
          <w:tcPr>
            <w:cnfStyle w:val="001000000000" w:firstRow="0" w:lastRow="0" w:firstColumn="1" w:lastColumn="0" w:oddVBand="0" w:evenVBand="0" w:oddHBand="0" w:evenHBand="0" w:firstRowFirstColumn="0" w:firstRowLastColumn="0" w:lastRowFirstColumn="0" w:lastRowLastColumn="0"/>
            <w:tcW w:w="2978"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14:paraId="419C0C3C" w14:textId="77777777" w:rsidR="00870925" w:rsidRPr="00F62F77" w:rsidRDefault="00870925" w:rsidP="009F5511">
            <w:r w:rsidRPr="00F62F77">
              <w:t>2017-18</w:t>
            </w:r>
          </w:p>
        </w:tc>
        <w:tc>
          <w:tcPr>
            <w:tcW w:w="113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1A8E2879" w14:textId="77777777" w:rsidR="00870925" w:rsidRPr="00F62F77" w:rsidRDefault="00870925" w:rsidP="009F5511">
            <w:pPr>
              <w:cnfStyle w:val="000000000000" w:firstRow="0" w:lastRow="0" w:firstColumn="0" w:lastColumn="0" w:oddVBand="0" w:evenVBand="0" w:oddHBand="0" w:evenHBand="0" w:firstRowFirstColumn="0" w:firstRowLastColumn="0" w:lastRowFirstColumn="0" w:lastRowLastColumn="0"/>
            </w:pPr>
            <w:r w:rsidRPr="00F62F77">
              <w:t>1565</w:t>
            </w:r>
          </w:p>
        </w:tc>
        <w:tc>
          <w:tcPr>
            <w:tcW w:w="113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5AB37928" w14:textId="77777777" w:rsidR="00870925" w:rsidRPr="00F62F77" w:rsidRDefault="00870925" w:rsidP="009F5511">
            <w:pPr>
              <w:cnfStyle w:val="000000000000" w:firstRow="0" w:lastRow="0" w:firstColumn="0" w:lastColumn="0" w:oddVBand="0" w:evenVBand="0" w:oddHBand="0" w:evenHBand="0" w:firstRowFirstColumn="0" w:firstRowLastColumn="0" w:lastRowFirstColumn="0" w:lastRowLastColumn="0"/>
            </w:pPr>
            <w:r w:rsidRPr="00F62F77">
              <w:t>1093</w:t>
            </w:r>
          </w:p>
        </w:tc>
        <w:tc>
          <w:tcPr>
            <w:tcW w:w="1277" w:type="dxa"/>
            <w:tcBorders>
              <w:top w:val="single" w:sz="2" w:space="0" w:color="95B3D7" w:themeColor="accent1" w:themeTint="99"/>
              <w:left w:val="single" w:sz="2" w:space="0" w:color="95B3D7" w:themeColor="accent1" w:themeTint="99"/>
              <w:bottom w:val="single" w:sz="2" w:space="0" w:color="95B3D7" w:themeColor="accent1" w:themeTint="99"/>
              <w:right w:val="nil"/>
            </w:tcBorders>
            <w:hideMark/>
          </w:tcPr>
          <w:p w14:paraId="323BCD26" w14:textId="77777777" w:rsidR="00870925" w:rsidRPr="00F62F77" w:rsidRDefault="00870925" w:rsidP="009F5511">
            <w:pPr>
              <w:cnfStyle w:val="000000000000" w:firstRow="0" w:lastRow="0" w:firstColumn="0" w:lastColumn="0" w:oddVBand="0" w:evenVBand="0" w:oddHBand="0" w:evenHBand="0" w:firstRowFirstColumn="0" w:firstRowLastColumn="0" w:lastRowFirstColumn="0" w:lastRowLastColumn="0"/>
            </w:pPr>
            <w:r w:rsidRPr="00F62F77">
              <w:t>472</w:t>
            </w:r>
          </w:p>
        </w:tc>
      </w:tr>
      <w:tr w:rsidR="00870925" w:rsidRPr="00F62F77" w14:paraId="1FA40610" w14:textId="77777777" w:rsidTr="009F5511">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978"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14:paraId="3775B1CB" w14:textId="77777777" w:rsidR="00870925" w:rsidRPr="00F62F77" w:rsidRDefault="00870925" w:rsidP="009F5511">
            <w:r w:rsidRPr="00F62F77">
              <w:t>2016-17</w:t>
            </w:r>
          </w:p>
        </w:tc>
        <w:tc>
          <w:tcPr>
            <w:tcW w:w="113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393285D9" w14:textId="77777777" w:rsidR="00870925" w:rsidRPr="00F62F77" w:rsidRDefault="00870925" w:rsidP="009F5511">
            <w:pPr>
              <w:cnfStyle w:val="000000100000" w:firstRow="0" w:lastRow="0" w:firstColumn="0" w:lastColumn="0" w:oddVBand="0" w:evenVBand="0" w:oddHBand="1" w:evenHBand="0" w:firstRowFirstColumn="0" w:firstRowLastColumn="0" w:lastRowFirstColumn="0" w:lastRowLastColumn="0"/>
            </w:pPr>
            <w:r w:rsidRPr="00F62F77">
              <w:t>1546</w:t>
            </w:r>
          </w:p>
        </w:tc>
        <w:tc>
          <w:tcPr>
            <w:tcW w:w="113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6245AC26" w14:textId="77777777" w:rsidR="00870925" w:rsidRPr="00F62F77" w:rsidRDefault="00870925" w:rsidP="009F5511">
            <w:pPr>
              <w:cnfStyle w:val="000000100000" w:firstRow="0" w:lastRow="0" w:firstColumn="0" w:lastColumn="0" w:oddVBand="0" w:evenVBand="0" w:oddHBand="1" w:evenHBand="0" w:firstRowFirstColumn="0" w:firstRowLastColumn="0" w:lastRowFirstColumn="0" w:lastRowLastColumn="0"/>
            </w:pPr>
            <w:r w:rsidRPr="00F62F77">
              <w:t>1091</w:t>
            </w:r>
          </w:p>
        </w:tc>
        <w:tc>
          <w:tcPr>
            <w:tcW w:w="1277" w:type="dxa"/>
            <w:tcBorders>
              <w:top w:val="single" w:sz="2" w:space="0" w:color="95B3D7" w:themeColor="accent1" w:themeTint="99"/>
              <w:left w:val="single" w:sz="2" w:space="0" w:color="95B3D7" w:themeColor="accent1" w:themeTint="99"/>
              <w:bottom w:val="single" w:sz="2" w:space="0" w:color="95B3D7" w:themeColor="accent1" w:themeTint="99"/>
              <w:right w:val="nil"/>
            </w:tcBorders>
            <w:hideMark/>
          </w:tcPr>
          <w:p w14:paraId="25EA113D" w14:textId="77777777" w:rsidR="00870925" w:rsidRPr="00F62F77" w:rsidRDefault="00870925" w:rsidP="009F5511">
            <w:pPr>
              <w:cnfStyle w:val="000000100000" w:firstRow="0" w:lastRow="0" w:firstColumn="0" w:lastColumn="0" w:oddVBand="0" w:evenVBand="0" w:oddHBand="1" w:evenHBand="0" w:firstRowFirstColumn="0" w:firstRowLastColumn="0" w:lastRowFirstColumn="0" w:lastRowLastColumn="0"/>
            </w:pPr>
            <w:r w:rsidRPr="00F62F77">
              <w:t>455</w:t>
            </w:r>
          </w:p>
        </w:tc>
      </w:tr>
      <w:tr w:rsidR="00870925" w:rsidRPr="00F62F77" w14:paraId="04FCEB22" w14:textId="77777777" w:rsidTr="009F5511">
        <w:trPr>
          <w:trHeight w:val="235"/>
        </w:trPr>
        <w:tc>
          <w:tcPr>
            <w:cnfStyle w:val="001000000000" w:firstRow="0" w:lastRow="0" w:firstColumn="1" w:lastColumn="0" w:oddVBand="0" w:evenVBand="0" w:oddHBand="0" w:evenHBand="0" w:firstRowFirstColumn="0" w:firstRowLastColumn="0" w:lastRowFirstColumn="0" w:lastRowLastColumn="0"/>
            <w:tcW w:w="2978" w:type="dxa"/>
            <w:tcBorders>
              <w:top w:val="single" w:sz="2" w:space="0" w:color="95B3D7" w:themeColor="accent1" w:themeTint="99"/>
              <w:left w:val="nil"/>
              <w:bottom w:val="single" w:sz="2" w:space="0" w:color="95B3D7" w:themeColor="accent1" w:themeTint="99"/>
              <w:right w:val="single" w:sz="2" w:space="0" w:color="95B3D7" w:themeColor="accent1" w:themeTint="99"/>
            </w:tcBorders>
            <w:hideMark/>
          </w:tcPr>
          <w:p w14:paraId="7289506D" w14:textId="77777777" w:rsidR="00870925" w:rsidRPr="00F62F77" w:rsidRDefault="00870925" w:rsidP="009F5511">
            <w:r w:rsidRPr="00F62F77">
              <w:t>2015-16</w:t>
            </w:r>
          </w:p>
        </w:tc>
        <w:tc>
          <w:tcPr>
            <w:tcW w:w="113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18DF63C8" w14:textId="77777777" w:rsidR="00870925" w:rsidRPr="00F62F77" w:rsidRDefault="00870925" w:rsidP="009F5511">
            <w:pPr>
              <w:cnfStyle w:val="000000000000" w:firstRow="0" w:lastRow="0" w:firstColumn="0" w:lastColumn="0" w:oddVBand="0" w:evenVBand="0" w:oddHBand="0" w:evenHBand="0" w:firstRowFirstColumn="0" w:firstRowLastColumn="0" w:lastRowFirstColumn="0" w:lastRowLastColumn="0"/>
            </w:pPr>
            <w:r w:rsidRPr="00F62F77">
              <w:t>1523</w:t>
            </w:r>
          </w:p>
        </w:tc>
        <w:tc>
          <w:tcPr>
            <w:tcW w:w="1135"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hideMark/>
          </w:tcPr>
          <w:p w14:paraId="4D039EA3" w14:textId="77777777" w:rsidR="00870925" w:rsidRPr="00F62F77" w:rsidRDefault="00870925" w:rsidP="009F5511">
            <w:pPr>
              <w:cnfStyle w:val="000000000000" w:firstRow="0" w:lastRow="0" w:firstColumn="0" w:lastColumn="0" w:oddVBand="0" w:evenVBand="0" w:oddHBand="0" w:evenHBand="0" w:firstRowFirstColumn="0" w:firstRowLastColumn="0" w:lastRowFirstColumn="0" w:lastRowLastColumn="0"/>
            </w:pPr>
            <w:r w:rsidRPr="00F62F77">
              <w:t>1083</w:t>
            </w:r>
          </w:p>
        </w:tc>
        <w:tc>
          <w:tcPr>
            <w:tcW w:w="1277" w:type="dxa"/>
            <w:tcBorders>
              <w:top w:val="single" w:sz="2" w:space="0" w:color="95B3D7" w:themeColor="accent1" w:themeTint="99"/>
              <w:left w:val="single" w:sz="2" w:space="0" w:color="95B3D7" w:themeColor="accent1" w:themeTint="99"/>
              <w:bottom w:val="single" w:sz="2" w:space="0" w:color="95B3D7" w:themeColor="accent1" w:themeTint="99"/>
              <w:right w:val="nil"/>
            </w:tcBorders>
            <w:hideMark/>
          </w:tcPr>
          <w:p w14:paraId="1EE9A8C9" w14:textId="77777777" w:rsidR="00870925" w:rsidRPr="00F62F77" w:rsidRDefault="00870925" w:rsidP="009F5511">
            <w:pPr>
              <w:keepNext/>
              <w:cnfStyle w:val="000000000000" w:firstRow="0" w:lastRow="0" w:firstColumn="0" w:lastColumn="0" w:oddVBand="0" w:evenVBand="0" w:oddHBand="0" w:evenHBand="0" w:firstRowFirstColumn="0" w:firstRowLastColumn="0" w:lastRowFirstColumn="0" w:lastRowLastColumn="0"/>
            </w:pPr>
            <w:r w:rsidRPr="00F62F77">
              <w:t>440</w:t>
            </w:r>
          </w:p>
        </w:tc>
      </w:tr>
    </w:tbl>
    <w:p w14:paraId="75D52F18" w14:textId="77777777" w:rsidR="00870925" w:rsidRPr="00F62F77" w:rsidRDefault="00870925" w:rsidP="00870925">
      <w:pPr>
        <w:pStyle w:val="Bildetekst"/>
      </w:pPr>
      <w:r w:rsidRPr="00F62F77">
        <w:t xml:space="preserve">Figur </w:t>
      </w:r>
      <w:r w:rsidRPr="00F62F77">
        <w:fldChar w:fldCharType="begin"/>
      </w:r>
      <w:r w:rsidRPr="00F62F77">
        <w:instrText>SEQ Figur \* ARABIC</w:instrText>
      </w:r>
      <w:r w:rsidRPr="00F62F77">
        <w:fldChar w:fldCharType="separate"/>
      </w:r>
      <w:r w:rsidR="00F42A57">
        <w:rPr>
          <w:noProof/>
        </w:rPr>
        <w:t>3</w:t>
      </w:r>
      <w:r w:rsidRPr="00F62F77">
        <w:fldChar w:fldCharType="end"/>
      </w:r>
      <w:r w:rsidRPr="00F62F77">
        <w:t>: Elevtall for grunnskolen. (21-22 er prognoser)</w:t>
      </w:r>
    </w:p>
    <w:p w14:paraId="0E7CB152" w14:textId="77777777" w:rsidR="00870925" w:rsidRDefault="00870925" w:rsidP="00870925"/>
    <w:p w14:paraId="60AB452B" w14:textId="77777777" w:rsidR="00870925" w:rsidRPr="00A7497C" w:rsidRDefault="00870925" w:rsidP="00870925">
      <w:r w:rsidRPr="00A7497C">
        <w:t>Det er en målsetting å ivareta lærenormen ved alle skoler i Modum. Det er i budsjett 2021 arbeidet med å flytte lønnsmidler til pedagogtimer</w:t>
      </w:r>
      <w:r>
        <w:t>.</w:t>
      </w:r>
    </w:p>
    <w:p w14:paraId="25896D2C" w14:textId="77777777" w:rsidR="00870925" w:rsidRPr="007E284E" w:rsidRDefault="00870925" w:rsidP="00870925">
      <w:pPr>
        <w:rPr>
          <w:highlight w:val="yellow"/>
        </w:rPr>
      </w:pPr>
    </w:p>
    <w:p w14:paraId="242DEFB4" w14:textId="77777777" w:rsidR="00870925" w:rsidRPr="003B4CEF" w:rsidRDefault="00870925" w:rsidP="00870925">
      <w:pPr>
        <w:rPr>
          <w:u w:val="single"/>
        </w:rPr>
      </w:pPr>
      <w:r w:rsidRPr="003B4CEF">
        <w:rPr>
          <w:u w:val="single"/>
        </w:rPr>
        <w:t>Refusjoner knyttet til elever i andre kommuner</w:t>
      </w:r>
    </w:p>
    <w:p w14:paraId="11518125" w14:textId="77777777" w:rsidR="00870925" w:rsidRPr="003B4CEF" w:rsidRDefault="00870925" w:rsidP="00870925">
      <w:r w:rsidRPr="003B4CEF">
        <w:t>Undervisningsetaten har etablert gode rutiner for å skaffe seg oversikt og kontroll av denne kostnaden, og antall elever ser ut til å være stabilt for 2021.</w:t>
      </w:r>
    </w:p>
    <w:p w14:paraId="7ED4171E" w14:textId="77777777" w:rsidR="00870925" w:rsidRPr="007E284E" w:rsidRDefault="00870925" w:rsidP="00870925">
      <w:pPr>
        <w:rPr>
          <w:highlight w:val="yellow"/>
        </w:rPr>
      </w:pPr>
    </w:p>
    <w:p w14:paraId="2987E052" w14:textId="77777777" w:rsidR="00870925" w:rsidRPr="009278C2" w:rsidRDefault="00870925" w:rsidP="00870925">
      <w:r w:rsidRPr="009278C2">
        <w:t>Gjesteelever omfatter i hovedsak fosterhjemsplasserte barn fra Modum, men omfatter også elever som bor i Modum og som går på skole i Øvre Eiker kommune. Dette er en ordning som kom på plass for noen få elever i Hasselgrenda, men som over tid har økt i omfang. Nye elever i første klasse skal gå på Buskerud skole, men elever som allerede har startet i Skotselv kan fortsatt gå ved skolen fram til en eventuell grensejustering mellom Øvre Eiker og Modum er avklart</w:t>
      </w:r>
      <w:r w:rsidR="003C66CE">
        <w:t>.</w:t>
      </w:r>
    </w:p>
    <w:p w14:paraId="5CB57E88" w14:textId="77777777" w:rsidR="00870925" w:rsidRPr="007E284E" w:rsidRDefault="00870925" w:rsidP="00870925">
      <w:pPr>
        <w:rPr>
          <w:highlight w:val="yellow"/>
        </w:rPr>
      </w:pPr>
    </w:p>
    <w:p w14:paraId="39C411F4" w14:textId="77777777" w:rsidR="00B62CE1" w:rsidRDefault="00B62CE1" w:rsidP="00B62CE1">
      <w:pPr>
        <w:pStyle w:val="Stil1"/>
      </w:pPr>
      <w:r w:rsidRPr="00564D79">
        <w:t>Skolefritidstilbud</w:t>
      </w:r>
    </w:p>
    <w:p w14:paraId="31F1A2B8" w14:textId="77777777" w:rsidR="00870925" w:rsidRPr="00212E19" w:rsidRDefault="00870925" w:rsidP="00870925">
      <w:r>
        <w:t xml:space="preserve">Det legges opp til en nettoramme til SFO på </w:t>
      </w:r>
      <w:r w:rsidR="00FF53A2">
        <w:t>1,4</w:t>
      </w:r>
      <w:r>
        <w:t xml:space="preserve"> mill. kr.  Ansatte ved SFO benyttes som regel også ved skolen og økonomisk ramme for SFO må ses i sammenheng med barneskolenes budsjetter ettersom det er flere ansatte som arbeider begge steder.</w:t>
      </w:r>
    </w:p>
    <w:p w14:paraId="1DFC47F5" w14:textId="77777777" w:rsidR="00870925" w:rsidRDefault="00870925" w:rsidP="00870925">
      <w:r w:rsidRPr="00212E19">
        <w:t>Deltagelse i SFO har med unntak av 2018 vært relativt stabil rundt 55</w:t>
      </w:r>
      <w:r>
        <w:t xml:space="preserve"> </w:t>
      </w:r>
      <w:r w:rsidRPr="00212E19">
        <w:t>% av 1.-4. klassinger. Det budsjetteres med tilsvarende deltagel</w:t>
      </w:r>
      <w:r w:rsidRPr="00900730">
        <w:t xml:space="preserve">se i 2021. </w:t>
      </w:r>
      <w:r w:rsidRPr="00501AEE">
        <w:t>Per 1. oktober 2020 startet 358 barn i SFO i Modum, mot 354 barn 1. oktober 20</w:t>
      </w:r>
      <w:r w:rsidR="00501AEE" w:rsidRPr="00501AEE">
        <w:t>19</w:t>
      </w:r>
      <w:r w:rsidRPr="00501AEE">
        <w:t>.</w:t>
      </w:r>
    </w:p>
    <w:p w14:paraId="7261570B" w14:textId="77777777" w:rsidR="00474F12" w:rsidRPr="00501AEE" w:rsidRDefault="00474F12" w:rsidP="00870925"/>
    <w:p w14:paraId="1B55476C" w14:textId="77777777" w:rsidR="00870925" w:rsidRPr="00212E19" w:rsidRDefault="00870925" w:rsidP="00870925">
      <w:pPr>
        <w:rPr>
          <w:highlight w:val="yellow"/>
        </w:rPr>
      </w:pPr>
      <w:r>
        <w:t>Ordningen med foreldrebetaling ble endret fra 1. august 2020, men hovedde</w:t>
      </w:r>
      <w:r w:rsidRPr="00900730">
        <w:t xml:space="preserve">l av endringer av plasser ble gjort fra oktober. Det er derfor knyttet noe usikkerhet til utslagene dette vil ha for inntekter. Satsen for full SFO-plass </w:t>
      </w:r>
      <w:r>
        <w:t>foreslås oppjustert</w:t>
      </w:r>
      <w:r w:rsidRPr="00900730">
        <w:t xml:space="preserve"> fra 3135 kr til 3290</w:t>
      </w:r>
      <w:r>
        <w:t xml:space="preserve"> kr</w:t>
      </w:r>
      <w:r w:rsidRPr="00900730">
        <w:t>. Det er budsjettert 7,140 mill. kr i foreldrebetaling for 2021 mot 6,8 mill. kr i 2020.</w:t>
      </w:r>
    </w:p>
    <w:p w14:paraId="31A1A89E" w14:textId="77777777" w:rsidR="00870925" w:rsidRPr="007E284E" w:rsidRDefault="00870925" w:rsidP="00870925">
      <w:pPr>
        <w:rPr>
          <w:highlight w:val="yellow"/>
        </w:rPr>
      </w:pPr>
    </w:p>
    <w:p w14:paraId="21CE7996" w14:textId="77777777" w:rsidR="00870925" w:rsidRPr="00135E74" w:rsidRDefault="00870925" w:rsidP="00870925">
      <w:r w:rsidRPr="00135E74">
        <w:t>I løpet av 2021 innføres ny nasjonal rammeplan for SFO. Det arbeides gjennom 2021 for å øke kvalitet og oppslutning om skolefritidsordningen i Modum.</w:t>
      </w:r>
    </w:p>
    <w:p w14:paraId="091B2E36" w14:textId="77777777" w:rsidR="00870925" w:rsidRPr="007E284E" w:rsidRDefault="00870925" w:rsidP="00870925">
      <w:pPr>
        <w:rPr>
          <w:highlight w:val="yellow"/>
        </w:rPr>
      </w:pPr>
    </w:p>
    <w:p w14:paraId="72C8825D" w14:textId="77777777" w:rsidR="00870925" w:rsidRPr="00900730" w:rsidRDefault="00870925" w:rsidP="00870925">
      <w:r w:rsidRPr="00900730">
        <w:t>I Statsbudsjettet utvides inntektsgradert foreldrebetaling i SFO til også å gjelde tredje og fjerde trinn. Det siste innebærer tilsvarende regler som for foreldrebetaling innenfor barnehageområdet ved at ingen husholdning skal betale mer enn 6</w:t>
      </w:r>
      <w:r w:rsidR="002016E6">
        <w:t xml:space="preserve"> </w:t>
      </w:r>
      <w:r w:rsidRPr="00900730">
        <w:t>% av sats for foreldrebetaling.</w:t>
      </w:r>
    </w:p>
    <w:p w14:paraId="113E2532" w14:textId="77777777" w:rsidR="00870925" w:rsidRPr="00564D79" w:rsidRDefault="00870925" w:rsidP="00B62CE1">
      <w:pPr>
        <w:pStyle w:val="Stil1"/>
      </w:pPr>
    </w:p>
    <w:p w14:paraId="1825A8F0" w14:textId="77777777" w:rsidR="00B62CE1" w:rsidRPr="00564D79" w:rsidRDefault="00B62CE1" w:rsidP="00B62CE1">
      <w:pPr>
        <w:pStyle w:val="Stil1"/>
      </w:pPr>
      <w:r w:rsidRPr="00564D79">
        <w:t>Skoleskyss</w:t>
      </w:r>
    </w:p>
    <w:p w14:paraId="77CEB462" w14:textId="77777777" w:rsidR="00B62CE1" w:rsidRPr="00564D79" w:rsidRDefault="00B62CE1" w:rsidP="00B62CE1">
      <w:r w:rsidRPr="00564D79">
        <w:t>Skyssutgifter til og fra skolen foreslås videreført på omtrent samme nivå, men prisjustert.</w:t>
      </w:r>
    </w:p>
    <w:p w14:paraId="4FEB1274" w14:textId="77777777" w:rsidR="00B62CE1" w:rsidRDefault="00B62CE1" w:rsidP="00B62CE1">
      <w:pPr>
        <w:rPr>
          <w:color w:val="FF0000"/>
        </w:rPr>
      </w:pPr>
    </w:p>
    <w:p w14:paraId="082FD9EA" w14:textId="77777777" w:rsidR="002016E6" w:rsidRDefault="002016E6" w:rsidP="004954A5">
      <w:pPr>
        <w:pStyle w:val="Stil1"/>
      </w:pPr>
    </w:p>
    <w:p w14:paraId="2EC79D75" w14:textId="77777777" w:rsidR="004954A5" w:rsidRPr="00564D79" w:rsidRDefault="004954A5" w:rsidP="004954A5">
      <w:pPr>
        <w:pStyle w:val="Stil1"/>
      </w:pPr>
      <w:r w:rsidRPr="00564D79">
        <w:t>PPT</w:t>
      </w:r>
    </w:p>
    <w:p w14:paraId="3AF054DD" w14:textId="77777777" w:rsidR="00B62CE1" w:rsidRPr="00627683" w:rsidRDefault="00B62CE1" w:rsidP="00B62CE1">
      <w:r w:rsidRPr="00627683">
        <w:t>Den interkommunale PP-tjenesten for Modum, Sigdal og Krødsherad videreføres med samme aktivitetsnivå som i 20</w:t>
      </w:r>
      <w:r w:rsidR="002016E6">
        <w:t>20</w:t>
      </w:r>
      <w:r>
        <w:t xml:space="preserve"> ut fra avtale om interkommunalt samarbeid om tjenesten.</w:t>
      </w:r>
    </w:p>
    <w:p w14:paraId="30F48771" w14:textId="77777777" w:rsidR="004954A5" w:rsidRPr="00564D79" w:rsidRDefault="004954A5" w:rsidP="004954A5">
      <w:pPr>
        <w:keepNext/>
        <w:ind w:left="1260" w:hanging="1260"/>
        <w:rPr>
          <w:b/>
          <w:bCs/>
          <w:sz w:val="28"/>
          <w:szCs w:val="28"/>
        </w:rPr>
      </w:pPr>
    </w:p>
    <w:p w14:paraId="2FFCB5C5" w14:textId="77777777" w:rsidR="004954A5" w:rsidRPr="00564D79" w:rsidRDefault="004954A5" w:rsidP="004954A5">
      <w:pPr>
        <w:pStyle w:val="Stil1"/>
      </w:pPr>
      <w:r w:rsidRPr="00564D79">
        <w:t>Voksenopplæring</w:t>
      </w:r>
    </w:p>
    <w:p w14:paraId="0CD6177E" w14:textId="77777777" w:rsidR="002016E6" w:rsidRPr="00B16B0A" w:rsidRDefault="002016E6" w:rsidP="002016E6">
      <w:r w:rsidRPr="00B16B0A">
        <w:t xml:space="preserve">Behovet for voksenopplæring i Modum </w:t>
      </w:r>
      <w:r w:rsidR="003C66CE">
        <w:t>er redusert de to siste årene. D</w:t>
      </w:r>
      <w:r w:rsidRPr="00B16B0A">
        <w:t xml:space="preserve">et reduseres ytterligere i 2021. Dette på grunn av en generell nedgang av antall bosatte flyktninger i Midt-Buskerud, og at </w:t>
      </w:r>
      <w:proofErr w:type="spellStart"/>
      <w:r w:rsidRPr="00B16B0A">
        <w:t>IMDi</w:t>
      </w:r>
      <w:proofErr w:type="spellEnd"/>
      <w:r w:rsidRPr="00B16B0A">
        <w:t xml:space="preserve"> ikke anmoder små kommuner å bosette flyktninger. Hverken Krødsherad eller Sigdal ble anmodet om å bosette flyktninger i 2018 og 2019. Dette fører til redusert behov og inntekter for Voksenopplæringen. Samtidig gis tilskuddene </w:t>
      </w:r>
      <w:r w:rsidR="003C66CE">
        <w:t>til norskopplæring for tre år. M</w:t>
      </w:r>
      <w:r w:rsidRPr="00B16B0A">
        <w:t>en rettigheten til opplæring varer i fem år</w:t>
      </w:r>
      <w:r w:rsidR="003C66CE">
        <w:t>,</w:t>
      </w:r>
      <w:r w:rsidRPr="00B16B0A">
        <w:t xml:space="preserve"> med mindre de har andre tilbud om språkpraksis, utdanning eller arbeid. I tillegg har situasjonen rundt </w:t>
      </w:r>
      <w:r w:rsidR="003C66CE">
        <w:t>koronapandemien</w:t>
      </w:r>
      <w:r w:rsidRPr="00B16B0A">
        <w:t xml:space="preserve"> ført til en ytterligere reduksjon i bosatte flyktninger.</w:t>
      </w:r>
    </w:p>
    <w:p w14:paraId="0C4FF6D9" w14:textId="77777777" w:rsidR="002016E6" w:rsidRPr="007E284E" w:rsidRDefault="002016E6" w:rsidP="002016E6">
      <w:pPr>
        <w:rPr>
          <w:highlight w:val="yellow"/>
        </w:rPr>
      </w:pPr>
    </w:p>
    <w:p w14:paraId="72BD8D8A" w14:textId="77777777" w:rsidR="002016E6" w:rsidRDefault="002016E6" w:rsidP="002016E6">
      <w:r>
        <w:t xml:space="preserve">Budsjetterte tilskudd i 2021 er på 4,4 mill. kr, mot 5,9 mill. kr i 2020. Det vil også i 2021 være </w:t>
      </w:r>
      <w:proofErr w:type="gramStart"/>
      <w:r>
        <w:t>fokus</w:t>
      </w:r>
      <w:proofErr w:type="gramEnd"/>
      <w:r>
        <w:t xml:space="preserve"> på å tilpasse drift til behov. Som et ledd i dette foreslås det justering av Voksenopplæringens logopedtjenester for voksne. Dette er en tjeneste som flere benytter og spesielt er dette rettet mot slagpasienter og afasi. Denne type logopedtjeneste er stønadsberettiget fra </w:t>
      </w:r>
      <w:proofErr w:type="spellStart"/>
      <w:r>
        <w:t>Helfo</w:t>
      </w:r>
      <w:proofErr w:type="spellEnd"/>
      <w:r>
        <w:t>, noe som gjør at pasienter kan selv velge logoped. Dette gjør at tjenestetilbudet til innbyggere som trenger logoped på grunn av sykdom eller skade, ikke vil svekkes som følge av endringen. Kommunen er fortsatt pliktig å gi et logopedtilbud dersom det er som del av et vedtak om spesialundervisning til barn og voksne, men dette er i begrenset omfang.</w:t>
      </w:r>
    </w:p>
    <w:p w14:paraId="6CEBD580" w14:textId="77777777" w:rsidR="00533F3C" w:rsidRDefault="00533F3C" w:rsidP="002016E6"/>
    <w:p w14:paraId="2E6A7EC5" w14:textId="77777777" w:rsidR="00533F3C" w:rsidRPr="00FD3C3C" w:rsidRDefault="00533F3C" w:rsidP="002016E6">
      <w:r>
        <w:t>Prosess rundt nye lokaler til voksenopplæring og PP-tjenesten starter i 2021.</w:t>
      </w:r>
    </w:p>
    <w:p w14:paraId="468E1B5D" w14:textId="606B70F0" w:rsidR="00325023" w:rsidRDefault="00325023" w:rsidP="00B62CE1"/>
    <w:p w14:paraId="14D89556" w14:textId="183D96D4" w:rsidR="00B36FE8" w:rsidRDefault="00B36FE8" w:rsidP="00B62CE1"/>
    <w:p w14:paraId="0DCFFD17" w14:textId="77777777" w:rsidR="00B36FE8" w:rsidRDefault="00B36FE8" w:rsidP="00B62CE1"/>
    <w:p w14:paraId="2A77DE4E" w14:textId="6967439B" w:rsidR="00B36FE8" w:rsidRPr="00B36FE8" w:rsidRDefault="00B36FE8" w:rsidP="00B62CE1">
      <w:pPr>
        <w:rPr>
          <w:i/>
        </w:rPr>
      </w:pPr>
      <w:r w:rsidRPr="00B36FE8">
        <w:rPr>
          <w:i/>
        </w:rPr>
        <w:t>Kommunestyrets vedtak:</w:t>
      </w:r>
    </w:p>
    <w:p w14:paraId="39997590" w14:textId="7792F0DA" w:rsidR="00B36FE8" w:rsidRPr="00B36FE8" w:rsidRDefault="00B36FE8" w:rsidP="00B62CE1">
      <w:pPr>
        <w:rPr>
          <w:i/>
        </w:rPr>
      </w:pPr>
    </w:p>
    <w:p w14:paraId="6881CBCB" w14:textId="342EEA72" w:rsidR="00B36FE8" w:rsidRPr="00B36FE8" w:rsidRDefault="00B36FE8" w:rsidP="00B36FE8">
      <w:pPr>
        <w:spacing w:line="276" w:lineRule="auto"/>
        <w:ind w:left="426"/>
        <w:contextualSpacing/>
        <w:rPr>
          <w:b/>
          <w:bCs/>
          <w:i/>
        </w:rPr>
      </w:pPr>
      <w:r w:rsidRPr="00B36FE8">
        <w:rPr>
          <w:b/>
          <w:bCs/>
          <w:i/>
        </w:rPr>
        <w:t xml:space="preserve">Undervisning  </w:t>
      </w:r>
    </w:p>
    <w:p w14:paraId="56741C43" w14:textId="77777777" w:rsidR="00B36FE8" w:rsidRPr="00B36FE8" w:rsidRDefault="00B36FE8" w:rsidP="00B36FE8">
      <w:pPr>
        <w:widowControl w:val="0"/>
        <w:jc w:val="center"/>
        <w:rPr>
          <w:i/>
        </w:rPr>
      </w:pPr>
    </w:p>
    <w:p w14:paraId="3F6D174C" w14:textId="77777777" w:rsidR="00B36FE8" w:rsidRPr="00B36FE8" w:rsidRDefault="00B36FE8" w:rsidP="00CE32B9">
      <w:pPr>
        <w:numPr>
          <w:ilvl w:val="0"/>
          <w:numId w:val="49"/>
        </w:numPr>
        <w:rPr>
          <w:i/>
        </w:rPr>
      </w:pPr>
      <w:r w:rsidRPr="00B36FE8">
        <w:rPr>
          <w:i/>
        </w:rPr>
        <w:t xml:space="preserve">600 000 kr settes av til økte stillinger av miljøterapeuter/-arbeidere i skolene fra   </w:t>
      </w:r>
    </w:p>
    <w:p w14:paraId="57239A19" w14:textId="77777777" w:rsidR="00B36FE8" w:rsidRPr="00B36FE8" w:rsidRDefault="00B36FE8" w:rsidP="00CE32B9">
      <w:pPr>
        <w:widowControl w:val="0"/>
        <w:ind w:left="709"/>
        <w:rPr>
          <w:i/>
          <w:szCs w:val="20"/>
        </w:rPr>
      </w:pPr>
      <w:r w:rsidRPr="00B36FE8">
        <w:rPr>
          <w:i/>
          <w:szCs w:val="20"/>
        </w:rPr>
        <w:t>01.01.2021.</w:t>
      </w:r>
    </w:p>
    <w:p w14:paraId="0BDB829C" w14:textId="59F9F588" w:rsidR="00B36FE8" w:rsidRPr="00B36FE8" w:rsidRDefault="00B36FE8" w:rsidP="00CE32B9">
      <w:pPr>
        <w:numPr>
          <w:ilvl w:val="0"/>
          <w:numId w:val="49"/>
        </w:numPr>
        <w:rPr>
          <w:i/>
        </w:rPr>
      </w:pPr>
      <w:r w:rsidRPr="00B36FE8">
        <w:rPr>
          <w:i/>
        </w:rPr>
        <w:t>600 000 kr settes av for å styrke kontaktlærerstillinger i skolen. Målet er</w:t>
      </w:r>
      <w:r w:rsidR="00CE32B9">
        <w:rPr>
          <w:i/>
        </w:rPr>
        <w:t xml:space="preserve"> </w:t>
      </w:r>
      <w:r w:rsidRPr="00B36FE8">
        <w:rPr>
          <w:i/>
        </w:rPr>
        <w:t>maksimum 20 elever pr. kontaktlærer fra 01.01.2021.</w:t>
      </w:r>
    </w:p>
    <w:p w14:paraId="7F2E3FC2" w14:textId="77777777" w:rsidR="00B36FE8" w:rsidRPr="00B36FE8" w:rsidRDefault="00B36FE8" w:rsidP="00CE32B9">
      <w:pPr>
        <w:widowControl w:val="0"/>
        <w:numPr>
          <w:ilvl w:val="0"/>
          <w:numId w:val="49"/>
        </w:numPr>
        <w:rPr>
          <w:i/>
        </w:rPr>
      </w:pPr>
      <w:r w:rsidRPr="00B36FE8">
        <w:rPr>
          <w:i/>
        </w:rPr>
        <w:t xml:space="preserve">900 000 kr settes av til å opprettholde fleksibiliteten i barnehageopptak. </w:t>
      </w:r>
    </w:p>
    <w:p w14:paraId="2C50F24F" w14:textId="77777777" w:rsidR="00B36FE8" w:rsidRPr="00B36FE8" w:rsidRDefault="00B36FE8" w:rsidP="00CE32B9">
      <w:pPr>
        <w:widowControl w:val="0"/>
        <w:numPr>
          <w:ilvl w:val="0"/>
          <w:numId w:val="49"/>
        </w:numPr>
        <w:rPr>
          <w:i/>
        </w:rPr>
      </w:pPr>
      <w:r w:rsidRPr="00B36FE8">
        <w:rPr>
          <w:i/>
        </w:rPr>
        <w:t>250 000 settes av til disposisjonskonto for hovedutvalget til målrettede tiltak i sektoren</w:t>
      </w:r>
    </w:p>
    <w:p w14:paraId="386C8BDA" w14:textId="77777777" w:rsidR="00B36FE8" w:rsidRPr="00B36FE8" w:rsidRDefault="00B36FE8" w:rsidP="00B36FE8">
      <w:pPr>
        <w:widowControl w:val="0"/>
        <w:ind w:left="720"/>
        <w:rPr>
          <w:i/>
        </w:rPr>
      </w:pPr>
    </w:p>
    <w:p w14:paraId="373E0B27" w14:textId="06E4F959" w:rsidR="00B36FE8" w:rsidRPr="00B36FE8" w:rsidRDefault="00B36FE8" w:rsidP="00B36FE8">
      <w:pPr>
        <w:widowControl w:val="0"/>
        <w:ind w:firstLine="425"/>
        <w:rPr>
          <w:b/>
          <w:bCs/>
          <w:i/>
        </w:rPr>
      </w:pPr>
      <w:r w:rsidRPr="00B36FE8">
        <w:rPr>
          <w:b/>
          <w:bCs/>
          <w:i/>
        </w:rPr>
        <w:t>Satsningsområder og fokus</w:t>
      </w:r>
    </w:p>
    <w:p w14:paraId="623EB2A7" w14:textId="77777777" w:rsidR="00B36FE8" w:rsidRPr="00B36FE8" w:rsidRDefault="00B36FE8" w:rsidP="00CE32B9">
      <w:pPr>
        <w:numPr>
          <w:ilvl w:val="0"/>
          <w:numId w:val="49"/>
        </w:numPr>
        <w:ind w:left="714" w:hanging="357"/>
        <w:rPr>
          <w:i/>
        </w:rPr>
      </w:pPr>
      <w:r w:rsidRPr="00B36FE8">
        <w:rPr>
          <w:i/>
        </w:rPr>
        <w:t>Folkehelse, livsglede og trygghet.</w:t>
      </w:r>
    </w:p>
    <w:p w14:paraId="1A58A88E" w14:textId="77777777" w:rsidR="00B36FE8" w:rsidRPr="00B36FE8" w:rsidRDefault="00B36FE8" w:rsidP="00CE32B9">
      <w:pPr>
        <w:numPr>
          <w:ilvl w:val="0"/>
          <w:numId w:val="49"/>
        </w:numPr>
        <w:ind w:left="714" w:hanging="357"/>
        <w:rPr>
          <w:i/>
        </w:rPr>
      </w:pPr>
      <w:r w:rsidRPr="00B36FE8">
        <w:rPr>
          <w:i/>
        </w:rPr>
        <w:t>Oppmuntre og legge til rette for enda mer systematisk fysisk aktivitet og uteskole.</w:t>
      </w:r>
    </w:p>
    <w:p w14:paraId="5B2EE117" w14:textId="77777777" w:rsidR="00B36FE8" w:rsidRDefault="00B36FE8" w:rsidP="00B62CE1"/>
    <w:p w14:paraId="24E57ABC" w14:textId="55DAFB8D" w:rsidR="00B36FE8" w:rsidRDefault="00B36FE8" w:rsidP="00B62CE1"/>
    <w:p w14:paraId="4CF13D9E" w14:textId="42D3A974" w:rsidR="00B36FE8" w:rsidRDefault="00B36FE8" w:rsidP="00B62CE1"/>
    <w:p w14:paraId="4D18AF37" w14:textId="45F9A310" w:rsidR="00B36FE8" w:rsidRDefault="00B36FE8" w:rsidP="00B62CE1"/>
    <w:p w14:paraId="14F1802C" w14:textId="3F3448B0" w:rsidR="00B36FE8" w:rsidRDefault="00B36FE8" w:rsidP="00B62CE1"/>
    <w:p w14:paraId="53D55C15" w14:textId="520E2600" w:rsidR="00B36FE8" w:rsidRDefault="00B36FE8" w:rsidP="00B62CE1"/>
    <w:p w14:paraId="03D4BEEC" w14:textId="21A08094" w:rsidR="00B36FE8" w:rsidRDefault="00B36FE8" w:rsidP="00B62CE1"/>
    <w:p w14:paraId="25716FDB" w14:textId="4BD8196C" w:rsidR="00B36FE8" w:rsidRDefault="00B36FE8" w:rsidP="00B62CE1"/>
    <w:p w14:paraId="3C541BFA" w14:textId="0E102FD0" w:rsidR="00B36FE8" w:rsidRDefault="00B36FE8" w:rsidP="00B62CE1"/>
    <w:p w14:paraId="1E06F38A" w14:textId="7A38FE61" w:rsidR="00B36FE8" w:rsidRDefault="00B36FE8" w:rsidP="00B62CE1"/>
    <w:p w14:paraId="7783BDE8" w14:textId="7C1072EC" w:rsidR="00B36FE8" w:rsidRDefault="00B36FE8" w:rsidP="00B62CE1"/>
    <w:p w14:paraId="1E15B129" w14:textId="68600EDF" w:rsidR="00B36FE8" w:rsidRDefault="00B36FE8" w:rsidP="00B62CE1"/>
    <w:p w14:paraId="482781D0" w14:textId="0CE46F95" w:rsidR="00B36FE8" w:rsidRDefault="00B36FE8" w:rsidP="00B62CE1"/>
    <w:p w14:paraId="3299670B" w14:textId="1E0A2144" w:rsidR="00B36FE8" w:rsidRDefault="00B36FE8" w:rsidP="00B62CE1"/>
    <w:p w14:paraId="05AAE54E" w14:textId="73CD646D" w:rsidR="00B36FE8" w:rsidRDefault="00B36FE8" w:rsidP="00B62CE1"/>
    <w:p w14:paraId="2992AF59" w14:textId="5400F33E" w:rsidR="00B36FE8" w:rsidRDefault="00B36FE8" w:rsidP="00B62CE1"/>
    <w:p w14:paraId="43808630" w14:textId="1EEB80CE" w:rsidR="00B36FE8" w:rsidRDefault="00B36FE8" w:rsidP="00B62CE1"/>
    <w:p w14:paraId="4BB93275" w14:textId="578371DA" w:rsidR="00B36FE8" w:rsidRDefault="00B36FE8" w:rsidP="00B62CE1"/>
    <w:p w14:paraId="68B39D45" w14:textId="57FDAABD" w:rsidR="00B36FE8" w:rsidRDefault="00B36FE8" w:rsidP="00B62CE1"/>
    <w:p w14:paraId="398C044E" w14:textId="6DF16E4A" w:rsidR="00B36FE8" w:rsidRDefault="00B36FE8" w:rsidP="00B62CE1"/>
    <w:p w14:paraId="62210F42" w14:textId="3F3A0E25" w:rsidR="00B36FE8" w:rsidRDefault="00B36FE8" w:rsidP="00B62CE1"/>
    <w:p w14:paraId="313D6507" w14:textId="56A55976" w:rsidR="00B36FE8" w:rsidRDefault="00B36FE8" w:rsidP="00B62CE1"/>
    <w:p w14:paraId="2065D744" w14:textId="5016E37A" w:rsidR="00B36FE8" w:rsidRDefault="00B36FE8" w:rsidP="00B62CE1"/>
    <w:p w14:paraId="1921AE5E" w14:textId="4CFBC89F" w:rsidR="00B36FE8" w:rsidRDefault="00B36FE8" w:rsidP="00B62CE1"/>
    <w:p w14:paraId="724C474A" w14:textId="4628C854" w:rsidR="00B36FE8" w:rsidRDefault="00B36FE8" w:rsidP="00B62CE1"/>
    <w:p w14:paraId="259A1AD5" w14:textId="72C665A4" w:rsidR="00B36FE8" w:rsidRDefault="00B36FE8" w:rsidP="00B62CE1"/>
    <w:p w14:paraId="40362C94" w14:textId="22180A64" w:rsidR="00B36FE8" w:rsidRDefault="00B36FE8" w:rsidP="00B62CE1"/>
    <w:p w14:paraId="0F535B53" w14:textId="0E2B54D4" w:rsidR="00B36FE8" w:rsidRDefault="00B36FE8" w:rsidP="00B62CE1"/>
    <w:p w14:paraId="2F6204F6" w14:textId="46615388" w:rsidR="00B36FE8" w:rsidRDefault="00B36FE8" w:rsidP="00B62CE1"/>
    <w:p w14:paraId="1ECE671E" w14:textId="695D33A2" w:rsidR="00B36FE8" w:rsidRDefault="00B36FE8" w:rsidP="00B62CE1"/>
    <w:p w14:paraId="3792CA3C" w14:textId="1E1E1E0B" w:rsidR="00B36FE8" w:rsidRDefault="00B36FE8" w:rsidP="00B62CE1"/>
    <w:p w14:paraId="04734445" w14:textId="2965F469" w:rsidR="00B36FE8" w:rsidRDefault="00B36FE8" w:rsidP="00B62CE1"/>
    <w:p w14:paraId="475E3A95" w14:textId="193E8E52" w:rsidR="00B36FE8" w:rsidRDefault="00B36FE8" w:rsidP="00B62CE1"/>
    <w:p w14:paraId="0FE6A21B" w14:textId="77777777" w:rsidR="00CE32B9" w:rsidRDefault="00CE32B9" w:rsidP="00B62CE1"/>
    <w:p w14:paraId="54BCA9C8" w14:textId="77777777" w:rsidR="00E12230" w:rsidRPr="00121B18" w:rsidRDefault="00066AEA" w:rsidP="00121B18">
      <w:pPr>
        <w:pStyle w:val="Overskrift1"/>
        <w:numPr>
          <w:ilvl w:val="0"/>
          <w:numId w:val="13"/>
        </w:numPr>
        <w:rPr>
          <w:bCs w:val="0"/>
        </w:rPr>
      </w:pPr>
      <w:bookmarkStart w:id="318" w:name="_Toc432676692"/>
      <w:bookmarkStart w:id="319" w:name="_Toc22223139"/>
      <w:r w:rsidRPr="00121B18">
        <w:rPr>
          <w:bCs w:val="0"/>
        </w:rPr>
        <w:t>HELSE- OG SOSIALSEKTOR</w:t>
      </w:r>
      <w:bookmarkEnd w:id="299"/>
      <w:bookmarkEnd w:id="318"/>
      <w:bookmarkEnd w:id="319"/>
    </w:p>
    <w:p w14:paraId="64CA462E" w14:textId="77777777" w:rsidR="00E12230" w:rsidRPr="00663E1C" w:rsidRDefault="00E12230" w:rsidP="00E12230"/>
    <w:p w14:paraId="3EF33B76" w14:textId="77777777" w:rsidR="00272065" w:rsidRPr="00272065" w:rsidRDefault="00272065" w:rsidP="00272065">
      <w:pPr>
        <w:pStyle w:val="Listeavsnitt"/>
        <w:keepNext/>
        <w:numPr>
          <w:ilvl w:val="0"/>
          <w:numId w:val="2"/>
        </w:numPr>
        <w:spacing w:before="240" w:after="60"/>
        <w:outlineLvl w:val="0"/>
        <w:rPr>
          <w:rFonts w:ascii="Arial" w:hAnsi="Arial" w:cs="Arial"/>
          <w:b/>
          <w:bCs/>
          <w:vanish/>
          <w:kern w:val="32"/>
          <w:sz w:val="32"/>
          <w:szCs w:val="32"/>
        </w:rPr>
      </w:pPr>
      <w:bookmarkStart w:id="320" w:name="_Toc528144800"/>
      <w:bookmarkStart w:id="321" w:name="_Toc528172565"/>
      <w:bookmarkStart w:id="322" w:name="_Toc528243196"/>
      <w:bookmarkStart w:id="323" w:name="_Toc528323861"/>
      <w:bookmarkStart w:id="324" w:name="_Toc528568949"/>
      <w:bookmarkStart w:id="325" w:name="_Toc22223140"/>
      <w:bookmarkStart w:id="326" w:name="_Toc432676693"/>
      <w:bookmarkEnd w:id="320"/>
      <w:bookmarkEnd w:id="321"/>
      <w:bookmarkEnd w:id="322"/>
      <w:bookmarkEnd w:id="323"/>
      <w:bookmarkEnd w:id="324"/>
      <w:bookmarkEnd w:id="325"/>
    </w:p>
    <w:p w14:paraId="143CF529" w14:textId="77777777" w:rsidR="00E5105F" w:rsidRDefault="00E5105F" w:rsidP="00272065">
      <w:pPr>
        <w:pStyle w:val="Overskrift2"/>
        <w:tabs>
          <w:tab w:val="clear" w:pos="1711"/>
          <w:tab w:val="num" w:pos="575"/>
        </w:tabs>
        <w:ind w:left="575"/>
      </w:pPr>
      <w:bookmarkStart w:id="327" w:name="_Toc22223141"/>
      <w:r w:rsidRPr="00663E1C">
        <w:t>Mål for helse- og sosialsektoren</w:t>
      </w:r>
      <w:bookmarkEnd w:id="326"/>
      <w:bookmarkEnd w:id="327"/>
    </w:p>
    <w:p w14:paraId="0195F0D4" w14:textId="77777777" w:rsidR="0093541C" w:rsidRPr="003054E2" w:rsidRDefault="0093541C" w:rsidP="0093541C">
      <w:pPr>
        <w:rPr>
          <w:color w:val="FF0000"/>
        </w:rPr>
      </w:pPr>
    </w:p>
    <w:tbl>
      <w:tblPr>
        <w:tblW w:w="9309"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309"/>
      </w:tblGrid>
      <w:tr w:rsidR="0093541C" w:rsidRPr="007252C2" w14:paraId="12EFD33F" w14:textId="77777777" w:rsidTr="0095179E">
        <w:trPr>
          <w:trHeight w:val="560"/>
        </w:trPr>
        <w:tc>
          <w:tcPr>
            <w:tcW w:w="9309" w:type="dxa"/>
            <w:shd w:val="clear" w:color="auto" w:fill="4F81BD"/>
            <w:vAlign w:val="bottom"/>
          </w:tcPr>
          <w:p w14:paraId="70449AB4" w14:textId="77777777" w:rsidR="0093541C" w:rsidRPr="007252C2" w:rsidRDefault="0093541C" w:rsidP="00BD531A">
            <w:pPr>
              <w:spacing w:after="200" w:line="276" w:lineRule="auto"/>
              <w:contextualSpacing/>
              <w:rPr>
                <w:rFonts w:ascii="Calibri" w:eastAsia="Calibri" w:hAnsi="Calibri"/>
                <w:b/>
                <w:bCs/>
                <w:sz w:val="28"/>
                <w:szCs w:val="28"/>
                <w:lang w:eastAsia="en-US"/>
              </w:rPr>
            </w:pPr>
            <w:r w:rsidRPr="00AB35E3">
              <w:rPr>
                <w:rFonts w:ascii="Calibri" w:eastAsia="Calibri" w:hAnsi="Calibri"/>
                <w:b/>
                <w:bCs/>
                <w:color w:val="FFFFFF" w:themeColor="background1"/>
                <w:sz w:val="28"/>
                <w:szCs w:val="28"/>
                <w:lang w:eastAsia="en-US"/>
              </w:rPr>
              <w:t>Mål for helse- og sosialsektoren</w:t>
            </w:r>
          </w:p>
        </w:tc>
      </w:tr>
      <w:tr w:rsidR="0093541C" w:rsidRPr="00422DDF" w14:paraId="35F53666" w14:textId="77777777" w:rsidTr="0095179E">
        <w:trPr>
          <w:trHeight w:val="2172"/>
        </w:trPr>
        <w:tc>
          <w:tcPr>
            <w:tcW w:w="9309" w:type="dxa"/>
            <w:tcBorders>
              <w:top w:val="single" w:sz="8" w:space="0" w:color="4F81BD"/>
              <w:left w:val="single" w:sz="8" w:space="0" w:color="4F81BD"/>
              <w:bottom w:val="single" w:sz="8" w:space="0" w:color="4F81BD"/>
              <w:right w:val="single" w:sz="8" w:space="0" w:color="4F81BD"/>
            </w:tcBorders>
            <w:shd w:val="clear" w:color="auto" w:fill="auto"/>
          </w:tcPr>
          <w:p w14:paraId="1587CD77" w14:textId="77777777" w:rsidR="0093541C" w:rsidRPr="007252C2" w:rsidRDefault="0093541C" w:rsidP="0095179E">
            <w:pPr>
              <w:ind w:left="360"/>
              <w:contextualSpacing/>
              <w:rPr>
                <w:rFonts w:ascii="Calibri" w:hAnsi="Calibri"/>
                <w:bCs/>
                <w:sz w:val="22"/>
                <w:szCs w:val="22"/>
                <w:lang w:eastAsia="en-US"/>
              </w:rPr>
            </w:pPr>
          </w:p>
          <w:p w14:paraId="15E1FCD7" w14:textId="77777777" w:rsidR="0093541C" w:rsidRPr="00422DDF" w:rsidRDefault="0093541C" w:rsidP="0095179E">
            <w:pPr>
              <w:ind w:left="360"/>
              <w:contextualSpacing/>
              <w:rPr>
                <w:rFonts w:ascii="Calibri" w:hAnsi="Calibri"/>
                <w:b/>
                <w:bCs/>
                <w:sz w:val="22"/>
                <w:szCs w:val="22"/>
                <w:lang w:eastAsia="en-US"/>
              </w:rPr>
            </w:pPr>
            <w:r w:rsidRPr="00422DDF">
              <w:rPr>
                <w:rFonts w:ascii="Calibri" w:hAnsi="Calibri"/>
                <w:b/>
                <w:sz w:val="22"/>
                <w:szCs w:val="22"/>
                <w:lang w:eastAsia="en-US"/>
              </w:rPr>
              <w:t>Sikre at brukere/pasienter er på rett omsorgsnivå og får tilpassede tjenester</w:t>
            </w:r>
            <w:r w:rsidRPr="00422DDF">
              <w:rPr>
                <w:rFonts w:ascii="Calibri" w:hAnsi="Calibri"/>
                <w:b/>
                <w:bCs/>
                <w:sz w:val="22"/>
                <w:szCs w:val="22"/>
                <w:lang w:eastAsia="en-US"/>
              </w:rPr>
              <w:t xml:space="preserve"> </w:t>
            </w:r>
          </w:p>
          <w:p w14:paraId="19AD76D6" w14:textId="77777777" w:rsidR="0093541C" w:rsidRPr="00422DDF" w:rsidRDefault="0093541C" w:rsidP="0095179E">
            <w:pPr>
              <w:ind w:left="720"/>
              <w:contextualSpacing/>
              <w:rPr>
                <w:rFonts w:ascii="Calibri" w:hAnsi="Calibri"/>
                <w:bCs/>
                <w:sz w:val="22"/>
                <w:szCs w:val="22"/>
                <w:lang w:eastAsia="en-US"/>
              </w:rPr>
            </w:pPr>
          </w:p>
          <w:p w14:paraId="2EB4A218" w14:textId="77777777" w:rsidR="0093541C" w:rsidRPr="00422DDF" w:rsidRDefault="0093541C" w:rsidP="0095179E">
            <w:pPr>
              <w:ind w:left="360"/>
              <w:rPr>
                <w:rFonts w:ascii="Calibri" w:hAnsi="Calibri"/>
                <w:sz w:val="22"/>
                <w:szCs w:val="22"/>
              </w:rPr>
            </w:pPr>
            <w:r w:rsidRPr="00422DDF">
              <w:rPr>
                <w:rFonts w:ascii="Calibri" w:hAnsi="Calibri"/>
                <w:sz w:val="22"/>
                <w:szCs w:val="22"/>
              </w:rPr>
              <w:t xml:space="preserve">Sikre oppfølging av rutiner </w:t>
            </w:r>
            <w:proofErr w:type="gramStart"/>
            <w:r w:rsidRPr="00422DDF">
              <w:rPr>
                <w:rFonts w:ascii="Calibri" w:hAnsi="Calibri"/>
                <w:sz w:val="22"/>
                <w:szCs w:val="22"/>
              </w:rPr>
              <w:t>ve</w:t>
            </w:r>
            <w:r>
              <w:rPr>
                <w:rFonts w:ascii="Calibri" w:hAnsi="Calibri"/>
                <w:sz w:val="22"/>
                <w:szCs w:val="22"/>
              </w:rPr>
              <w:t>drørende</w:t>
            </w:r>
            <w:proofErr w:type="gramEnd"/>
            <w:r>
              <w:rPr>
                <w:rFonts w:ascii="Calibri" w:hAnsi="Calibri"/>
                <w:sz w:val="22"/>
                <w:szCs w:val="22"/>
              </w:rPr>
              <w:t xml:space="preserve"> saksbehandling og</w:t>
            </w:r>
            <w:r w:rsidRPr="00422DDF">
              <w:rPr>
                <w:rFonts w:ascii="Calibri" w:hAnsi="Calibri"/>
                <w:sz w:val="22"/>
                <w:szCs w:val="22"/>
              </w:rPr>
              <w:t xml:space="preserve"> god kommunikasjon mellom saksbehandler</w:t>
            </w:r>
            <w:r w:rsidR="00BB3913">
              <w:rPr>
                <w:rFonts w:ascii="Calibri" w:hAnsi="Calibri"/>
                <w:sz w:val="22"/>
                <w:szCs w:val="22"/>
              </w:rPr>
              <w:t>,</w:t>
            </w:r>
            <w:r w:rsidRPr="00422DDF">
              <w:rPr>
                <w:rFonts w:ascii="Calibri" w:hAnsi="Calibri"/>
                <w:sz w:val="22"/>
                <w:szCs w:val="22"/>
              </w:rPr>
              <w:t xml:space="preserve"> tjenesteleddet</w:t>
            </w:r>
            <w:r w:rsidR="00BB3913">
              <w:rPr>
                <w:rFonts w:ascii="Calibri" w:hAnsi="Calibri"/>
                <w:sz w:val="22"/>
                <w:szCs w:val="22"/>
              </w:rPr>
              <w:t xml:space="preserve"> og søkere</w:t>
            </w:r>
            <w:r w:rsidRPr="00422DDF">
              <w:rPr>
                <w:rFonts w:ascii="Calibri" w:hAnsi="Calibri"/>
                <w:sz w:val="22"/>
                <w:szCs w:val="22"/>
              </w:rPr>
              <w:t xml:space="preserve">. </w:t>
            </w:r>
          </w:p>
          <w:p w14:paraId="62BB4EF4" w14:textId="77777777" w:rsidR="0093541C" w:rsidRPr="00422DDF" w:rsidRDefault="0093541C" w:rsidP="0095179E"/>
          <w:p w14:paraId="46D0D77C" w14:textId="77777777" w:rsidR="00BB3913" w:rsidRDefault="0093541C" w:rsidP="0095179E">
            <w:pPr>
              <w:ind w:left="360"/>
              <w:contextualSpacing/>
              <w:rPr>
                <w:rFonts w:ascii="Calibri" w:hAnsi="Calibri"/>
                <w:i/>
                <w:sz w:val="22"/>
                <w:szCs w:val="22"/>
              </w:rPr>
            </w:pPr>
            <w:r w:rsidRPr="00422DDF">
              <w:rPr>
                <w:rFonts w:ascii="Calibri" w:hAnsi="Calibri"/>
                <w:i/>
                <w:sz w:val="22"/>
                <w:szCs w:val="22"/>
              </w:rPr>
              <w:t xml:space="preserve">Måleindikator: </w:t>
            </w:r>
          </w:p>
          <w:p w14:paraId="54E778A7" w14:textId="77777777" w:rsidR="0093541C" w:rsidRPr="00BB3913" w:rsidRDefault="0093541C" w:rsidP="006B223E">
            <w:pPr>
              <w:pStyle w:val="Listeavsnitt"/>
              <w:numPr>
                <w:ilvl w:val="0"/>
                <w:numId w:val="34"/>
              </w:numPr>
              <w:contextualSpacing/>
              <w:rPr>
                <w:rFonts w:ascii="Calibri" w:hAnsi="Calibri"/>
                <w:i/>
                <w:sz w:val="22"/>
                <w:szCs w:val="22"/>
              </w:rPr>
            </w:pPr>
            <w:r w:rsidRPr="00BB3913">
              <w:rPr>
                <w:rFonts w:ascii="Calibri" w:hAnsi="Calibri"/>
                <w:i/>
                <w:sz w:val="22"/>
                <w:szCs w:val="22"/>
              </w:rPr>
              <w:t>Nødvendige revurderinger blir gjennomført</w:t>
            </w:r>
            <w:r w:rsidR="00131F08" w:rsidRPr="00BB3913">
              <w:rPr>
                <w:rFonts w:ascii="Calibri" w:hAnsi="Calibri"/>
                <w:i/>
                <w:sz w:val="22"/>
                <w:szCs w:val="22"/>
              </w:rPr>
              <w:t>, årlig gjennomgang.</w:t>
            </w:r>
          </w:p>
          <w:p w14:paraId="4F0C78E2" w14:textId="77777777" w:rsidR="00BB3913" w:rsidRPr="00BB3913" w:rsidRDefault="00BB3913" w:rsidP="006B223E">
            <w:pPr>
              <w:pStyle w:val="Listeavsnitt"/>
              <w:numPr>
                <w:ilvl w:val="0"/>
                <w:numId w:val="34"/>
              </w:numPr>
              <w:contextualSpacing/>
              <w:rPr>
                <w:rFonts w:ascii="Calibri" w:hAnsi="Calibri"/>
                <w:i/>
                <w:sz w:val="22"/>
                <w:szCs w:val="22"/>
              </w:rPr>
            </w:pPr>
            <w:r w:rsidRPr="00BB3913">
              <w:rPr>
                <w:rFonts w:ascii="Calibri" w:hAnsi="Calibri"/>
                <w:i/>
                <w:sz w:val="22"/>
                <w:szCs w:val="22"/>
              </w:rPr>
              <w:t>Saksbehandlingstid og iverksettelsestid for helsetjenester i hjemmet.</w:t>
            </w:r>
          </w:p>
          <w:p w14:paraId="2C864441" w14:textId="77777777" w:rsidR="0093541C" w:rsidRPr="00422DDF" w:rsidRDefault="0093541C" w:rsidP="00131F08">
            <w:pPr>
              <w:ind w:left="360"/>
              <w:contextualSpacing/>
              <w:rPr>
                <w:rFonts w:ascii="Calibri" w:hAnsi="Calibri"/>
                <w:b/>
                <w:bCs/>
                <w:sz w:val="22"/>
                <w:szCs w:val="22"/>
              </w:rPr>
            </w:pPr>
          </w:p>
        </w:tc>
      </w:tr>
      <w:tr w:rsidR="00BB3913" w:rsidRPr="00422DDF" w14:paraId="63235A87" w14:textId="77777777" w:rsidTr="0095179E">
        <w:trPr>
          <w:trHeight w:val="2172"/>
        </w:trPr>
        <w:tc>
          <w:tcPr>
            <w:tcW w:w="9309" w:type="dxa"/>
            <w:tcBorders>
              <w:top w:val="single" w:sz="8" w:space="0" w:color="4F81BD"/>
              <w:left w:val="single" w:sz="8" w:space="0" w:color="4F81BD"/>
              <w:bottom w:val="single" w:sz="8" w:space="0" w:color="4F81BD"/>
              <w:right w:val="single" w:sz="8" w:space="0" w:color="4F81BD"/>
            </w:tcBorders>
            <w:shd w:val="clear" w:color="auto" w:fill="auto"/>
          </w:tcPr>
          <w:p w14:paraId="1B34B728" w14:textId="77777777" w:rsidR="00BB3913" w:rsidRDefault="00BB3913" w:rsidP="0095179E">
            <w:pPr>
              <w:ind w:left="360"/>
              <w:contextualSpacing/>
              <w:rPr>
                <w:rFonts w:ascii="Calibri" w:hAnsi="Calibri"/>
                <w:bCs/>
                <w:sz w:val="22"/>
                <w:szCs w:val="22"/>
                <w:lang w:eastAsia="en-US"/>
              </w:rPr>
            </w:pPr>
          </w:p>
          <w:p w14:paraId="506333AD" w14:textId="77777777" w:rsidR="00BB3913" w:rsidRDefault="00BB3913" w:rsidP="0095179E">
            <w:pPr>
              <w:ind w:left="360"/>
              <w:contextualSpacing/>
              <w:rPr>
                <w:rFonts w:ascii="Calibri" w:hAnsi="Calibri"/>
                <w:b/>
                <w:bCs/>
                <w:sz w:val="22"/>
                <w:szCs w:val="22"/>
                <w:lang w:eastAsia="en-US"/>
              </w:rPr>
            </w:pPr>
            <w:r>
              <w:rPr>
                <w:rFonts w:ascii="Calibri" w:hAnsi="Calibri"/>
                <w:b/>
                <w:bCs/>
                <w:sz w:val="22"/>
                <w:szCs w:val="22"/>
                <w:lang w:eastAsia="en-US"/>
              </w:rPr>
              <w:t>Heldøgns plasser og ressursbruk</w:t>
            </w:r>
          </w:p>
          <w:p w14:paraId="08C24BE4" w14:textId="77777777" w:rsidR="00BB3913" w:rsidRDefault="00BB3913" w:rsidP="0095179E">
            <w:pPr>
              <w:ind w:left="360"/>
              <w:contextualSpacing/>
              <w:rPr>
                <w:rFonts w:ascii="Calibri" w:hAnsi="Calibri"/>
                <w:b/>
                <w:bCs/>
                <w:sz w:val="22"/>
                <w:szCs w:val="22"/>
                <w:lang w:eastAsia="en-US"/>
              </w:rPr>
            </w:pPr>
          </w:p>
          <w:p w14:paraId="20E62DB7" w14:textId="77777777" w:rsidR="00BB3913" w:rsidRDefault="00BB3913" w:rsidP="0095179E">
            <w:pPr>
              <w:ind w:left="360"/>
              <w:contextualSpacing/>
              <w:rPr>
                <w:rFonts w:ascii="Calibri" w:hAnsi="Calibri"/>
                <w:bCs/>
                <w:sz w:val="22"/>
                <w:szCs w:val="22"/>
                <w:lang w:eastAsia="en-US"/>
              </w:rPr>
            </w:pPr>
            <w:r w:rsidRPr="00BB3913">
              <w:rPr>
                <w:rFonts w:ascii="Calibri" w:hAnsi="Calibri"/>
                <w:bCs/>
                <w:sz w:val="22"/>
                <w:szCs w:val="22"/>
                <w:lang w:eastAsia="en-US"/>
              </w:rPr>
              <w:t xml:space="preserve">Vurdere </w:t>
            </w:r>
            <w:r w:rsidR="00AD5EEC">
              <w:rPr>
                <w:rFonts w:ascii="Calibri" w:hAnsi="Calibri"/>
                <w:bCs/>
                <w:sz w:val="22"/>
                <w:szCs w:val="22"/>
                <w:lang w:eastAsia="en-US"/>
              </w:rPr>
              <w:t xml:space="preserve">driften fortløpende i 2021 opp </w:t>
            </w:r>
            <w:r w:rsidRPr="00BB3913">
              <w:rPr>
                <w:rFonts w:ascii="Calibri" w:hAnsi="Calibri"/>
                <w:bCs/>
                <w:sz w:val="22"/>
                <w:szCs w:val="22"/>
                <w:lang w:eastAsia="en-US"/>
              </w:rPr>
              <w:t>mot resultater i rapporten fra Telemarksforskning når det gjelder antall heldøgns plasser og ressursbruk</w:t>
            </w:r>
            <w:r>
              <w:rPr>
                <w:rFonts w:ascii="Calibri" w:hAnsi="Calibri"/>
                <w:bCs/>
                <w:sz w:val="22"/>
                <w:szCs w:val="22"/>
                <w:lang w:eastAsia="en-US"/>
              </w:rPr>
              <w:t>.</w:t>
            </w:r>
          </w:p>
          <w:p w14:paraId="39748EB0" w14:textId="77777777" w:rsidR="00BB3913" w:rsidRDefault="00BB3913" w:rsidP="0095179E">
            <w:pPr>
              <w:ind w:left="360"/>
              <w:contextualSpacing/>
              <w:rPr>
                <w:rFonts w:ascii="Calibri" w:hAnsi="Calibri"/>
                <w:bCs/>
                <w:sz w:val="22"/>
                <w:szCs w:val="22"/>
                <w:lang w:eastAsia="en-US"/>
              </w:rPr>
            </w:pPr>
          </w:p>
          <w:p w14:paraId="4792BB2C" w14:textId="77777777" w:rsidR="00BB3913" w:rsidRPr="00BB3913" w:rsidRDefault="00BB3913" w:rsidP="0095179E">
            <w:pPr>
              <w:ind w:left="360"/>
              <w:contextualSpacing/>
              <w:rPr>
                <w:rFonts w:ascii="Calibri" w:hAnsi="Calibri"/>
                <w:bCs/>
                <w:i/>
                <w:sz w:val="22"/>
                <w:szCs w:val="22"/>
                <w:lang w:eastAsia="en-US"/>
              </w:rPr>
            </w:pPr>
            <w:r w:rsidRPr="00BB3913">
              <w:rPr>
                <w:rFonts w:ascii="Calibri" w:hAnsi="Calibri"/>
                <w:bCs/>
                <w:i/>
                <w:sz w:val="22"/>
                <w:szCs w:val="22"/>
                <w:lang w:eastAsia="en-US"/>
              </w:rPr>
              <w:t>Måleindikator: Utvikling i antall plasser og bemanningsfaktor</w:t>
            </w:r>
          </w:p>
        </w:tc>
      </w:tr>
      <w:tr w:rsidR="0093541C" w:rsidRPr="005419BC" w14:paraId="67004DBA" w14:textId="77777777" w:rsidTr="0095179E">
        <w:trPr>
          <w:trHeight w:val="3384"/>
        </w:trPr>
        <w:tc>
          <w:tcPr>
            <w:tcW w:w="9309" w:type="dxa"/>
            <w:tcBorders>
              <w:top w:val="single" w:sz="8" w:space="0" w:color="4F81BD"/>
              <w:left w:val="single" w:sz="8" w:space="0" w:color="4F81BD"/>
              <w:bottom w:val="single" w:sz="8" w:space="0" w:color="4F81BD"/>
              <w:right w:val="single" w:sz="8" w:space="0" w:color="4F81BD"/>
            </w:tcBorders>
            <w:shd w:val="clear" w:color="auto" w:fill="auto"/>
          </w:tcPr>
          <w:p w14:paraId="5E54DB30" w14:textId="77777777" w:rsidR="0093541C" w:rsidRPr="00422DDF" w:rsidRDefault="0093541C" w:rsidP="0095179E">
            <w:pPr>
              <w:ind w:left="360"/>
              <w:contextualSpacing/>
              <w:rPr>
                <w:rFonts w:ascii="Calibri" w:eastAsia="Calibri" w:hAnsi="Calibri"/>
                <w:b/>
                <w:bCs/>
                <w:sz w:val="22"/>
                <w:szCs w:val="22"/>
                <w:lang w:eastAsia="en-US"/>
              </w:rPr>
            </w:pPr>
          </w:p>
          <w:p w14:paraId="78699AB9" w14:textId="77777777" w:rsidR="0093541C" w:rsidRPr="00422DDF" w:rsidRDefault="0093541C" w:rsidP="0095179E">
            <w:pPr>
              <w:ind w:left="360"/>
              <w:rPr>
                <w:rFonts w:ascii="Calibri" w:hAnsi="Calibri"/>
                <w:b/>
                <w:sz w:val="22"/>
                <w:szCs w:val="22"/>
              </w:rPr>
            </w:pPr>
            <w:r w:rsidRPr="00422DDF">
              <w:rPr>
                <w:rFonts w:ascii="Calibri" w:hAnsi="Calibri"/>
                <w:b/>
                <w:sz w:val="22"/>
                <w:szCs w:val="22"/>
              </w:rPr>
              <w:t>Tidlig innsats barn og ungdom</w:t>
            </w:r>
          </w:p>
          <w:p w14:paraId="0661A6B1" w14:textId="77777777" w:rsidR="0093541C" w:rsidRPr="00422DDF" w:rsidRDefault="0093541C" w:rsidP="0095179E">
            <w:pPr>
              <w:ind w:left="360"/>
              <w:rPr>
                <w:rFonts w:ascii="Calibri" w:hAnsi="Calibri"/>
                <w:sz w:val="22"/>
                <w:szCs w:val="22"/>
              </w:rPr>
            </w:pPr>
          </w:p>
          <w:p w14:paraId="6B4494F6" w14:textId="77777777" w:rsidR="00BB3913" w:rsidRDefault="00BB3913" w:rsidP="0095179E">
            <w:pPr>
              <w:ind w:left="360"/>
              <w:rPr>
                <w:rFonts w:ascii="Calibri" w:hAnsi="Calibri"/>
                <w:sz w:val="22"/>
                <w:szCs w:val="22"/>
              </w:rPr>
            </w:pPr>
            <w:r>
              <w:rPr>
                <w:rFonts w:ascii="Calibri" w:hAnsi="Calibri"/>
                <w:sz w:val="22"/>
                <w:szCs w:val="22"/>
              </w:rPr>
              <w:t xml:space="preserve">Tverrsektoriell satsing med </w:t>
            </w:r>
            <w:proofErr w:type="gramStart"/>
            <w:r>
              <w:rPr>
                <w:rFonts w:ascii="Calibri" w:hAnsi="Calibri"/>
                <w:sz w:val="22"/>
                <w:szCs w:val="22"/>
              </w:rPr>
              <w:t>fokus</w:t>
            </w:r>
            <w:proofErr w:type="gramEnd"/>
            <w:r>
              <w:rPr>
                <w:rFonts w:ascii="Calibri" w:hAnsi="Calibri"/>
                <w:sz w:val="22"/>
                <w:szCs w:val="22"/>
              </w:rPr>
              <w:t xml:space="preserve"> på tidlig innsats, brukermedvirkning og tverrfaglig samarbeid (prosjekt Bedre Tverrfaglig Innsats</w:t>
            </w:r>
            <w:r w:rsidR="00C77518">
              <w:rPr>
                <w:rFonts w:ascii="Calibri" w:hAnsi="Calibri"/>
                <w:sz w:val="22"/>
                <w:szCs w:val="22"/>
              </w:rPr>
              <w:t>)</w:t>
            </w:r>
            <w:r>
              <w:rPr>
                <w:rFonts w:ascii="Calibri" w:hAnsi="Calibri"/>
                <w:sz w:val="22"/>
                <w:szCs w:val="22"/>
              </w:rPr>
              <w:t>. Hensikt er å kvalitetssikre kommunens samhandling på tvers av etater, kompetanse og tilbud knyttet tidlig identifikasjon</w:t>
            </w:r>
            <w:r w:rsidR="00AD5EEC">
              <w:rPr>
                <w:rFonts w:ascii="Calibri" w:hAnsi="Calibri"/>
                <w:sz w:val="22"/>
                <w:szCs w:val="22"/>
              </w:rPr>
              <w:t>, samt</w:t>
            </w:r>
            <w:r>
              <w:rPr>
                <w:rFonts w:ascii="Calibri" w:hAnsi="Calibri"/>
                <w:sz w:val="22"/>
                <w:szCs w:val="22"/>
              </w:rPr>
              <w:t xml:space="preserve"> oppfølging av utsatte barn og deres familier.</w:t>
            </w:r>
          </w:p>
          <w:p w14:paraId="41139834" w14:textId="77777777" w:rsidR="00BB3913" w:rsidRDefault="00BB3913" w:rsidP="0095179E">
            <w:pPr>
              <w:ind w:left="360"/>
              <w:rPr>
                <w:rFonts w:ascii="Calibri" w:hAnsi="Calibri"/>
                <w:sz w:val="22"/>
                <w:szCs w:val="22"/>
              </w:rPr>
            </w:pPr>
          </w:p>
          <w:p w14:paraId="27C2E007" w14:textId="77777777" w:rsidR="00C77518" w:rsidRDefault="00C77518" w:rsidP="0095179E">
            <w:pPr>
              <w:ind w:left="360"/>
              <w:rPr>
                <w:rFonts w:ascii="Calibri" w:hAnsi="Calibri"/>
                <w:sz w:val="22"/>
                <w:szCs w:val="22"/>
              </w:rPr>
            </w:pPr>
            <w:r>
              <w:rPr>
                <w:rFonts w:ascii="Calibri" w:hAnsi="Calibri"/>
                <w:sz w:val="22"/>
                <w:szCs w:val="22"/>
              </w:rPr>
              <w:t>Familiens hus har planlagt oppstart i 2021.</w:t>
            </w:r>
          </w:p>
          <w:p w14:paraId="7A193DE9" w14:textId="77777777" w:rsidR="00C77518" w:rsidRDefault="00C77518" w:rsidP="0095179E">
            <w:pPr>
              <w:ind w:left="360"/>
              <w:rPr>
                <w:rFonts w:ascii="Calibri" w:hAnsi="Calibri"/>
                <w:sz w:val="22"/>
                <w:szCs w:val="22"/>
              </w:rPr>
            </w:pPr>
          </w:p>
          <w:p w14:paraId="35691DE3" w14:textId="77777777" w:rsidR="00131F08" w:rsidRDefault="0047620B" w:rsidP="0095179E">
            <w:pPr>
              <w:ind w:left="360"/>
              <w:rPr>
                <w:rFonts w:ascii="Calibri" w:hAnsi="Calibri"/>
                <w:sz w:val="22"/>
                <w:szCs w:val="22"/>
              </w:rPr>
            </w:pPr>
            <w:r>
              <w:rPr>
                <w:rFonts w:ascii="Calibri" w:hAnsi="Calibri"/>
                <w:sz w:val="22"/>
                <w:szCs w:val="22"/>
              </w:rPr>
              <w:t xml:space="preserve">Forebygging av barnefattigdom gjennom </w:t>
            </w:r>
            <w:proofErr w:type="gramStart"/>
            <w:r>
              <w:rPr>
                <w:rFonts w:ascii="Calibri" w:hAnsi="Calibri"/>
                <w:sz w:val="22"/>
                <w:szCs w:val="22"/>
              </w:rPr>
              <w:t>fokus</w:t>
            </w:r>
            <w:proofErr w:type="gramEnd"/>
            <w:r>
              <w:rPr>
                <w:rFonts w:ascii="Calibri" w:hAnsi="Calibri"/>
                <w:sz w:val="22"/>
                <w:szCs w:val="22"/>
              </w:rPr>
              <w:t xml:space="preserve"> på arbeid, økonomiveiledning og kompenserende tiltak.</w:t>
            </w:r>
          </w:p>
          <w:p w14:paraId="1CAC6C40" w14:textId="77777777" w:rsidR="0047620B" w:rsidRDefault="0047620B" w:rsidP="0095179E">
            <w:pPr>
              <w:ind w:left="360"/>
              <w:rPr>
                <w:rFonts w:ascii="Calibri" w:hAnsi="Calibri"/>
                <w:sz w:val="22"/>
                <w:szCs w:val="22"/>
              </w:rPr>
            </w:pPr>
          </w:p>
          <w:p w14:paraId="1DC1A47A" w14:textId="77777777" w:rsidR="00131F08" w:rsidRPr="00422DDF" w:rsidRDefault="00131F08" w:rsidP="0095179E">
            <w:pPr>
              <w:ind w:left="360"/>
              <w:rPr>
                <w:rFonts w:ascii="Calibri" w:hAnsi="Calibri"/>
                <w:sz w:val="22"/>
                <w:szCs w:val="22"/>
              </w:rPr>
            </w:pPr>
            <w:r>
              <w:rPr>
                <w:rFonts w:ascii="Calibri" w:hAnsi="Calibri"/>
                <w:sz w:val="22"/>
                <w:szCs w:val="22"/>
              </w:rPr>
              <w:t xml:space="preserve">Etablere et samordnet tilbud til familier med hjemmeboende barn som trenger ekstra </w:t>
            </w:r>
            <w:r w:rsidR="00AD5EEC">
              <w:rPr>
                <w:rFonts w:ascii="Calibri" w:hAnsi="Calibri"/>
                <w:sz w:val="22"/>
                <w:szCs w:val="22"/>
              </w:rPr>
              <w:t>oppfølging, med utgangspunkt i T</w:t>
            </w:r>
            <w:r>
              <w:rPr>
                <w:rFonts w:ascii="Calibri" w:hAnsi="Calibri"/>
                <w:sz w:val="22"/>
                <w:szCs w:val="22"/>
              </w:rPr>
              <w:t>un funksjonshemme</w:t>
            </w:r>
            <w:r w:rsidR="00B16058">
              <w:rPr>
                <w:rFonts w:ascii="Calibri" w:hAnsi="Calibri"/>
                <w:sz w:val="22"/>
                <w:szCs w:val="22"/>
              </w:rPr>
              <w:t>de</w:t>
            </w:r>
            <w:r>
              <w:rPr>
                <w:rFonts w:ascii="Calibri" w:hAnsi="Calibri"/>
                <w:sz w:val="22"/>
                <w:szCs w:val="22"/>
              </w:rPr>
              <w:t>.</w:t>
            </w:r>
          </w:p>
          <w:p w14:paraId="28CF8BE7" w14:textId="77777777" w:rsidR="0093541C" w:rsidRPr="00422DDF" w:rsidRDefault="0093541C" w:rsidP="0095179E">
            <w:pPr>
              <w:ind w:left="360"/>
              <w:rPr>
                <w:rFonts w:ascii="Calibri" w:hAnsi="Calibri"/>
                <w:sz w:val="22"/>
                <w:szCs w:val="22"/>
              </w:rPr>
            </w:pPr>
          </w:p>
          <w:p w14:paraId="3D36DD82" w14:textId="77777777" w:rsidR="003E3FE8" w:rsidRDefault="0093541C" w:rsidP="00131F08">
            <w:pPr>
              <w:ind w:left="426"/>
              <w:rPr>
                <w:rFonts w:ascii="Calibri" w:hAnsi="Calibri"/>
                <w:i/>
                <w:sz w:val="22"/>
                <w:szCs w:val="22"/>
              </w:rPr>
            </w:pPr>
            <w:r w:rsidRPr="00422DDF">
              <w:rPr>
                <w:rFonts w:ascii="Calibri" w:hAnsi="Calibri"/>
                <w:i/>
                <w:sz w:val="22"/>
                <w:szCs w:val="22"/>
              </w:rPr>
              <w:t xml:space="preserve">Måleindikator: </w:t>
            </w:r>
          </w:p>
          <w:p w14:paraId="7CDC8DBA" w14:textId="77777777" w:rsidR="003E3FE8" w:rsidRDefault="0093541C" w:rsidP="006B223E">
            <w:pPr>
              <w:pStyle w:val="Listeavsnitt"/>
              <w:numPr>
                <w:ilvl w:val="0"/>
                <w:numId w:val="30"/>
              </w:numPr>
              <w:rPr>
                <w:rFonts w:ascii="Calibri" w:hAnsi="Calibri"/>
                <w:i/>
                <w:sz w:val="22"/>
                <w:szCs w:val="22"/>
              </w:rPr>
            </w:pPr>
            <w:r w:rsidRPr="003E3FE8">
              <w:rPr>
                <w:rFonts w:ascii="Calibri" w:hAnsi="Calibri"/>
                <w:i/>
                <w:sz w:val="22"/>
                <w:szCs w:val="22"/>
              </w:rPr>
              <w:t xml:space="preserve">Andel unge 18-24 år som mottar sosialhjelp på NAV skal være under 5 </w:t>
            </w:r>
            <w:r w:rsidR="0026486A">
              <w:rPr>
                <w:rFonts w:ascii="Calibri" w:hAnsi="Calibri"/>
                <w:i/>
                <w:sz w:val="22"/>
                <w:szCs w:val="22"/>
              </w:rPr>
              <w:t>%</w:t>
            </w:r>
            <w:r w:rsidRPr="003E3FE8">
              <w:rPr>
                <w:rFonts w:ascii="Calibri" w:hAnsi="Calibri"/>
                <w:i/>
                <w:sz w:val="22"/>
                <w:szCs w:val="22"/>
              </w:rPr>
              <w:t>.</w:t>
            </w:r>
          </w:p>
          <w:p w14:paraId="3436200B" w14:textId="77777777" w:rsidR="003E3FE8" w:rsidRDefault="0093541C" w:rsidP="006B223E">
            <w:pPr>
              <w:pStyle w:val="Listeavsnitt"/>
              <w:numPr>
                <w:ilvl w:val="0"/>
                <w:numId w:val="30"/>
              </w:numPr>
              <w:rPr>
                <w:rFonts w:ascii="Calibri" w:hAnsi="Calibri"/>
                <w:i/>
                <w:sz w:val="22"/>
                <w:szCs w:val="22"/>
              </w:rPr>
            </w:pPr>
            <w:r w:rsidRPr="003E3FE8">
              <w:rPr>
                <w:rFonts w:ascii="Calibri" w:hAnsi="Calibri"/>
                <w:i/>
                <w:sz w:val="22"/>
                <w:szCs w:val="22"/>
              </w:rPr>
              <w:t>Flere barn får forebyggende tiltak fra he</w:t>
            </w:r>
            <w:r w:rsidR="00AD5EEC">
              <w:rPr>
                <w:rFonts w:ascii="Calibri" w:hAnsi="Calibri"/>
                <w:i/>
                <w:sz w:val="22"/>
                <w:szCs w:val="22"/>
              </w:rPr>
              <w:t>lsestasjon og barneverntjeneste</w:t>
            </w:r>
            <w:r w:rsidRPr="003E3FE8">
              <w:rPr>
                <w:rFonts w:ascii="Calibri" w:hAnsi="Calibri"/>
                <w:i/>
                <w:sz w:val="22"/>
                <w:szCs w:val="22"/>
              </w:rPr>
              <w:t>.</w:t>
            </w:r>
          </w:p>
          <w:p w14:paraId="1B78090F" w14:textId="77777777" w:rsidR="0093541C" w:rsidRPr="003E3FE8" w:rsidRDefault="0093541C" w:rsidP="006B223E">
            <w:pPr>
              <w:pStyle w:val="Listeavsnitt"/>
              <w:numPr>
                <w:ilvl w:val="0"/>
                <w:numId w:val="30"/>
              </w:numPr>
              <w:rPr>
                <w:rFonts w:ascii="Calibri" w:hAnsi="Calibri"/>
                <w:i/>
                <w:sz w:val="22"/>
                <w:szCs w:val="22"/>
              </w:rPr>
            </w:pPr>
            <w:r w:rsidRPr="003E3FE8">
              <w:rPr>
                <w:rFonts w:ascii="Calibri" w:hAnsi="Calibri"/>
                <w:i/>
                <w:sz w:val="22"/>
                <w:szCs w:val="22"/>
              </w:rPr>
              <w:t xml:space="preserve">Færre barn har behov for plassering </w:t>
            </w:r>
            <w:r w:rsidR="00131F08" w:rsidRPr="003E3FE8">
              <w:rPr>
                <w:rFonts w:ascii="Calibri" w:hAnsi="Calibri"/>
                <w:i/>
                <w:sz w:val="22"/>
                <w:szCs w:val="22"/>
              </w:rPr>
              <w:t>utenfor hjemmet.</w:t>
            </w:r>
            <w:r w:rsidRPr="003E3FE8">
              <w:rPr>
                <w:rFonts w:ascii="Calibri" w:hAnsi="Calibri"/>
                <w:i/>
                <w:sz w:val="22"/>
                <w:szCs w:val="22"/>
              </w:rPr>
              <w:t> </w:t>
            </w:r>
          </w:p>
        </w:tc>
      </w:tr>
      <w:tr w:rsidR="0093541C" w:rsidRPr="005419BC" w14:paraId="79156240" w14:textId="77777777" w:rsidTr="0095179E">
        <w:trPr>
          <w:trHeight w:val="2404"/>
        </w:trPr>
        <w:tc>
          <w:tcPr>
            <w:tcW w:w="9309" w:type="dxa"/>
            <w:tcBorders>
              <w:top w:val="single" w:sz="8" w:space="0" w:color="4F81BD"/>
              <w:left w:val="single" w:sz="8" w:space="0" w:color="4F81BD"/>
              <w:bottom w:val="single" w:sz="8" w:space="0" w:color="4F81BD"/>
              <w:right w:val="single" w:sz="8" w:space="0" w:color="4F81BD"/>
            </w:tcBorders>
            <w:shd w:val="clear" w:color="auto" w:fill="auto"/>
          </w:tcPr>
          <w:p w14:paraId="11B2CB24" w14:textId="77777777" w:rsidR="0093541C" w:rsidRPr="00422DDF" w:rsidRDefault="0093541C" w:rsidP="0095179E">
            <w:pPr>
              <w:ind w:left="360"/>
              <w:contextualSpacing/>
              <w:rPr>
                <w:rFonts w:ascii="Calibri" w:hAnsi="Calibri"/>
                <w:b/>
                <w:sz w:val="22"/>
                <w:szCs w:val="22"/>
              </w:rPr>
            </w:pPr>
          </w:p>
          <w:p w14:paraId="1327CD24" w14:textId="77777777" w:rsidR="0093541C" w:rsidRPr="00422DDF" w:rsidRDefault="0093541C" w:rsidP="0095179E">
            <w:pPr>
              <w:ind w:left="360"/>
              <w:contextualSpacing/>
              <w:rPr>
                <w:rFonts w:ascii="Calibri" w:hAnsi="Calibri"/>
                <w:b/>
                <w:bCs/>
                <w:sz w:val="22"/>
                <w:szCs w:val="22"/>
              </w:rPr>
            </w:pPr>
            <w:r w:rsidRPr="00422DDF">
              <w:rPr>
                <w:rFonts w:ascii="Calibri" w:hAnsi="Calibri"/>
                <w:b/>
                <w:sz w:val="22"/>
                <w:szCs w:val="22"/>
              </w:rPr>
              <w:t>Egenmestring og økt trivsel</w:t>
            </w:r>
          </w:p>
          <w:p w14:paraId="78F5A63B" w14:textId="77777777" w:rsidR="0093541C" w:rsidRPr="00422DDF" w:rsidRDefault="0093541C" w:rsidP="0095179E">
            <w:pPr>
              <w:contextualSpacing/>
              <w:rPr>
                <w:rFonts w:ascii="Calibri" w:hAnsi="Calibri"/>
                <w:b/>
                <w:bCs/>
                <w:sz w:val="22"/>
                <w:szCs w:val="22"/>
              </w:rPr>
            </w:pPr>
          </w:p>
          <w:p w14:paraId="02F72291" w14:textId="77777777" w:rsidR="0093541C" w:rsidRPr="00422DDF" w:rsidRDefault="0093541C" w:rsidP="0095179E">
            <w:pPr>
              <w:ind w:left="360"/>
              <w:rPr>
                <w:rFonts w:ascii="Calibri" w:hAnsi="Calibri"/>
                <w:sz w:val="22"/>
                <w:szCs w:val="22"/>
              </w:rPr>
            </w:pPr>
            <w:r w:rsidRPr="00422DDF">
              <w:rPr>
                <w:rFonts w:ascii="Calibri" w:hAnsi="Calibri"/>
                <w:sz w:val="22"/>
                <w:szCs w:val="22"/>
              </w:rPr>
              <w:t>Større vekt på innhold i tjenesten. Legge vekt på tiltak for at eldre kan oppleve økt hverdagsmestring</w:t>
            </w:r>
            <w:r w:rsidR="0047620B">
              <w:rPr>
                <w:rFonts w:ascii="Calibri" w:hAnsi="Calibri"/>
                <w:sz w:val="22"/>
                <w:szCs w:val="22"/>
              </w:rPr>
              <w:t xml:space="preserve"> og bo lengre i egen bolig</w:t>
            </w:r>
            <w:r w:rsidR="003E6C23">
              <w:rPr>
                <w:rFonts w:ascii="Calibri" w:hAnsi="Calibri"/>
                <w:sz w:val="22"/>
                <w:szCs w:val="22"/>
              </w:rPr>
              <w:t>.</w:t>
            </w:r>
          </w:p>
          <w:p w14:paraId="5DF5D556" w14:textId="77777777" w:rsidR="0093541C" w:rsidRPr="00422DDF" w:rsidRDefault="0093541C" w:rsidP="0095179E">
            <w:pPr>
              <w:ind w:left="720" w:hanging="294"/>
              <w:contextualSpacing/>
              <w:rPr>
                <w:rFonts w:ascii="Calibri" w:hAnsi="Calibri"/>
                <w:b/>
                <w:bCs/>
                <w:sz w:val="22"/>
                <w:szCs w:val="22"/>
              </w:rPr>
            </w:pPr>
          </w:p>
          <w:p w14:paraId="3B063B15" w14:textId="77777777" w:rsidR="0093541C" w:rsidRPr="00422DDF" w:rsidRDefault="0093541C" w:rsidP="0026486A">
            <w:pPr>
              <w:ind w:left="360"/>
              <w:rPr>
                <w:rFonts w:ascii="Calibri" w:eastAsia="Calibri" w:hAnsi="Calibri"/>
                <w:b/>
                <w:bCs/>
                <w:sz w:val="22"/>
                <w:szCs w:val="22"/>
                <w:lang w:eastAsia="en-US"/>
              </w:rPr>
            </w:pPr>
            <w:r w:rsidRPr="00422DDF">
              <w:rPr>
                <w:rFonts w:ascii="Calibri" w:hAnsi="Calibri"/>
                <w:i/>
                <w:sz w:val="22"/>
                <w:szCs w:val="22"/>
              </w:rPr>
              <w:t>Måleindikator:</w:t>
            </w:r>
            <w:r w:rsidRPr="00422DDF">
              <w:rPr>
                <w:rFonts w:ascii="Calibri" w:hAnsi="Calibri"/>
                <w:sz w:val="22"/>
                <w:szCs w:val="22"/>
              </w:rPr>
              <w:t xml:space="preserve"> </w:t>
            </w:r>
            <w:r w:rsidRPr="00422DDF">
              <w:rPr>
                <w:rFonts w:ascii="Calibri" w:hAnsi="Calibri"/>
                <w:i/>
                <w:sz w:val="22"/>
                <w:szCs w:val="22"/>
              </w:rPr>
              <w:t xml:space="preserve">Stabilisere andel hjemmeboende eldre over 80 år på over 85 </w:t>
            </w:r>
            <w:r w:rsidR="0026486A">
              <w:rPr>
                <w:rFonts w:ascii="Calibri" w:hAnsi="Calibri"/>
                <w:i/>
                <w:sz w:val="22"/>
                <w:szCs w:val="22"/>
              </w:rPr>
              <w:t>%</w:t>
            </w:r>
            <w:r w:rsidRPr="00422DDF">
              <w:rPr>
                <w:rFonts w:ascii="Calibri" w:hAnsi="Calibri"/>
                <w:i/>
                <w:sz w:val="22"/>
                <w:szCs w:val="22"/>
              </w:rPr>
              <w:t>.</w:t>
            </w:r>
            <w:r w:rsidRPr="00422DDF">
              <w:rPr>
                <w:rFonts w:ascii="Calibri" w:eastAsia="Calibri" w:hAnsi="Calibri"/>
                <w:b/>
                <w:bCs/>
                <w:sz w:val="22"/>
                <w:szCs w:val="22"/>
                <w:lang w:eastAsia="en-US"/>
              </w:rPr>
              <w:t xml:space="preserve"> </w:t>
            </w:r>
          </w:p>
        </w:tc>
      </w:tr>
      <w:tr w:rsidR="0093541C" w:rsidRPr="00F53DFF" w14:paraId="2B13108E" w14:textId="77777777" w:rsidTr="00533F3C">
        <w:trPr>
          <w:trHeight w:val="817"/>
        </w:trPr>
        <w:tc>
          <w:tcPr>
            <w:tcW w:w="9309" w:type="dxa"/>
            <w:tcBorders>
              <w:top w:val="single" w:sz="8" w:space="0" w:color="4F81BD"/>
              <w:left w:val="single" w:sz="8" w:space="0" w:color="4F81BD"/>
              <w:bottom w:val="single" w:sz="8" w:space="0" w:color="4F81BD"/>
              <w:right w:val="single" w:sz="8" w:space="0" w:color="4F81BD"/>
            </w:tcBorders>
            <w:shd w:val="clear" w:color="auto" w:fill="auto"/>
          </w:tcPr>
          <w:p w14:paraId="44673859" w14:textId="77777777" w:rsidR="0093541C" w:rsidRPr="00F53DFF" w:rsidRDefault="0093541C" w:rsidP="0095179E">
            <w:pPr>
              <w:spacing w:after="200"/>
              <w:ind w:left="357"/>
              <w:contextualSpacing/>
              <w:rPr>
                <w:rFonts w:ascii="Calibri" w:hAnsi="Calibri"/>
                <w:b/>
                <w:sz w:val="22"/>
                <w:szCs w:val="22"/>
              </w:rPr>
            </w:pPr>
            <w:r w:rsidRPr="00F53DFF">
              <w:rPr>
                <w:rFonts w:ascii="Calibri" w:hAnsi="Calibri"/>
                <w:b/>
                <w:sz w:val="22"/>
                <w:szCs w:val="22"/>
              </w:rPr>
              <w:t xml:space="preserve">Andre områder: </w:t>
            </w:r>
          </w:p>
          <w:p w14:paraId="46E974FD" w14:textId="79DE01FD" w:rsidR="0093541C" w:rsidRPr="00533F3C" w:rsidRDefault="0081370B" w:rsidP="0095179E">
            <w:pPr>
              <w:spacing w:after="200"/>
              <w:ind w:left="357"/>
              <w:contextualSpacing/>
              <w:rPr>
                <w:rFonts w:ascii="Calibri" w:hAnsi="Calibri"/>
                <w:sz w:val="22"/>
                <w:szCs w:val="22"/>
              </w:rPr>
            </w:pPr>
            <w:r w:rsidRPr="00533F3C">
              <w:rPr>
                <w:rFonts w:ascii="Calibri" w:hAnsi="Calibri"/>
                <w:sz w:val="22"/>
                <w:szCs w:val="22"/>
              </w:rPr>
              <w:t xml:space="preserve">Sykefraværet i helse og sosial reduseres til 7 </w:t>
            </w:r>
            <w:r w:rsidR="0026486A" w:rsidRPr="00533F3C">
              <w:rPr>
                <w:rFonts w:ascii="Calibri" w:hAnsi="Calibri"/>
                <w:sz w:val="22"/>
                <w:szCs w:val="22"/>
              </w:rPr>
              <w:t>%</w:t>
            </w:r>
            <w:r w:rsidRPr="00533F3C">
              <w:rPr>
                <w:rFonts w:ascii="Calibri" w:hAnsi="Calibri"/>
                <w:sz w:val="22"/>
                <w:szCs w:val="22"/>
              </w:rPr>
              <w:t xml:space="preserve"> i løpet av økonomiplanperioden 20</w:t>
            </w:r>
            <w:r w:rsidR="00F53DFF" w:rsidRPr="00533F3C">
              <w:rPr>
                <w:rFonts w:ascii="Calibri" w:hAnsi="Calibri"/>
                <w:sz w:val="22"/>
                <w:szCs w:val="22"/>
              </w:rPr>
              <w:t>2</w:t>
            </w:r>
            <w:r w:rsidR="00533F3C" w:rsidRPr="00533F3C">
              <w:rPr>
                <w:rFonts w:ascii="Calibri" w:hAnsi="Calibri"/>
                <w:sz w:val="22"/>
                <w:szCs w:val="22"/>
              </w:rPr>
              <w:t>1</w:t>
            </w:r>
            <w:r w:rsidRPr="00533F3C">
              <w:rPr>
                <w:rFonts w:ascii="Calibri" w:hAnsi="Calibri"/>
                <w:sz w:val="22"/>
                <w:szCs w:val="22"/>
              </w:rPr>
              <w:t>-202</w:t>
            </w:r>
            <w:r w:rsidR="00533F3C" w:rsidRPr="00533F3C">
              <w:rPr>
                <w:rFonts w:ascii="Calibri" w:hAnsi="Calibri"/>
                <w:sz w:val="22"/>
                <w:szCs w:val="22"/>
              </w:rPr>
              <w:t>4</w:t>
            </w:r>
            <w:r w:rsidRPr="00533F3C">
              <w:rPr>
                <w:rFonts w:ascii="Calibri" w:hAnsi="Calibri"/>
                <w:sz w:val="22"/>
                <w:szCs w:val="22"/>
              </w:rPr>
              <w:t>.</w:t>
            </w:r>
          </w:p>
          <w:p w14:paraId="0539F2C4" w14:textId="77777777" w:rsidR="0081370B" w:rsidRPr="00533F3C" w:rsidRDefault="0081370B" w:rsidP="0095179E">
            <w:pPr>
              <w:spacing w:after="200"/>
              <w:ind w:left="357"/>
              <w:contextualSpacing/>
              <w:rPr>
                <w:rFonts w:ascii="Calibri" w:hAnsi="Calibri"/>
                <w:sz w:val="22"/>
                <w:szCs w:val="22"/>
              </w:rPr>
            </w:pPr>
          </w:p>
          <w:p w14:paraId="1B230F6A" w14:textId="77777777" w:rsidR="0093541C" w:rsidRPr="00F53DFF" w:rsidRDefault="0093541C" w:rsidP="00760EA2">
            <w:pPr>
              <w:ind w:left="360"/>
              <w:contextualSpacing/>
              <w:rPr>
                <w:rFonts w:ascii="Calibri" w:hAnsi="Calibri"/>
                <w:sz w:val="22"/>
                <w:szCs w:val="22"/>
              </w:rPr>
            </w:pPr>
          </w:p>
        </w:tc>
      </w:tr>
    </w:tbl>
    <w:p w14:paraId="156ED029" w14:textId="77777777" w:rsidR="0093541C" w:rsidRPr="005419BC" w:rsidRDefault="0093541C" w:rsidP="0093541C">
      <w:pPr>
        <w:rPr>
          <w:color w:val="FF0000"/>
          <w:highlight w:val="yellow"/>
        </w:rPr>
      </w:pPr>
    </w:p>
    <w:p w14:paraId="57346DB0" w14:textId="77777777" w:rsidR="0093541C" w:rsidRDefault="0093541C" w:rsidP="0093541C">
      <w:pPr>
        <w:pStyle w:val="Overskrift2"/>
        <w:tabs>
          <w:tab w:val="clear" w:pos="1711"/>
          <w:tab w:val="num" w:pos="575"/>
        </w:tabs>
        <w:ind w:left="575"/>
      </w:pPr>
      <w:bookmarkStart w:id="328" w:name="_Toc527721604"/>
      <w:bookmarkStart w:id="329" w:name="_Toc527721698"/>
      <w:bookmarkStart w:id="330" w:name="_Toc527723626"/>
      <w:bookmarkStart w:id="331" w:name="_Toc527723724"/>
      <w:bookmarkStart w:id="332" w:name="_Toc527725382"/>
      <w:bookmarkStart w:id="333" w:name="_Toc527725436"/>
      <w:bookmarkStart w:id="334" w:name="_Toc432676694"/>
      <w:bookmarkStart w:id="335" w:name="_Toc527725441"/>
      <w:bookmarkStart w:id="336" w:name="_Toc22223142"/>
      <w:bookmarkEnd w:id="328"/>
      <w:bookmarkEnd w:id="329"/>
      <w:bookmarkEnd w:id="330"/>
      <w:bookmarkEnd w:id="331"/>
      <w:bookmarkEnd w:id="332"/>
      <w:bookmarkEnd w:id="333"/>
      <w:r w:rsidRPr="002C4A19">
        <w:t>Sektorens driftsramme</w:t>
      </w:r>
      <w:bookmarkEnd w:id="334"/>
      <w:bookmarkEnd w:id="335"/>
      <w:bookmarkEnd w:id="336"/>
    </w:p>
    <w:bookmarkStart w:id="337" w:name="_MON_1632747120"/>
    <w:bookmarkEnd w:id="337"/>
    <w:p w14:paraId="1160ED01" w14:textId="438275DB" w:rsidR="00131F08" w:rsidRDefault="00B36FE8" w:rsidP="00131F08">
      <w:r>
        <w:object w:dxaOrig="9100" w:dyaOrig="1544" w14:anchorId="43909F6F">
          <v:shape id="_x0000_i1033" type="#_x0000_t75" style="width:455.5pt;height:75.5pt" o:ole="">
            <v:imagedata r:id="rId29" o:title=""/>
          </v:shape>
          <o:OLEObject Type="Embed" ProgID="Excel.Sheet.12" ShapeID="_x0000_i1033" DrawAspect="Content" ObjectID="_1671432789" r:id="rId30"/>
        </w:object>
      </w:r>
    </w:p>
    <w:p w14:paraId="4E7100B3" w14:textId="77777777" w:rsidR="00BB2907" w:rsidRDefault="00BB2907" w:rsidP="00AB0D4E"/>
    <w:p w14:paraId="6034BBDA" w14:textId="7B5B5C66" w:rsidR="00AB0D4E" w:rsidRDefault="00AB0D4E" w:rsidP="00AB0D4E">
      <w:r>
        <w:t xml:space="preserve">Helse- og sosialetaten har </w:t>
      </w:r>
      <w:r w:rsidR="00AD5EEC">
        <w:t xml:space="preserve">i 2021 </w:t>
      </w:r>
      <w:r>
        <w:t xml:space="preserve">en netto driftsramme på </w:t>
      </w:r>
      <w:r w:rsidR="00B36FE8" w:rsidRPr="00B36FE8">
        <w:rPr>
          <w:i/>
        </w:rPr>
        <w:t>382,6</w:t>
      </w:r>
      <w:r w:rsidRPr="00BB2907">
        <w:t xml:space="preserve"> </w:t>
      </w:r>
      <w:r w:rsidR="00AD5EEC">
        <w:t>mill. kroner</w:t>
      </w:r>
      <w:r>
        <w:t>.</w:t>
      </w:r>
    </w:p>
    <w:p w14:paraId="62177874" w14:textId="77777777" w:rsidR="00AB0D4E" w:rsidRDefault="00AB0D4E" w:rsidP="00AB0D4E">
      <w:r>
        <w:t>Det budsjetteres med 427 årsverk</w:t>
      </w:r>
      <w:r w:rsidR="00AD5EEC">
        <w:t>,</w:t>
      </w:r>
      <w:r>
        <w:t xml:space="preserve"> inklusiv</w:t>
      </w:r>
      <w:r w:rsidR="00AD5EEC">
        <w:t>e</w:t>
      </w:r>
      <w:r>
        <w:t xml:space="preserve"> engasjementer, prosjektstillinger og økt grunnbemanning. Det er en reduksjon på 5 årsverk sammenlignet med vedtatt budsjett 2020. Den reelle nedgangen i årsverk er større, men etaten har fått tilført tilskuddsmidler til økning av årsverk innen enkelte tjenester, eksempelvis 2 å</w:t>
      </w:r>
      <w:r w:rsidR="00AD5EEC">
        <w:t xml:space="preserve">rsverk til </w:t>
      </w:r>
      <w:proofErr w:type="spellStart"/>
      <w:r w:rsidR="00AD5EEC">
        <w:t>S</w:t>
      </w:r>
      <w:r>
        <w:t>kolelos</w:t>
      </w:r>
      <w:proofErr w:type="spellEnd"/>
      <w:r>
        <w:t>.</w:t>
      </w:r>
    </w:p>
    <w:p w14:paraId="3974E750" w14:textId="77777777" w:rsidR="00AB0D4E" w:rsidRDefault="00AB0D4E" w:rsidP="00AB0D4E">
      <w:r>
        <w:t>Budsjettet for 2</w:t>
      </w:r>
      <w:r w:rsidR="00AD5EEC">
        <w:t xml:space="preserve">021 bærer preg av å være stramt, </w:t>
      </w:r>
      <w:r>
        <w:t>og det kuttes i årsverk innen ulike virksomheter for å dekke opp behov for økte ressurser i andre virksomheter.</w:t>
      </w:r>
    </w:p>
    <w:p w14:paraId="54DAB47D" w14:textId="77777777" w:rsidR="00AB0D4E" w:rsidRDefault="00AB0D4E" w:rsidP="00AB0D4E">
      <w:r>
        <w:t>Det vil være nødvendig å gjennomføre tiltak høsten 2020 for å oppnå helårsvirkning i 2021.</w:t>
      </w:r>
    </w:p>
    <w:p w14:paraId="654B03BD" w14:textId="77777777" w:rsidR="00AB0D4E" w:rsidRDefault="00AB0D4E" w:rsidP="00AB0D4E"/>
    <w:p w14:paraId="09DB4BD2" w14:textId="77777777" w:rsidR="00AB0D4E" w:rsidRDefault="00AB0D4E" w:rsidP="00AB0D4E">
      <w:r>
        <w:t xml:space="preserve">Rapporten fra Telemarksforskning har </w:t>
      </w:r>
      <w:r w:rsidR="00AD5EEC">
        <w:t xml:space="preserve">høsten 2020 </w:t>
      </w:r>
      <w:r>
        <w:t>blitt gjennomgått i ulike politiske fora</w:t>
      </w:r>
      <w:r w:rsidR="00AD5EEC">
        <w:t xml:space="preserve">. Dette </w:t>
      </w:r>
      <w:r>
        <w:t>for å få driften i etaten mer i samsvar med sammenlignbare kommuner. Det vil derfor være kontinuerlig</w:t>
      </w:r>
      <w:r w:rsidR="00AD5EEC">
        <w:t>e</w:t>
      </w:r>
      <w:r>
        <w:t xml:space="preserve"> tiltak i forhold til plasser og bemanning.</w:t>
      </w:r>
    </w:p>
    <w:p w14:paraId="3CF868D1" w14:textId="77777777" w:rsidR="00AB0D4E" w:rsidRDefault="00AB0D4E" w:rsidP="00AB0D4E"/>
    <w:p w14:paraId="20D9F63D" w14:textId="77777777" w:rsidR="00AB0D4E" w:rsidRDefault="00AB0D4E" w:rsidP="00AB0D4E">
      <w:r>
        <w:t>Etaten har satt av en lønnspott på om</w:t>
      </w:r>
      <w:r w:rsidR="00AD5EEC">
        <w:t xml:space="preserve"> lag 2 millioner</w:t>
      </w:r>
      <w:r>
        <w:t xml:space="preserve"> kroner for å møte uforutsette utfordringer når det gjelder endringer i sammensetning av brukere </w:t>
      </w:r>
      <w:r w:rsidR="00AD5EEC">
        <w:t xml:space="preserve">- </w:t>
      </w:r>
      <w:r>
        <w:t>og nye brukere.</w:t>
      </w:r>
    </w:p>
    <w:p w14:paraId="64C8539B" w14:textId="77777777" w:rsidR="00AB0D4E" w:rsidRDefault="00AB0D4E" w:rsidP="00AB0D4E"/>
    <w:p w14:paraId="743C4C27" w14:textId="77777777" w:rsidR="00AB0D4E" w:rsidRPr="00CC0F82" w:rsidRDefault="00AB0D4E" w:rsidP="00AB0D4E">
      <w:r>
        <w:t xml:space="preserve">Det vil være nødvendig å se </w:t>
      </w:r>
      <w:r w:rsidR="00533F3C">
        <w:t xml:space="preserve">på </w:t>
      </w:r>
      <w:r>
        <w:t xml:space="preserve">organisering av enkelte tjenesteområder, eksempelvis aktivisering/dagsentervirksomhet. </w:t>
      </w:r>
      <w:r w:rsidR="00AD5EEC">
        <w:t>F</w:t>
      </w:r>
      <w:r w:rsidR="00AD5EEC" w:rsidRPr="00CC0F82">
        <w:t>or å ha en bærekraftig drift</w:t>
      </w:r>
      <w:r w:rsidRPr="00CC0F82">
        <w:t xml:space="preserve"> vil </w:t>
      </w:r>
      <w:r>
        <w:t xml:space="preserve">også </w:t>
      </w:r>
      <w:r w:rsidRPr="00CC0F82">
        <w:t xml:space="preserve">være nødvendig </w:t>
      </w:r>
      <w:r w:rsidR="00AD5EEC">
        <w:t xml:space="preserve">å </w:t>
      </w:r>
      <w:r w:rsidRPr="00CC0F82">
        <w:t>organisere de ulike tilbuden</w:t>
      </w:r>
      <w:r w:rsidR="00AD5EEC">
        <w:t>e i mer retning av gruppetilbud.</w:t>
      </w:r>
    </w:p>
    <w:p w14:paraId="4842751F" w14:textId="77777777" w:rsidR="0093541C" w:rsidRPr="00F130DD" w:rsidRDefault="0093541C" w:rsidP="0093541C">
      <w:pPr>
        <w:rPr>
          <w:b/>
          <w:color w:val="FF0000"/>
          <w:highlight w:val="yellow"/>
        </w:rPr>
      </w:pPr>
    </w:p>
    <w:p w14:paraId="3893F0F7" w14:textId="77777777" w:rsidR="0093541C" w:rsidRPr="00436722" w:rsidRDefault="0093541C" w:rsidP="0093541C">
      <w:pPr>
        <w:rPr>
          <w:b/>
        </w:rPr>
      </w:pPr>
      <w:r w:rsidRPr="00436722">
        <w:rPr>
          <w:b/>
        </w:rPr>
        <w:t>Hovedtrekk for helse- og sosialsektorens budsjett 20</w:t>
      </w:r>
      <w:r w:rsidR="00436722" w:rsidRPr="00436722">
        <w:rPr>
          <w:b/>
        </w:rPr>
        <w:t>2</w:t>
      </w:r>
      <w:r w:rsidR="00AB0D4E">
        <w:rPr>
          <w:b/>
        </w:rPr>
        <w:t>1</w:t>
      </w:r>
      <w:r w:rsidRPr="00436722">
        <w:rPr>
          <w:b/>
        </w:rPr>
        <w:t>:</w:t>
      </w:r>
    </w:p>
    <w:p w14:paraId="1E90113E" w14:textId="77777777" w:rsidR="00436722" w:rsidRDefault="00436722" w:rsidP="00436722">
      <w:r>
        <w:t xml:space="preserve">Noen av endringene i budsjettforslaget bygger på </w:t>
      </w:r>
      <w:r w:rsidR="000F5F35">
        <w:t>tiltak</w:t>
      </w:r>
      <w:r>
        <w:t xml:space="preserve"> fra 20</w:t>
      </w:r>
      <w:r w:rsidR="00AB0D4E">
        <w:t>20</w:t>
      </w:r>
      <w:r w:rsidR="000F5F35">
        <w:t>.</w:t>
      </w:r>
    </w:p>
    <w:p w14:paraId="17F24560" w14:textId="77777777" w:rsidR="00436722" w:rsidRDefault="00436722" w:rsidP="00436722"/>
    <w:p w14:paraId="445C4326" w14:textId="77777777" w:rsidR="00AB0D4E" w:rsidRDefault="00AB0D4E" w:rsidP="006B223E">
      <w:pPr>
        <w:pStyle w:val="Listeavsnitt"/>
        <w:numPr>
          <w:ilvl w:val="0"/>
          <w:numId w:val="39"/>
        </w:numPr>
      </w:pPr>
      <w:r>
        <w:t>Etaten har en reduksjon i rammen på 3 mill. kroner.</w:t>
      </w:r>
    </w:p>
    <w:p w14:paraId="2288E964" w14:textId="77777777" w:rsidR="00AB0D4E" w:rsidRDefault="00AB0D4E" w:rsidP="006B223E">
      <w:pPr>
        <w:pStyle w:val="Listeavsnitt"/>
        <w:numPr>
          <w:ilvl w:val="0"/>
          <w:numId w:val="39"/>
        </w:numPr>
      </w:pPr>
      <w:r>
        <w:t>Etaten har</w:t>
      </w:r>
      <w:r w:rsidR="00533F3C">
        <w:t xml:space="preserve"> </w:t>
      </w:r>
      <w:r>
        <w:t>fått tilført 2,85 mill. kroner til kompensasjon for økt basistilskudd til fastlegeordningen, aktivitetsplikt, barn og unge</w:t>
      </w:r>
      <w:r w:rsidR="00AD5EEC">
        <w:t>s</w:t>
      </w:r>
      <w:r>
        <w:t xml:space="preserve"> psykisk</w:t>
      </w:r>
      <w:r w:rsidR="00AD5EEC">
        <w:t>e</w:t>
      </w:r>
      <w:r>
        <w:t xml:space="preserve"> helse, økt innslagspunkt ressurskrevende brukere og habilitering/avlastning barn/unge </w:t>
      </w:r>
      <w:r w:rsidR="00A34DE0">
        <w:t xml:space="preserve">med </w:t>
      </w:r>
      <w:r>
        <w:t>nedsatt funksjonsevne.</w:t>
      </w:r>
    </w:p>
    <w:p w14:paraId="796E59F9" w14:textId="77777777" w:rsidR="00AB0D4E" w:rsidRDefault="00AB0D4E" w:rsidP="006B223E">
      <w:pPr>
        <w:pStyle w:val="Listeavsnitt"/>
        <w:numPr>
          <w:ilvl w:val="0"/>
          <w:numId w:val="39"/>
        </w:numPr>
      </w:pPr>
      <w:r>
        <w:t>Økt ramme med 2 mill. kr</w:t>
      </w:r>
      <w:r w:rsidR="00AD5EEC">
        <w:t xml:space="preserve"> </w:t>
      </w:r>
      <w:r>
        <w:t>til Frydenberg (tapte inntekter og hvilende nattevakt i 2020, videreføres i 2021).</w:t>
      </w:r>
    </w:p>
    <w:p w14:paraId="197E8B96" w14:textId="77777777" w:rsidR="00AB0D4E" w:rsidRDefault="00AB0D4E" w:rsidP="006B223E">
      <w:pPr>
        <w:pStyle w:val="Listeavsnitt"/>
        <w:numPr>
          <w:ilvl w:val="0"/>
          <w:numId w:val="39"/>
        </w:numPr>
      </w:pPr>
      <w:r>
        <w:t>Økt ramme med 643 000 kr</w:t>
      </w:r>
      <w:r w:rsidR="00AD5EEC">
        <w:t xml:space="preserve"> </w:t>
      </w:r>
      <w:r>
        <w:t>for ett årsverk til Geithus bo- og dagsenter i 2020, videreføres i 2021.</w:t>
      </w:r>
    </w:p>
    <w:p w14:paraId="26BDC326" w14:textId="77777777" w:rsidR="00AB0D4E" w:rsidRDefault="00AB0D4E" w:rsidP="006B223E">
      <w:pPr>
        <w:pStyle w:val="Listeavsnitt"/>
        <w:numPr>
          <w:ilvl w:val="0"/>
          <w:numId w:val="39"/>
        </w:numPr>
      </w:pPr>
      <w:r>
        <w:t>Flyktningetjenesten har redusert introduksjonsordningen og et halvt årsverk.</w:t>
      </w:r>
    </w:p>
    <w:p w14:paraId="58F4517C" w14:textId="77777777" w:rsidR="00AB0D4E" w:rsidRDefault="00AB0D4E" w:rsidP="006B223E">
      <w:pPr>
        <w:pStyle w:val="Listeavsnitt"/>
        <w:numPr>
          <w:ilvl w:val="0"/>
          <w:numId w:val="39"/>
        </w:numPr>
      </w:pPr>
      <w:r>
        <w:t>Reduserte inntekter ressurskrevende brukere, 2 mill. kr.</w:t>
      </w:r>
    </w:p>
    <w:p w14:paraId="2FE6E33B" w14:textId="54FF3A39" w:rsidR="00AB0D4E" w:rsidRPr="00A018E4" w:rsidRDefault="00AB0D4E" w:rsidP="006B223E">
      <w:pPr>
        <w:pStyle w:val="Listeavsnitt"/>
        <w:numPr>
          <w:ilvl w:val="0"/>
          <w:numId w:val="39"/>
        </w:numPr>
        <w:rPr>
          <w:color w:val="FF0000"/>
        </w:rPr>
      </w:pPr>
      <w:r>
        <w:t>Modumheimen reduserer med 1,4 mill. kr, 2 årsverk avdelingsleder.</w:t>
      </w:r>
    </w:p>
    <w:p w14:paraId="47A81876" w14:textId="77777777" w:rsidR="00AB0D4E" w:rsidRDefault="00AB0D4E" w:rsidP="006B223E">
      <w:pPr>
        <w:pStyle w:val="Listeavsnitt"/>
        <w:numPr>
          <w:ilvl w:val="0"/>
          <w:numId w:val="39"/>
        </w:numPr>
        <w:contextualSpacing/>
      </w:pPr>
      <w:r>
        <w:t xml:space="preserve">Tun funksjonshemmet har en økning på 6,6 mill. kr til avlastning, BPA, vikarmidler, økt behov for ressurser, omsorgslønn, </w:t>
      </w:r>
      <w:r w:rsidR="00AD5EEC">
        <w:t xml:space="preserve">samt </w:t>
      </w:r>
      <w:r>
        <w:t xml:space="preserve">økning i VTA-plasser på ASVO. For å dekke inne noe av økningen er det foretatt en reduksjon i to boliger. </w:t>
      </w:r>
    </w:p>
    <w:p w14:paraId="16BF5264" w14:textId="77777777" w:rsidR="00AB0D4E" w:rsidRDefault="00AB0D4E" w:rsidP="006B223E">
      <w:pPr>
        <w:pStyle w:val="Listeavsnitt"/>
        <w:numPr>
          <w:ilvl w:val="0"/>
          <w:numId w:val="39"/>
        </w:numPr>
        <w:contextualSpacing/>
      </w:pPr>
      <w:r>
        <w:t>Reduksjon av 6 plasser med heldøgns tjenester ved Vikersund bo- og dagsenter avdeling G utgjør 3 å</w:t>
      </w:r>
      <w:r w:rsidR="00AD5EEC">
        <w:t>rsverk. V</w:t>
      </w:r>
      <w:r>
        <w:t>ed de øvrige avdelingene redu</w:t>
      </w:r>
      <w:r w:rsidR="00AD5EEC">
        <w:t>seres det med ytterligere 2,5 årsverk</w:t>
      </w:r>
      <w:r>
        <w:t xml:space="preserve">. </w:t>
      </w:r>
    </w:p>
    <w:p w14:paraId="44C892E8" w14:textId="77777777" w:rsidR="00AB0D4E" w:rsidRDefault="00AB0D4E" w:rsidP="006B223E">
      <w:pPr>
        <w:pStyle w:val="Listeavsnitt"/>
        <w:numPr>
          <w:ilvl w:val="0"/>
          <w:numId w:val="39"/>
        </w:numPr>
        <w:contextualSpacing/>
      </w:pPr>
      <w:r>
        <w:t>Budsjettert med bruk av bundne fond på 1,2 mill. kroner.</w:t>
      </w:r>
    </w:p>
    <w:p w14:paraId="5DB89A2F" w14:textId="77777777" w:rsidR="00AB0D4E" w:rsidRDefault="00AB0D4E" w:rsidP="006B223E">
      <w:pPr>
        <w:pStyle w:val="Listeavsnitt"/>
        <w:numPr>
          <w:ilvl w:val="0"/>
          <w:numId w:val="39"/>
        </w:numPr>
        <w:contextualSpacing/>
      </w:pPr>
      <w:r>
        <w:t xml:space="preserve">Barnevern, besparelse på 3,5 mill. kroner, skyldes færre plasseringer. </w:t>
      </w:r>
    </w:p>
    <w:p w14:paraId="0DFFD6FE" w14:textId="77777777" w:rsidR="00AB0D4E" w:rsidRDefault="00AB0D4E" w:rsidP="006B223E">
      <w:pPr>
        <w:pStyle w:val="Listeavsnitt"/>
        <w:numPr>
          <w:ilvl w:val="0"/>
          <w:numId w:val="39"/>
        </w:numPr>
        <w:contextualSpacing/>
      </w:pPr>
      <w:r>
        <w:t>Reduksjon i hverdagsmestring, 1 årsverk.</w:t>
      </w:r>
    </w:p>
    <w:p w14:paraId="2AE7808D" w14:textId="77777777" w:rsidR="00AB0D4E" w:rsidRDefault="00AB0D4E" w:rsidP="006B223E">
      <w:pPr>
        <w:pStyle w:val="Listeavsnitt"/>
        <w:numPr>
          <w:ilvl w:val="0"/>
          <w:numId w:val="39"/>
        </w:numPr>
        <w:contextualSpacing/>
      </w:pPr>
      <w:r>
        <w:t>Reduksjon ett årsverk ved sentralkjøkkenet.</w:t>
      </w:r>
    </w:p>
    <w:p w14:paraId="0E3B767F" w14:textId="77777777" w:rsidR="00AB0D4E" w:rsidRPr="002052CE" w:rsidRDefault="00AB0D4E" w:rsidP="00436722"/>
    <w:p w14:paraId="1A3D8E60" w14:textId="77777777" w:rsidR="00436722" w:rsidRDefault="00436722" w:rsidP="0093541C">
      <w:pPr>
        <w:rPr>
          <w:b/>
          <w:color w:val="FF0000"/>
        </w:rPr>
      </w:pPr>
    </w:p>
    <w:p w14:paraId="468BC11B" w14:textId="77777777" w:rsidR="00AB0D4E" w:rsidRDefault="00AB0D4E" w:rsidP="0093541C">
      <w:pPr>
        <w:rPr>
          <w:b/>
        </w:rPr>
      </w:pPr>
      <w:r w:rsidRPr="00AB0D4E">
        <w:rPr>
          <w:b/>
        </w:rPr>
        <w:t>Telemarksforskning</w:t>
      </w:r>
    </w:p>
    <w:p w14:paraId="7A7C068A" w14:textId="77777777" w:rsidR="00680128" w:rsidRDefault="00680128" w:rsidP="00680128">
      <w:pPr>
        <w:rPr>
          <w:bCs/>
        </w:rPr>
      </w:pPr>
      <w:r>
        <w:rPr>
          <w:bCs/>
        </w:rPr>
        <w:t>Helse- og sosialetaten bestilte en tjenesteanalyse av helse- og sosialtjenesten</w:t>
      </w:r>
      <w:r w:rsidR="00AD5EEC">
        <w:rPr>
          <w:bCs/>
        </w:rPr>
        <w:t xml:space="preserve">, </w:t>
      </w:r>
      <w:r>
        <w:rPr>
          <w:bCs/>
        </w:rPr>
        <w:t>i hovedsak innen pleie- og omsorgstjenester.</w:t>
      </w:r>
    </w:p>
    <w:p w14:paraId="0313E541" w14:textId="77777777" w:rsidR="00680128" w:rsidRDefault="00680128" w:rsidP="00680128">
      <w:pPr>
        <w:rPr>
          <w:bCs/>
        </w:rPr>
      </w:pPr>
    </w:p>
    <w:p w14:paraId="2D4EB1AD" w14:textId="77777777" w:rsidR="00680128" w:rsidRDefault="00680128" w:rsidP="00680128">
      <w:pPr>
        <w:rPr>
          <w:bCs/>
        </w:rPr>
      </w:pPr>
      <w:r>
        <w:rPr>
          <w:bCs/>
        </w:rPr>
        <w:t>Rapporten peker på 3 hovedområder; institusjonstjenester, boliger med heldøgns bemanning og ordinære hjemmetjenester.</w:t>
      </w:r>
    </w:p>
    <w:p w14:paraId="3F030321" w14:textId="77777777" w:rsidR="00680128" w:rsidRDefault="00680128" w:rsidP="00680128">
      <w:pPr>
        <w:rPr>
          <w:bCs/>
        </w:rPr>
      </w:pPr>
    </w:p>
    <w:p w14:paraId="719BEC31" w14:textId="77777777" w:rsidR="00680128" w:rsidRPr="00A67C84" w:rsidRDefault="00680128" w:rsidP="00680128">
      <w:pPr>
        <w:rPr>
          <w:bCs/>
        </w:rPr>
      </w:pPr>
      <w:r>
        <w:rPr>
          <w:bCs/>
        </w:rPr>
        <w:t>Kommunen blir sammenlignet med kommunegruppe 7, som er mellomstore kommuner med lave bundne kostnader pr innbygger og lave frie disponible inntekter.</w:t>
      </w:r>
    </w:p>
    <w:p w14:paraId="05C10087" w14:textId="77777777" w:rsidR="00680128" w:rsidRDefault="00680128" w:rsidP="00680128">
      <w:pPr>
        <w:rPr>
          <w:bCs/>
        </w:rPr>
      </w:pPr>
    </w:p>
    <w:p w14:paraId="583DDDBC" w14:textId="77777777" w:rsidR="00680128" w:rsidRPr="00680128" w:rsidRDefault="00680128" w:rsidP="00680128">
      <w:pPr>
        <w:rPr>
          <w:bCs/>
        </w:rPr>
      </w:pPr>
      <w:r w:rsidRPr="00680128">
        <w:rPr>
          <w:bCs/>
          <w:u w:val="single"/>
        </w:rPr>
        <w:t>Overordnet økonomisk analyse</w:t>
      </w:r>
    </w:p>
    <w:p w14:paraId="587052F5" w14:textId="77777777" w:rsidR="00680128" w:rsidRDefault="00680128" w:rsidP="00680128">
      <w:pPr>
        <w:rPr>
          <w:bCs/>
        </w:rPr>
      </w:pPr>
      <w:r>
        <w:rPr>
          <w:noProof/>
        </w:rPr>
        <w:drawing>
          <wp:inline distT="0" distB="0" distL="0" distR="0" wp14:anchorId="1E414862" wp14:editId="49829006">
            <wp:extent cx="5274310" cy="2043430"/>
            <wp:effectExtent l="0" t="0" r="254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043430"/>
                    </a:xfrm>
                    <a:prstGeom prst="rect">
                      <a:avLst/>
                    </a:prstGeom>
                  </pic:spPr>
                </pic:pic>
              </a:graphicData>
            </a:graphic>
          </wp:inline>
        </w:drawing>
      </w:r>
    </w:p>
    <w:p w14:paraId="682B5CCA" w14:textId="77777777" w:rsidR="00AB0D4E" w:rsidRDefault="00AB0D4E" w:rsidP="0093541C">
      <w:pPr>
        <w:rPr>
          <w:b/>
        </w:rPr>
      </w:pPr>
    </w:p>
    <w:p w14:paraId="62939EC7" w14:textId="77777777" w:rsidR="00474F12" w:rsidRDefault="00474F12" w:rsidP="0093541C">
      <w:pPr>
        <w:rPr>
          <w:b/>
        </w:rPr>
      </w:pPr>
    </w:p>
    <w:p w14:paraId="543F19A0" w14:textId="77777777" w:rsidR="00474F12" w:rsidRDefault="00474F12" w:rsidP="0093541C">
      <w:pPr>
        <w:rPr>
          <w:b/>
        </w:rPr>
      </w:pPr>
    </w:p>
    <w:p w14:paraId="13C6E718" w14:textId="77777777" w:rsidR="00474F12" w:rsidRDefault="00474F12" w:rsidP="0093541C">
      <w:pPr>
        <w:rPr>
          <w:b/>
        </w:rPr>
      </w:pPr>
    </w:p>
    <w:p w14:paraId="509C40A3" w14:textId="77777777" w:rsidR="00CC0ECF" w:rsidRDefault="00CC0ECF" w:rsidP="0093541C">
      <w:pPr>
        <w:rPr>
          <w:b/>
        </w:rPr>
      </w:pPr>
    </w:p>
    <w:p w14:paraId="15687A8B" w14:textId="77777777" w:rsidR="00CC0ECF" w:rsidRDefault="00CC0ECF" w:rsidP="0093541C">
      <w:pPr>
        <w:rPr>
          <w:b/>
        </w:rPr>
      </w:pPr>
    </w:p>
    <w:p w14:paraId="6431EB5A" w14:textId="77777777" w:rsidR="00CC0ECF" w:rsidRDefault="00CC0ECF" w:rsidP="0093541C">
      <w:pPr>
        <w:rPr>
          <w:b/>
        </w:rPr>
      </w:pPr>
    </w:p>
    <w:p w14:paraId="6A1ED91F" w14:textId="77777777" w:rsidR="00CC0ECF" w:rsidRDefault="00CC0ECF" w:rsidP="0093541C">
      <w:pPr>
        <w:rPr>
          <w:b/>
        </w:rPr>
      </w:pPr>
    </w:p>
    <w:p w14:paraId="3C7C7D03" w14:textId="77777777" w:rsidR="00474F12" w:rsidRPr="00680128" w:rsidRDefault="00474F12" w:rsidP="0093541C">
      <w:pPr>
        <w:rPr>
          <w:b/>
        </w:rPr>
      </w:pPr>
    </w:p>
    <w:p w14:paraId="0ED4B482" w14:textId="77777777" w:rsidR="00680128" w:rsidRPr="00680128" w:rsidRDefault="00680128" w:rsidP="00680128">
      <w:pPr>
        <w:rPr>
          <w:bCs/>
          <w:u w:val="single"/>
        </w:rPr>
      </w:pPr>
      <w:r w:rsidRPr="00680128">
        <w:rPr>
          <w:bCs/>
          <w:u w:val="single"/>
        </w:rPr>
        <w:t>Tjenesteprofil</w:t>
      </w:r>
    </w:p>
    <w:p w14:paraId="111D9F98" w14:textId="77777777" w:rsidR="00680128" w:rsidRDefault="00680128" w:rsidP="00680128">
      <w:pPr>
        <w:rPr>
          <w:bCs/>
        </w:rPr>
      </w:pPr>
      <w:r>
        <w:rPr>
          <w:noProof/>
        </w:rPr>
        <w:drawing>
          <wp:inline distT="0" distB="0" distL="0" distR="0" wp14:anchorId="30DC0767" wp14:editId="0414D05D">
            <wp:extent cx="5274310" cy="3140710"/>
            <wp:effectExtent l="0" t="0" r="2540" b="254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3140710"/>
                    </a:xfrm>
                    <a:prstGeom prst="rect">
                      <a:avLst/>
                    </a:prstGeom>
                  </pic:spPr>
                </pic:pic>
              </a:graphicData>
            </a:graphic>
          </wp:inline>
        </w:drawing>
      </w:r>
    </w:p>
    <w:p w14:paraId="38803ED2" w14:textId="77777777" w:rsidR="00680128" w:rsidRDefault="00680128" w:rsidP="00680128">
      <w:pPr>
        <w:rPr>
          <w:b/>
          <w:bCs/>
          <w:i/>
          <w:u w:val="single"/>
        </w:rPr>
      </w:pPr>
    </w:p>
    <w:p w14:paraId="2AF6C566" w14:textId="77777777" w:rsidR="00680128" w:rsidRDefault="00680128" w:rsidP="00680128">
      <w:pPr>
        <w:rPr>
          <w:b/>
          <w:bCs/>
          <w:i/>
          <w:u w:val="single"/>
        </w:rPr>
      </w:pPr>
    </w:p>
    <w:p w14:paraId="57FF9BFE" w14:textId="77777777" w:rsidR="00680128" w:rsidRPr="00680128" w:rsidRDefault="00680128" w:rsidP="00680128">
      <w:pPr>
        <w:rPr>
          <w:bCs/>
        </w:rPr>
      </w:pPr>
      <w:r w:rsidRPr="00680128">
        <w:rPr>
          <w:bCs/>
          <w:u w:val="single"/>
        </w:rPr>
        <w:t>Dekningsgrader</w:t>
      </w:r>
    </w:p>
    <w:p w14:paraId="0410331F" w14:textId="77777777" w:rsidR="00680128" w:rsidRDefault="00680128" w:rsidP="00680128">
      <w:pPr>
        <w:rPr>
          <w:bCs/>
        </w:rPr>
      </w:pPr>
      <w:r>
        <w:rPr>
          <w:noProof/>
        </w:rPr>
        <w:drawing>
          <wp:inline distT="0" distB="0" distL="0" distR="0" wp14:anchorId="2D8A4060" wp14:editId="2BD46C62">
            <wp:extent cx="5274310" cy="3082290"/>
            <wp:effectExtent l="0" t="0" r="2540" b="381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3082290"/>
                    </a:xfrm>
                    <a:prstGeom prst="rect">
                      <a:avLst/>
                    </a:prstGeom>
                  </pic:spPr>
                </pic:pic>
              </a:graphicData>
            </a:graphic>
          </wp:inline>
        </w:drawing>
      </w:r>
    </w:p>
    <w:p w14:paraId="7C85E98D" w14:textId="77777777" w:rsidR="00680128" w:rsidRPr="009E1B46" w:rsidRDefault="00680128" w:rsidP="00680128">
      <w:pPr>
        <w:rPr>
          <w:bCs/>
        </w:rPr>
      </w:pPr>
    </w:p>
    <w:p w14:paraId="385DB664" w14:textId="77777777" w:rsidR="00436722" w:rsidRPr="00F130DD" w:rsidRDefault="00436722" w:rsidP="0093541C">
      <w:pPr>
        <w:rPr>
          <w:b/>
          <w:color w:val="FF0000"/>
        </w:rPr>
      </w:pPr>
    </w:p>
    <w:p w14:paraId="7E2AF104" w14:textId="77777777" w:rsidR="00835E56" w:rsidRPr="000A431D" w:rsidRDefault="00835E56" w:rsidP="00835E56">
      <w:pPr>
        <w:rPr>
          <w:b/>
        </w:rPr>
      </w:pPr>
      <w:r w:rsidRPr="000A431D">
        <w:rPr>
          <w:b/>
        </w:rPr>
        <w:t>Kompetanse</w:t>
      </w:r>
    </w:p>
    <w:p w14:paraId="506D2CB9" w14:textId="77777777" w:rsidR="00680128" w:rsidRDefault="00680128" w:rsidP="00680128">
      <w:r>
        <w:t xml:space="preserve">Det er viktig med en kontinuerlig vurdering av kompetanse og at kompetanseplanen har klare satsingsområder i 2021. Videreutdanning har vært en betydelig utgiftspost med hensyn til </w:t>
      </w:r>
      <w:proofErr w:type="gramStart"/>
      <w:r>
        <w:t>innleie</w:t>
      </w:r>
      <w:proofErr w:type="gramEnd"/>
      <w:r>
        <w:t xml:space="preserve"> av vikar, og vil nå bli strammet inn. Det vil fortsatt satses på opplæring innen </w:t>
      </w:r>
      <w:proofErr w:type="spellStart"/>
      <w:r>
        <w:t>Proact</w:t>
      </w:r>
      <w:proofErr w:type="spellEnd"/>
      <w:r>
        <w:t>. Etaten vil videreutvikle bruken av KS-læring.</w:t>
      </w:r>
    </w:p>
    <w:p w14:paraId="0759A23B" w14:textId="5ECFC2DF" w:rsidR="00680128" w:rsidRDefault="00680128" w:rsidP="00680128">
      <w:pPr>
        <w:rPr>
          <w:color w:val="FF0000"/>
        </w:rPr>
      </w:pPr>
    </w:p>
    <w:p w14:paraId="6373C777" w14:textId="77777777" w:rsidR="003C7550" w:rsidRDefault="003C7550" w:rsidP="00680128">
      <w:pPr>
        <w:rPr>
          <w:color w:val="FF0000"/>
        </w:rPr>
      </w:pPr>
    </w:p>
    <w:p w14:paraId="14B16FED" w14:textId="77777777" w:rsidR="00680128" w:rsidRPr="00462DE4" w:rsidRDefault="00680128" w:rsidP="00680128">
      <w:pPr>
        <w:rPr>
          <w:b/>
        </w:rPr>
      </w:pPr>
      <w:r w:rsidRPr="00462DE4">
        <w:rPr>
          <w:b/>
        </w:rPr>
        <w:t>Vask av tøy ved Modum ASVO</w:t>
      </w:r>
    </w:p>
    <w:p w14:paraId="761F9D4D" w14:textId="77777777" w:rsidR="00680128" w:rsidRPr="00801D8B" w:rsidRDefault="00680128" w:rsidP="00680128">
      <w:r>
        <w:t xml:space="preserve">Modum ASVO overtok for vaskeriet på Modumheimen. Dette har vist seg å være mer kostnadskrevende enn beregnet. </w:t>
      </w:r>
      <w:r w:rsidR="002B4D6B">
        <w:t>Budsjettet økes med 350 000 kr i 2021.</w:t>
      </w:r>
    </w:p>
    <w:p w14:paraId="35E29ABE" w14:textId="77777777" w:rsidR="00AD5EEC" w:rsidRDefault="00AD5EEC" w:rsidP="00680128">
      <w:pPr>
        <w:rPr>
          <w:b/>
          <w:bCs/>
        </w:rPr>
      </w:pPr>
    </w:p>
    <w:p w14:paraId="515749F5" w14:textId="77777777" w:rsidR="00680128" w:rsidRPr="00CE4DCD" w:rsidRDefault="00680128" w:rsidP="00680128">
      <w:pPr>
        <w:rPr>
          <w:b/>
          <w:bCs/>
        </w:rPr>
      </w:pPr>
      <w:r>
        <w:rPr>
          <w:b/>
          <w:bCs/>
        </w:rPr>
        <w:t>Heltidskultur</w:t>
      </w:r>
    </w:p>
    <w:p w14:paraId="1CBD1B2A" w14:textId="77777777" w:rsidR="00680128" w:rsidRDefault="00680128" w:rsidP="00680128">
      <w:r>
        <w:t xml:space="preserve">Helse- og sosialetaten har ikke nådd målene for heltidskultur i 2020. Målene for 2020 er videreført til 2021. </w:t>
      </w:r>
    </w:p>
    <w:p w14:paraId="1DC7E7F6" w14:textId="77777777" w:rsidR="00680128" w:rsidRDefault="00680128" w:rsidP="00680128">
      <w:pPr>
        <w:ind w:left="720"/>
      </w:pPr>
    </w:p>
    <w:p w14:paraId="191A89B5" w14:textId="77777777" w:rsidR="00680128" w:rsidRDefault="00680128" w:rsidP="006B223E">
      <w:pPr>
        <w:numPr>
          <w:ilvl w:val="0"/>
          <w:numId w:val="36"/>
        </w:numPr>
      </w:pPr>
      <w:r>
        <w:t xml:space="preserve">Gjennomsnittlig stillingsstørrelse innen helse og omsorg 75 %. </w:t>
      </w:r>
    </w:p>
    <w:p w14:paraId="2A21A738" w14:textId="77777777" w:rsidR="00680128" w:rsidRDefault="00680128" w:rsidP="006B223E">
      <w:pPr>
        <w:numPr>
          <w:ilvl w:val="0"/>
          <w:numId w:val="36"/>
        </w:numPr>
      </w:pPr>
      <w:r>
        <w:t xml:space="preserve">60 % av alle turnusansatte er ansatt i 100 % stilling. </w:t>
      </w:r>
    </w:p>
    <w:p w14:paraId="6818C73D" w14:textId="77777777" w:rsidR="00680128" w:rsidRDefault="00680128" w:rsidP="006B223E">
      <w:pPr>
        <w:numPr>
          <w:ilvl w:val="0"/>
          <w:numId w:val="36"/>
        </w:numPr>
      </w:pPr>
      <w:r>
        <w:t>85 % av alle ansatte er ansa</w:t>
      </w:r>
      <w:r>
        <w:rPr>
          <w:b/>
          <w:bCs/>
        </w:rPr>
        <w:t>t</w:t>
      </w:r>
      <w:r>
        <w:t xml:space="preserve">t i 100 % stilling. </w:t>
      </w:r>
    </w:p>
    <w:p w14:paraId="19A05C55" w14:textId="77777777" w:rsidR="00680128" w:rsidRDefault="00680128" w:rsidP="006B223E">
      <w:pPr>
        <w:numPr>
          <w:ilvl w:val="0"/>
          <w:numId w:val="36"/>
        </w:numPr>
        <w:spacing w:after="240"/>
        <w:contextualSpacing/>
        <w:rPr>
          <w:color w:val="000000"/>
        </w:rPr>
      </w:pPr>
      <w:r>
        <w:rPr>
          <w:color w:val="000000"/>
        </w:rPr>
        <w:t>70 % av alle innleide vakter blir dek</w:t>
      </w:r>
      <w:r w:rsidR="00AD5EEC">
        <w:rPr>
          <w:color w:val="000000"/>
        </w:rPr>
        <w:t>ke</w:t>
      </w:r>
      <w:r>
        <w:rPr>
          <w:color w:val="000000"/>
        </w:rPr>
        <w:t>t av faste ansatte</w:t>
      </w:r>
    </w:p>
    <w:p w14:paraId="3802F54E" w14:textId="77777777" w:rsidR="00680128" w:rsidRDefault="00680128" w:rsidP="00680128"/>
    <w:p w14:paraId="648995AA" w14:textId="77777777" w:rsidR="00680128" w:rsidRDefault="00680128" w:rsidP="00680128">
      <w:r>
        <w:t>Det er en positi</w:t>
      </w:r>
      <w:r w:rsidR="001C4317">
        <w:t xml:space="preserve">v utvikling </w:t>
      </w:r>
      <w:r w:rsidR="00CC0ECF">
        <w:t xml:space="preserve">fra 2019 til </w:t>
      </w:r>
      <w:r w:rsidR="001C4317">
        <w:t>2020. B</w:t>
      </w:r>
      <w:r>
        <w:t xml:space="preserve">åde andel heltid og gjennomsnittlig stillingsstørrelse har økt. </w:t>
      </w:r>
    </w:p>
    <w:p w14:paraId="0D3F7CEB" w14:textId="77777777" w:rsidR="00680128" w:rsidRDefault="00680128" w:rsidP="00680128"/>
    <w:p w14:paraId="57A7F4E6" w14:textId="77777777" w:rsidR="00680128" w:rsidRDefault="00680128" w:rsidP="00680128">
      <w:r>
        <w:t>Ved Modumheimen og hjemmebaserte tjenester, sone nord og sør, har de i 2020 hatt en økt grunnbemanning. De ansatte ved avdelingen har svart på spørreundersøkelse før dette ble iverksatt</w:t>
      </w:r>
      <w:r w:rsidR="001C4317">
        <w:t>,</w:t>
      </w:r>
      <w:r>
        <w:t xml:space="preserve"> og en ny i september 2020</w:t>
      </w:r>
      <w:r w:rsidR="001C4317">
        <w:t xml:space="preserve">, </w:t>
      </w:r>
      <w:r>
        <w:t>for å kartlegge de ansatte sin</w:t>
      </w:r>
      <w:r w:rsidR="001C4317">
        <w:t>e</w:t>
      </w:r>
      <w:r>
        <w:t xml:space="preserve"> opplevelse</w:t>
      </w:r>
      <w:r w:rsidR="001C4317">
        <w:t>r</w:t>
      </w:r>
      <w:r>
        <w:t xml:space="preserve"> av arbeidshverdagen med økt grunnbemanning. </w:t>
      </w:r>
    </w:p>
    <w:p w14:paraId="616AF7DD" w14:textId="77777777" w:rsidR="00CC0ECF" w:rsidRDefault="00680128" w:rsidP="00680128">
      <w:r>
        <w:t>I arbeidet med å oppnå en heltidskultur er arbeidstidsordninger en viktig faktor. Det vil i 2021 bli iverksatt pilotprosjekt for nye arbeidstidsordninger ved minst 2 avdelinger</w:t>
      </w:r>
      <w:r w:rsidR="00CC0ECF">
        <w:t>.</w:t>
      </w:r>
    </w:p>
    <w:p w14:paraId="5FB3D118" w14:textId="77777777" w:rsidR="00680128" w:rsidRDefault="00680128" w:rsidP="00680128">
      <w:r>
        <w:t xml:space="preserve"> </w:t>
      </w:r>
    </w:p>
    <w:p w14:paraId="10697092" w14:textId="77777777" w:rsidR="00680128" w:rsidRDefault="00680128" w:rsidP="00680128">
      <w:r>
        <w:t xml:space="preserve">Flere avdelinger har i 2020 endret arbeidstidsordning </w:t>
      </w:r>
      <w:r w:rsidR="001C4317">
        <w:t>der</w:t>
      </w:r>
      <w:r>
        <w:t xml:space="preserve"> ansatte jobber en større andel av sin arbeidstid på helg. Tilsvarende arbeidstidsordninger vil bli innfør</w:t>
      </w:r>
      <w:r w:rsidR="001C4317">
        <w:t xml:space="preserve">t ved flere avdelinger i 2021. </w:t>
      </w:r>
      <w:r>
        <w:t>Ansatte er i nå mye større grad enn tidligere involvert i arbeidet med arbeidstidsordninger og heltidskultur. Dette har bidratt til en mer omforent forståelse og bedre</w:t>
      </w:r>
      <w:r w:rsidR="00462A97">
        <w:t xml:space="preserve"> </w:t>
      </w:r>
      <w:r>
        <w:t xml:space="preserve">løsninger i arbeidet med heltidskultur. </w:t>
      </w:r>
    </w:p>
    <w:p w14:paraId="38104544" w14:textId="77777777" w:rsidR="00680128" w:rsidRDefault="00680128" w:rsidP="00680128"/>
    <w:p w14:paraId="633E0C54" w14:textId="77777777" w:rsidR="0093541C" w:rsidRPr="00131767" w:rsidRDefault="0093541C" w:rsidP="00202D0E">
      <w:pPr>
        <w:pStyle w:val="Listeavsnitt"/>
        <w:keepNext/>
        <w:numPr>
          <w:ilvl w:val="1"/>
          <w:numId w:val="14"/>
        </w:numPr>
        <w:spacing w:before="240" w:after="60"/>
        <w:outlineLvl w:val="1"/>
        <w:rPr>
          <w:rFonts w:ascii="Arial" w:hAnsi="Arial" w:cs="Arial"/>
          <w:b/>
          <w:bCs/>
          <w:i/>
          <w:iCs/>
          <w:vanish/>
          <w:sz w:val="28"/>
          <w:szCs w:val="28"/>
        </w:rPr>
      </w:pPr>
      <w:bookmarkStart w:id="338" w:name="_Toc527721610"/>
      <w:bookmarkStart w:id="339" w:name="_Toc527721704"/>
      <w:bookmarkStart w:id="340" w:name="_Toc527723632"/>
      <w:bookmarkStart w:id="341" w:name="_Toc527723730"/>
      <w:bookmarkStart w:id="342" w:name="_Toc527725388"/>
      <w:bookmarkStart w:id="343" w:name="_Toc527725442"/>
      <w:bookmarkStart w:id="344" w:name="_Toc528172568"/>
      <w:bookmarkStart w:id="345" w:name="_Toc528243199"/>
      <w:bookmarkStart w:id="346" w:name="_Toc528323864"/>
      <w:bookmarkStart w:id="347" w:name="_Toc528568952"/>
      <w:bookmarkStart w:id="348" w:name="_Toc22223143"/>
      <w:bookmarkStart w:id="349" w:name="_Toc432676695"/>
      <w:bookmarkEnd w:id="338"/>
      <w:bookmarkEnd w:id="339"/>
      <w:bookmarkEnd w:id="340"/>
      <w:bookmarkEnd w:id="341"/>
      <w:bookmarkEnd w:id="342"/>
      <w:bookmarkEnd w:id="343"/>
      <w:bookmarkEnd w:id="344"/>
      <w:bookmarkEnd w:id="345"/>
      <w:bookmarkEnd w:id="346"/>
      <w:bookmarkEnd w:id="347"/>
      <w:bookmarkEnd w:id="348"/>
    </w:p>
    <w:p w14:paraId="5E6BEF6B" w14:textId="77777777" w:rsidR="0093541C" w:rsidRPr="002B3E7A" w:rsidRDefault="0093541C" w:rsidP="0093541C">
      <w:pPr>
        <w:pStyle w:val="Overskrift2"/>
        <w:tabs>
          <w:tab w:val="clear" w:pos="1711"/>
          <w:tab w:val="num" w:pos="575"/>
        </w:tabs>
        <w:ind w:left="575"/>
      </w:pPr>
      <w:bookmarkStart w:id="350" w:name="_Toc527725443"/>
      <w:bookmarkStart w:id="351" w:name="_Toc22223144"/>
      <w:r w:rsidRPr="002B3E7A">
        <w:t>Tjenesteområdenes drift</w:t>
      </w:r>
      <w:bookmarkEnd w:id="349"/>
      <w:bookmarkEnd w:id="350"/>
      <w:bookmarkEnd w:id="351"/>
    </w:p>
    <w:p w14:paraId="6DCCD434" w14:textId="77777777" w:rsidR="0093541C" w:rsidRPr="005419BC" w:rsidRDefault="0093541C" w:rsidP="0093541C">
      <w:pPr>
        <w:rPr>
          <w:color w:val="FF0000"/>
          <w:highlight w:val="yellow"/>
        </w:rPr>
      </w:pPr>
    </w:p>
    <w:p w14:paraId="65F5C427" w14:textId="77777777" w:rsidR="0093541C" w:rsidRPr="005419BC" w:rsidRDefault="0093541C" w:rsidP="0093541C">
      <w:pPr>
        <w:rPr>
          <w:color w:val="FF0000"/>
          <w:highlight w:val="yellow"/>
        </w:rPr>
      </w:pPr>
      <w:r w:rsidRPr="002B3E7A">
        <w:t>Helse- og sosialsektorens driftsbudsjett fordeles slik på tjenesteområdene</w:t>
      </w:r>
      <w:r w:rsidR="00F130DD">
        <w:t>:</w:t>
      </w:r>
      <w:r w:rsidR="0004062F">
        <w:t xml:space="preserve"> </w:t>
      </w:r>
    </w:p>
    <w:p w14:paraId="2072F059" w14:textId="77777777" w:rsidR="0093541C" w:rsidRDefault="0093541C" w:rsidP="0093541C">
      <w:pPr>
        <w:rPr>
          <w:noProof/>
        </w:rPr>
      </w:pPr>
      <w:bookmarkStart w:id="352" w:name="_MON_1444411371"/>
      <w:bookmarkStart w:id="353" w:name="_MON_1444411424"/>
      <w:bookmarkStart w:id="354" w:name="_MON_1444411459"/>
      <w:bookmarkStart w:id="355" w:name="_MON_1444411479"/>
      <w:bookmarkEnd w:id="352"/>
      <w:bookmarkEnd w:id="353"/>
      <w:bookmarkEnd w:id="354"/>
      <w:bookmarkEnd w:id="355"/>
    </w:p>
    <w:bookmarkStart w:id="356" w:name="_MON_1632747454"/>
    <w:bookmarkEnd w:id="356"/>
    <w:p w14:paraId="747B5A8C" w14:textId="5FAF094A" w:rsidR="00F130DD" w:rsidRDefault="003C7550" w:rsidP="0093541C">
      <w:pPr>
        <w:rPr>
          <w:noProof/>
        </w:rPr>
      </w:pPr>
      <w:r>
        <w:rPr>
          <w:noProof/>
        </w:rPr>
        <w:object w:dxaOrig="9828" w:dyaOrig="6811" w14:anchorId="0F4EA659">
          <v:shape id="_x0000_i1034" type="#_x0000_t75" style="width:492pt;height:340.5pt" o:ole="">
            <v:imagedata r:id="rId34" o:title=""/>
          </v:shape>
          <o:OLEObject Type="Embed" ProgID="Excel.Sheet.12" ShapeID="_x0000_i1034" DrawAspect="Content" ObjectID="_1671432790" r:id="rId35"/>
        </w:object>
      </w:r>
    </w:p>
    <w:p w14:paraId="3B4DB35B" w14:textId="77777777" w:rsidR="00CC0ECF" w:rsidRPr="00B90FE2" w:rsidRDefault="00CC0ECF" w:rsidP="00CC0ECF">
      <w:pPr>
        <w:pStyle w:val="Stil1"/>
      </w:pPr>
      <w:r>
        <w:t>Politisk styring</w:t>
      </w:r>
    </w:p>
    <w:p w14:paraId="2EE685B2" w14:textId="77777777" w:rsidR="0093541C" w:rsidRPr="00C748FE" w:rsidRDefault="00CC0ECF" w:rsidP="0093541C">
      <w:pPr>
        <w:numPr>
          <w:ilvl w:val="1"/>
          <w:numId w:val="0"/>
        </w:numPr>
        <w:spacing w:line="276" w:lineRule="auto"/>
      </w:pPr>
      <w:r w:rsidRPr="00C748FE">
        <w:t>Det er ikke avsatt midler til hovedutvalgets disposisjonspost.</w:t>
      </w:r>
    </w:p>
    <w:p w14:paraId="5CA3DD1F" w14:textId="77777777" w:rsidR="00CC0ECF" w:rsidRPr="005419BC" w:rsidRDefault="00CC0ECF" w:rsidP="0093541C">
      <w:pPr>
        <w:numPr>
          <w:ilvl w:val="1"/>
          <w:numId w:val="0"/>
        </w:numPr>
        <w:spacing w:line="276" w:lineRule="auto"/>
        <w:rPr>
          <w:rFonts w:ascii="Cambria" w:hAnsi="Cambria"/>
          <w:i/>
          <w:iCs/>
          <w:color w:val="FF0000"/>
          <w:spacing w:val="15"/>
          <w:sz w:val="26"/>
          <w:szCs w:val="26"/>
          <w:highlight w:val="yellow"/>
          <w:lang w:eastAsia="en-US"/>
        </w:rPr>
      </w:pPr>
    </w:p>
    <w:p w14:paraId="1566D7D7" w14:textId="77777777" w:rsidR="0093541C" w:rsidRPr="00B90FE2" w:rsidRDefault="0093541C" w:rsidP="0093541C">
      <w:pPr>
        <w:pStyle w:val="Stil1"/>
      </w:pPr>
      <w:r w:rsidRPr="00B90FE2">
        <w:t>Kommunehelsetjenesten</w:t>
      </w:r>
    </w:p>
    <w:p w14:paraId="257303F6" w14:textId="77777777" w:rsidR="00680128" w:rsidRPr="009A6FA2" w:rsidRDefault="00680128" w:rsidP="00680128">
      <w:r w:rsidRPr="009A6FA2">
        <w:t>Etaten har fått kompensert økt basistilskudd med legene på 1 mill</w:t>
      </w:r>
      <w:r w:rsidR="00866695">
        <w:t>.</w:t>
      </w:r>
      <w:r w:rsidRPr="009A6FA2">
        <w:t xml:space="preserve"> kroner.</w:t>
      </w:r>
      <w:r>
        <w:t xml:space="preserve"> </w:t>
      </w:r>
      <w:r w:rsidRPr="009A6FA2">
        <w:t>Legevakt og krisesenter er holdt på samme nivå i 2021.</w:t>
      </w:r>
      <w:r>
        <w:t xml:space="preserve"> </w:t>
      </w:r>
      <w:r w:rsidRPr="009A6FA2">
        <w:t>Inntekt til fast ansatt lege er redusert med 300 000 kroner</w:t>
      </w:r>
      <w:r>
        <w:t xml:space="preserve"> i budsjett 2021. Dette er i henhold til prognose for 2020.</w:t>
      </w:r>
    </w:p>
    <w:p w14:paraId="486BB854" w14:textId="77777777" w:rsidR="00835E56" w:rsidRDefault="00835E56" w:rsidP="00835E56">
      <w:pPr>
        <w:rPr>
          <w:iCs/>
          <w:color w:val="FF0000"/>
        </w:rPr>
      </w:pPr>
    </w:p>
    <w:p w14:paraId="678B3EB0" w14:textId="77777777" w:rsidR="00680128" w:rsidRPr="00B90FE2" w:rsidRDefault="00680128" w:rsidP="00680128">
      <w:pPr>
        <w:pStyle w:val="Stil1"/>
      </w:pPr>
      <w:r>
        <w:t>Forebyggende enhet</w:t>
      </w:r>
    </w:p>
    <w:p w14:paraId="63F0CD69" w14:textId="77777777" w:rsidR="00835E56" w:rsidRDefault="00835E56" w:rsidP="00835E56">
      <w:pPr>
        <w:rPr>
          <w:b/>
          <w:iCs/>
        </w:rPr>
      </w:pPr>
      <w:r>
        <w:rPr>
          <w:b/>
          <w:iCs/>
        </w:rPr>
        <w:t>Helsestasjonstjeneste</w:t>
      </w:r>
    </w:p>
    <w:p w14:paraId="28052F6E" w14:textId="77777777" w:rsidR="00680128" w:rsidRDefault="00680128" w:rsidP="00680128">
      <w:r>
        <w:t xml:space="preserve">Reisevaksinering er ikke et lovpålagt tilbud, men har tradisjonelt inngått i helsestasjonstilbudet. For tiden er det ikke etterspørsel etter reisevaksiner. Nå brukes disse </w:t>
      </w:r>
      <w:r w:rsidR="001C4317">
        <w:t>ressursene som en del av korona</w:t>
      </w:r>
      <w:r>
        <w:t xml:space="preserve">arbeid (koronatelefon og smittesporing). Det foreslås at </w:t>
      </w:r>
      <w:r w:rsidR="001C4317">
        <w:t xml:space="preserve">en </w:t>
      </w:r>
      <w:r>
        <w:t>30</w:t>
      </w:r>
      <w:r w:rsidR="001C4317">
        <w:t xml:space="preserve"> prosent</w:t>
      </w:r>
      <w:r>
        <w:t xml:space="preserve"> stilling midlertidig omdisponeres til koronateststasjon som et ledd i en helhetlig oppfølging. Hvis det er aktuelt med gjenoppretting av reisevaksinering senere, kan ressursene tilbakeføres. Staten skal refundere kommunens kostnader til koronapandemien.</w:t>
      </w:r>
    </w:p>
    <w:p w14:paraId="69F95338" w14:textId="77777777" w:rsidR="00680128" w:rsidRDefault="00680128" w:rsidP="00680128"/>
    <w:p w14:paraId="1CFA7765" w14:textId="77777777" w:rsidR="00680128" w:rsidRPr="00680128" w:rsidRDefault="00680128" w:rsidP="00680128">
      <w:pPr>
        <w:rPr>
          <w:u w:val="single"/>
        </w:rPr>
      </w:pPr>
      <w:r w:rsidRPr="00680128">
        <w:rPr>
          <w:u w:val="single"/>
        </w:rPr>
        <w:t>Korona teststasjon</w:t>
      </w:r>
    </w:p>
    <w:p w14:paraId="4FC30E52" w14:textId="77777777" w:rsidR="00680128" w:rsidRPr="00CA2F20" w:rsidRDefault="00680128" w:rsidP="00680128">
      <w:r w:rsidRPr="00CA2F20">
        <w:t xml:space="preserve">I den pågående koronapandemien tillegges kommunene ekstra ansvar for oppfølging av smittesituasjonen lokalt med rask iverksetting av nødvendige tiltak. Dette innebærer blant annet å ha en testkapasitet på anslagsvis 5 </w:t>
      </w:r>
      <w:r w:rsidR="001C4317">
        <w:t>prosent</w:t>
      </w:r>
      <w:r w:rsidRPr="00CA2F20">
        <w:t xml:space="preserve"> av befolkningen ukentlig ved et større smitteutbrudd (tilsvarer </w:t>
      </w:r>
      <w:proofErr w:type="spellStart"/>
      <w:r w:rsidRPr="00CA2F20">
        <w:t>ca</w:t>
      </w:r>
      <w:proofErr w:type="spellEnd"/>
      <w:r w:rsidRPr="00CA2F20">
        <w:t xml:space="preserve"> 700 personer i Modum). </w:t>
      </w:r>
      <w:r w:rsidR="001C4317">
        <w:br/>
      </w:r>
      <w:r w:rsidRPr="00CA2F20">
        <w:t xml:space="preserve">Helsedirektoratets TISK-strategi (testing-isolasjon-smittesporing-karantene) ligger til grunn for organisering av arbeidet. I tillegg til fastlegenes tilbud om testing, er det etablert en egen kommunal teststasjon i tidligere </w:t>
      </w:r>
      <w:proofErr w:type="spellStart"/>
      <w:r w:rsidRPr="00CA2F20">
        <w:t>Gustadmoen</w:t>
      </w:r>
      <w:proofErr w:type="spellEnd"/>
      <w:r w:rsidRPr="00CA2F20">
        <w:t xml:space="preserve"> barnehage</w:t>
      </w:r>
      <w:r w:rsidR="001C4317">
        <w:t>. Denne</w:t>
      </w:r>
      <w:r w:rsidRPr="00CA2F20">
        <w:t xml:space="preserve"> omfatter informasjon, testbestilling, smittesporing og oppfølging av smittede. Dette organiseres som et eget tjenestetilbud i virksomhet forebyggende enhet med en fast stab som ved behov raskt kan utvides. Staten skal dekke disse utgiftene. Kommende vaksinering av befolkningen vil i tillegg kreve ekstra innsats. </w:t>
      </w:r>
    </w:p>
    <w:p w14:paraId="09093536" w14:textId="77777777" w:rsidR="00680128" w:rsidRDefault="00680128" w:rsidP="00835E56">
      <w:pPr>
        <w:rPr>
          <w:b/>
          <w:iCs/>
        </w:rPr>
      </w:pPr>
    </w:p>
    <w:p w14:paraId="414B0ECA" w14:textId="77777777" w:rsidR="00680128" w:rsidRPr="00B90FE2" w:rsidRDefault="00680128" w:rsidP="00680128">
      <w:pPr>
        <w:pStyle w:val="Stil1"/>
      </w:pPr>
      <w:r>
        <w:t>Frisklivssentralen</w:t>
      </w:r>
    </w:p>
    <w:p w14:paraId="778341BB" w14:textId="77777777" w:rsidR="00835E56" w:rsidRDefault="00835E56" w:rsidP="00835E56">
      <w:r w:rsidRPr="009E1D62">
        <w:rPr>
          <w:bCs/>
        </w:rPr>
        <w:t>Frisklivssentralen videreføre</w:t>
      </w:r>
      <w:r>
        <w:rPr>
          <w:bCs/>
        </w:rPr>
        <w:t>r</w:t>
      </w:r>
      <w:r w:rsidRPr="009E1D62">
        <w:rPr>
          <w:bCs/>
        </w:rPr>
        <w:t xml:space="preserve"> sitt </w:t>
      </w:r>
      <w:r>
        <w:rPr>
          <w:bCs/>
        </w:rPr>
        <w:t xml:space="preserve">kjernetilbud med </w:t>
      </w:r>
      <w:r w:rsidRPr="004B6B7B">
        <w:t xml:space="preserve">hjelp til å endre levevaner </w:t>
      </w:r>
      <w:r>
        <w:t>og mestre helseutfordringer, i</w:t>
      </w:r>
      <w:r w:rsidRPr="004B6B7B">
        <w:t xml:space="preserve">nnbyggerrettet arbeid for å fremme helse </w:t>
      </w:r>
      <w:r w:rsidR="00760EA2">
        <w:t>og</w:t>
      </w:r>
      <w:r w:rsidRPr="004B6B7B">
        <w:t xml:space="preserve"> forebygge sykdom</w:t>
      </w:r>
      <w:r>
        <w:t>. Samtidig b</w:t>
      </w:r>
      <w:r w:rsidRPr="004B6B7B">
        <w:t>idra</w:t>
      </w:r>
      <w:r>
        <w:t xml:space="preserve">r Frisklivssentralen betydelig </w:t>
      </w:r>
      <w:r w:rsidRPr="004B6B7B">
        <w:t xml:space="preserve">i </w:t>
      </w:r>
      <w:r>
        <w:t xml:space="preserve">et </w:t>
      </w:r>
      <w:r w:rsidRPr="004B6B7B">
        <w:t>tverrsektorielt folkehelsearbeid</w:t>
      </w:r>
      <w:r>
        <w:t>.</w:t>
      </w:r>
    </w:p>
    <w:p w14:paraId="017DA7C9" w14:textId="77777777" w:rsidR="00835E56" w:rsidRDefault="00835E56" w:rsidP="00835E56"/>
    <w:p w14:paraId="4C9A7F71" w14:textId="77777777" w:rsidR="00835E56" w:rsidRDefault="00835E56" w:rsidP="00835E56">
      <w:r>
        <w:t xml:space="preserve">Dette </w:t>
      </w:r>
      <w:r w:rsidRPr="009E1D62">
        <w:rPr>
          <w:bCs/>
        </w:rPr>
        <w:t>utviklingsarbeidet</w:t>
      </w:r>
      <w:r>
        <w:rPr>
          <w:bCs/>
        </w:rPr>
        <w:t xml:space="preserve"> er </w:t>
      </w:r>
      <w:r>
        <w:t xml:space="preserve">i tråd med de prioriterte områdene: </w:t>
      </w:r>
    </w:p>
    <w:p w14:paraId="5E17FF72" w14:textId="77777777" w:rsidR="00835E56" w:rsidRPr="004B6B7B" w:rsidRDefault="00835E56" w:rsidP="006B223E">
      <w:pPr>
        <w:pStyle w:val="Listeavsnitt"/>
        <w:numPr>
          <w:ilvl w:val="0"/>
          <w:numId w:val="29"/>
        </w:numPr>
      </w:pPr>
      <w:r w:rsidRPr="004B6B7B">
        <w:t>styrke innbyggeres yrkestilknytning</w:t>
      </w:r>
    </w:p>
    <w:p w14:paraId="59AFA535" w14:textId="77777777" w:rsidR="00835E56" w:rsidRPr="004B6B7B" w:rsidRDefault="00835E56" w:rsidP="006B223E">
      <w:pPr>
        <w:pStyle w:val="Listeavsnitt"/>
        <w:numPr>
          <w:ilvl w:val="0"/>
          <w:numId w:val="29"/>
        </w:numPr>
      </w:pPr>
      <w:r w:rsidRPr="004B6B7B">
        <w:t>tidlig treffsikker innsats</w:t>
      </w:r>
    </w:p>
    <w:p w14:paraId="4261D891" w14:textId="77777777" w:rsidR="00835E56" w:rsidRPr="004B6B7B" w:rsidRDefault="00835E56" w:rsidP="006B223E">
      <w:pPr>
        <w:pStyle w:val="Listeavsnitt"/>
        <w:numPr>
          <w:ilvl w:val="0"/>
          <w:numId w:val="29"/>
        </w:numPr>
      </w:pPr>
      <w:r w:rsidRPr="004B6B7B">
        <w:t>gi alle barn mulighet til deltakelse i fritidsaktiviteter  </w:t>
      </w:r>
    </w:p>
    <w:p w14:paraId="3EBE053F" w14:textId="77777777" w:rsidR="00835E56" w:rsidRPr="00746AB3" w:rsidRDefault="00835E56" w:rsidP="00835E56">
      <w:pPr>
        <w:rPr>
          <w:color w:val="FF0000"/>
        </w:rPr>
      </w:pPr>
    </w:p>
    <w:p w14:paraId="1ADC222C" w14:textId="77777777" w:rsidR="00835E56" w:rsidRPr="008C1522" w:rsidRDefault="00835E56" w:rsidP="00835E56">
      <w:r w:rsidRPr="008C1522">
        <w:t xml:space="preserve">Etaten </w:t>
      </w:r>
      <w:r>
        <w:t>ble i 2019</w:t>
      </w:r>
      <w:r w:rsidRPr="008C1522">
        <w:t xml:space="preserve"> tilført 1,8 mill</w:t>
      </w:r>
      <w:r>
        <w:t>.</w:t>
      </w:r>
      <w:r w:rsidRPr="008C1522">
        <w:t xml:space="preserve"> kroner til tiltak innen folkehelse – barn/unge. </w:t>
      </w:r>
      <w:r>
        <w:t xml:space="preserve">Denne posten </w:t>
      </w:r>
      <w:r w:rsidR="00A6399F">
        <w:t>ble</w:t>
      </w:r>
      <w:r>
        <w:t xml:space="preserve"> styrket med ytterligere 700 000 kroner i 2020. </w:t>
      </w:r>
      <w:r w:rsidR="00A6399F">
        <w:t>Tiltaket er videreført i 2021 og blir overført til Familiens hus når det kommer i drift i 2021.</w:t>
      </w:r>
    </w:p>
    <w:p w14:paraId="0A17B520" w14:textId="77777777" w:rsidR="00835E56" w:rsidRPr="008C1522" w:rsidRDefault="00835E56" w:rsidP="00835E56">
      <w:pPr>
        <w:numPr>
          <w:ilvl w:val="1"/>
          <w:numId w:val="0"/>
        </w:numPr>
        <w:spacing w:line="276" w:lineRule="auto"/>
        <w:rPr>
          <w:rFonts w:ascii="Cambria" w:hAnsi="Cambria"/>
          <w:iCs/>
          <w:color w:val="FF0000"/>
          <w:spacing w:val="15"/>
          <w:sz w:val="26"/>
          <w:szCs w:val="26"/>
          <w:lang w:eastAsia="en-US"/>
        </w:rPr>
      </w:pPr>
    </w:p>
    <w:p w14:paraId="4A8C3682" w14:textId="77777777" w:rsidR="0093541C" w:rsidRDefault="0093541C" w:rsidP="0093541C">
      <w:pPr>
        <w:pStyle w:val="Stil1"/>
      </w:pPr>
      <w:r w:rsidRPr="00B90FE2">
        <w:t>Barnevern</w:t>
      </w:r>
    </w:p>
    <w:p w14:paraId="001407AD" w14:textId="77777777" w:rsidR="00A6399F" w:rsidRDefault="00A6399F" w:rsidP="00A6399F">
      <w:r w:rsidRPr="001171DF">
        <w:t xml:space="preserve">Det er en økende saksmengde i barneverntjenesten </w:t>
      </w:r>
      <w:proofErr w:type="gramStart"/>
      <w:r w:rsidRPr="001171DF">
        <w:t>hva gjelder</w:t>
      </w:r>
      <w:proofErr w:type="gramEnd"/>
      <w:r w:rsidRPr="001171DF">
        <w:t xml:space="preserve"> antall meldinger, undersøkelser og barn med hjelpetiltak</w:t>
      </w:r>
      <w:r>
        <w:t>.</w:t>
      </w:r>
      <w:r w:rsidRPr="001171DF">
        <w:t xml:space="preserve"> </w:t>
      </w:r>
      <w:r>
        <w:t>T</w:t>
      </w:r>
      <w:r w:rsidRPr="001171DF">
        <w:t xml:space="preserve">jenesten erfarer at økningen har nær sammenheng med </w:t>
      </w:r>
      <w:r>
        <w:t>korona</w:t>
      </w:r>
      <w:r w:rsidRPr="001171DF">
        <w:t>pandemien. Det er også</w:t>
      </w:r>
      <w:r w:rsidR="001C4317">
        <w:t>,</w:t>
      </w:r>
      <w:r w:rsidR="001C4317" w:rsidRPr="001C4317">
        <w:t xml:space="preserve"> </w:t>
      </w:r>
      <w:r w:rsidR="001C4317" w:rsidRPr="001171DF">
        <w:t>sammenliknet med tidligere</w:t>
      </w:r>
      <w:r w:rsidR="001C4317">
        <w:t>,</w:t>
      </w:r>
      <w:r w:rsidRPr="001171DF">
        <w:t xml:space="preserve"> langt fler</w:t>
      </w:r>
      <w:r w:rsidRPr="00174C22">
        <w:t>e</w:t>
      </w:r>
      <w:r w:rsidRPr="001171DF">
        <w:t xml:space="preserve"> ungdommer, foreldre og privatpersoner som henvender seg og ber om hjelp. På samme tid er det nedgang i antall pla</w:t>
      </w:r>
      <w:r w:rsidR="001C4317">
        <w:t>sserte barn utenfor hjemmet. D</w:t>
      </w:r>
      <w:r w:rsidRPr="001171DF">
        <w:t>et er særskilt nedgang i plasseringer i institusjon og fosterhjem</w:t>
      </w:r>
      <w:r w:rsidR="001C4317">
        <w:t>, noe</w:t>
      </w:r>
      <w:r w:rsidRPr="001171DF">
        <w:t xml:space="preserve"> som gir </w:t>
      </w:r>
      <w:r>
        <w:t>et redusert</w:t>
      </w:r>
      <w:r w:rsidRPr="001171DF">
        <w:t xml:space="preserve"> budsjettbehov på om lag 3,5 mil</w:t>
      </w:r>
      <w:r>
        <w:t>l. kr</w:t>
      </w:r>
      <w:r w:rsidRPr="001171DF">
        <w:t xml:space="preserve"> for 2021. </w:t>
      </w:r>
    </w:p>
    <w:p w14:paraId="1B772149" w14:textId="77777777" w:rsidR="00A6399F" w:rsidRDefault="00A6399F" w:rsidP="00A6399F"/>
    <w:p w14:paraId="4444B228" w14:textId="77777777" w:rsidR="00A6399F" w:rsidRDefault="00A6399F" w:rsidP="00A6399F">
      <w:r w:rsidRPr="001171DF">
        <w:t xml:space="preserve">I 2021 </w:t>
      </w:r>
      <w:r>
        <w:t xml:space="preserve">kommer </w:t>
      </w:r>
      <w:r w:rsidRPr="001171DF">
        <w:t>barnevernreformen</w:t>
      </w:r>
      <w:r w:rsidR="001C4317">
        <w:t>,</w:t>
      </w:r>
      <w:r w:rsidRPr="001171DF">
        <w:t xml:space="preserve"> hvor kommunene får fullt ansvar for fosterhjemsområdet og økt ansvar for ulike hjelpetiltak</w:t>
      </w:r>
      <w:r>
        <w:t>.</w:t>
      </w:r>
      <w:r w:rsidR="00866695">
        <w:t xml:space="preserve"> </w:t>
      </w:r>
      <w:r w:rsidRPr="001171DF">
        <w:t>Tjenesten deltar og leder Læringsnettverk for å møte reformbehovene</w:t>
      </w:r>
      <w:r w:rsidR="001C4317">
        <w:t>,</w:t>
      </w:r>
      <w:r w:rsidRPr="001171DF">
        <w:t xml:space="preserve"> og har søkt om ytterligere tilskuddsmidler i 2021. </w:t>
      </w:r>
    </w:p>
    <w:p w14:paraId="1A737855" w14:textId="77777777" w:rsidR="00A6399F" w:rsidRDefault="00A6399F" w:rsidP="00A6399F"/>
    <w:p w14:paraId="5ADC1983" w14:textId="77777777" w:rsidR="00A6399F" w:rsidRPr="001171DF" w:rsidRDefault="00A6399F" w:rsidP="00A6399F">
      <w:proofErr w:type="spellStart"/>
      <w:r w:rsidRPr="001171DF">
        <w:t>Skolelos</w:t>
      </w:r>
      <w:proofErr w:type="spellEnd"/>
      <w:r>
        <w:t>-</w:t>
      </w:r>
      <w:r w:rsidRPr="001171DF">
        <w:t>prosjektet</w:t>
      </w:r>
      <w:r w:rsidR="00C748FE">
        <w:t xml:space="preserve"> har fått</w:t>
      </w:r>
      <w:r w:rsidRPr="001171DF">
        <w:t xml:space="preserve"> midler fra </w:t>
      </w:r>
      <w:proofErr w:type="spellStart"/>
      <w:r w:rsidRPr="001171DF">
        <w:t>Bufdir</w:t>
      </w:r>
      <w:proofErr w:type="spellEnd"/>
      <w:r w:rsidR="00C748FE">
        <w:t xml:space="preserve"> og</w:t>
      </w:r>
      <w:r>
        <w:t xml:space="preserve"> </w:t>
      </w:r>
      <w:r w:rsidRPr="00174C22">
        <w:t xml:space="preserve">har til nå 14 barn som mottar </w:t>
      </w:r>
      <w:r w:rsidRPr="001171DF">
        <w:t>tiltak</w:t>
      </w:r>
      <w:r>
        <w:t>. 7</w:t>
      </w:r>
      <w:r w:rsidRPr="001171DF">
        <w:t>0</w:t>
      </w:r>
      <w:r w:rsidR="001C4317">
        <w:t xml:space="preserve"> prosent</w:t>
      </w:r>
      <w:r w:rsidRPr="001171DF">
        <w:t xml:space="preserve"> av barna</w:t>
      </w:r>
      <w:r w:rsidR="00C748FE">
        <w:t xml:space="preserve"> har </w:t>
      </w:r>
      <w:r w:rsidRPr="001171DF">
        <w:t>ikke tilknytning til barneverntjenesten</w:t>
      </w:r>
      <w:r w:rsidR="001C4317">
        <w:t>,</w:t>
      </w:r>
      <w:r w:rsidRPr="001171DF">
        <w:t xml:space="preserve"> </w:t>
      </w:r>
      <w:r>
        <w:t>men</w:t>
      </w:r>
      <w:r w:rsidRPr="001171DF">
        <w:t xml:space="preserve"> de øvrige har vedtak etter barnevernloven. </w:t>
      </w:r>
      <w:proofErr w:type="spellStart"/>
      <w:r w:rsidRPr="001171DF">
        <w:t>Skolelos</w:t>
      </w:r>
      <w:proofErr w:type="spellEnd"/>
      <w:r>
        <w:t>-</w:t>
      </w:r>
      <w:r w:rsidRPr="001171DF">
        <w:t xml:space="preserve">prosjektet varer frem til juni 2022. </w:t>
      </w:r>
    </w:p>
    <w:p w14:paraId="48CB9F1D" w14:textId="77777777" w:rsidR="00A6399F" w:rsidRPr="001171DF" w:rsidRDefault="00A6399F" w:rsidP="00A6399F">
      <w:pPr>
        <w:rPr>
          <w:rFonts w:asciiTheme="minorHAnsi" w:hAnsiTheme="minorHAnsi"/>
        </w:rPr>
      </w:pPr>
    </w:p>
    <w:p w14:paraId="46A40449" w14:textId="77777777" w:rsidR="00A6399F" w:rsidRDefault="00A6399F" w:rsidP="00A6399F">
      <w:pPr>
        <w:rPr>
          <w:rFonts w:asciiTheme="minorHAnsi" w:hAnsiTheme="minorHAnsi"/>
        </w:rPr>
      </w:pPr>
    </w:p>
    <w:p w14:paraId="1D453BD0" w14:textId="77777777" w:rsidR="00A6399F" w:rsidRDefault="00A6399F" w:rsidP="00A6399F">
      <w:pPr>
        <w:rPr>
          <w:rFonts w:asciiTheme="minorHAnsi" w:hAnsiTheme="minorHAnsi"/>
        </w:rPr>
      </w:pPr>
    </w:p>
    <w:p w14:paraId="0414657F" w14:textId="77777777" w:rsidR="00A6399F" w:rsidRDefault="00A6399F" w:rsidP="00A6399F">
      <w:pPr>
        <w:rPr>
          <w:rFonts w:asciiTheme="minorHAnsi" w:hAnsiTheme="minorHAnsi"/>
        </w:rPr>
      </w:pPr>
    </w:p>
    <w:p w14:paraId="1D865ED4" w14:textId="77777777" w:rsidR="00A6399F" w:rsidRDefault="00A6399F" w:rsidP="00A6399F">
      <w:pPr>
        <w:rPr>
          <w:rFonts w:asciiTheme="minorHAnsi" w:hAnsiTheme="minorHAnsi"/>
        </w:rPr>
      </w:pPr>
    </w:p>
    <w:p w14:paraId="46F0AC81" w14:textId="77777777" w:rsidR="00A6399F" w:rsidRDefault="00A6399F" w:rsidP="00A6399F">
      <w:pPr>
        <w:rPr>
          <w:rFonts w:asciiTheme="minorHAnsi" w:hAnsiTheme="minorHAnsi"/>
        </w:rPr>
      </w:pPr>
    </w:p>
    <w:p w14:paraId="1A16A144" w14:textId="77777777" w:rsidR="00A6399F" w:rsidRDefault="00A6399F" w:rsidP="00A6399F">
      <w:pPr>
        <w:rPr>
          <w:rFonts w:asciiTheme="minorHAnsi" w:hAnsiTheme="minorHAnsi"/>
        </w:rPr>
      </w:pPr>
    </w:p>
    <w:p w14:paraId="71355D5B" w14:textId="77777777" w:rsidR="00A6399F" w:rsidRDefault="00A6399F" w:rsidP="00A6399F">
      <w:pPr>
        <w:rPr>
          <w:rFonts w:asciiTheme="minorHAnsi" w:hAnsiTheme="minorHAnsi"/>
        </w:rPr>
      </w:pPr>
    </w:p>
    <w:p w14:paraId="274B59FB" w14:textId="77777777" w:rsidR="00A6399F" w:rsidRDefault="00A6399F" w:rsidP="00A6399F">
      <w:pPr>
        <w:rPr>
          <w:rFonts w:asciiTheme="minorHAnsi" w:hAnsiTheme="minorHAnsi"/>
        </w:rPr>
      </w:pPr>
    </w:p>
    <w:p w14:paraId="10C7B7A5" w14:textId="77777777" w:rsidR="00A6399F" w:rsidRDefault="00A6399F" w:rsidP="00A6399F">
      <w:pPr>
        <w:rPr>
          <w:rFonts w:asciiTheme="minorHAnsi" w:hAnsiTheme="minorHAnsi"/>
        </w:rPr>
      </w:pPr>
    </w:p>
    <w:p w14:paraId="58DCF707" w14:textId="77777777" w:rsidR="00A6399F" w:rsidRDefault="00A6399F" w:rsidP="00A6399F">
      <w:pPr>
        <w:rPr>
          <w:rFonts w:asciiTheme="minorHAnsi" w:hAnsiTheme="minorHAnsi"/>
        </w:rPr>
      </w:pPr>
    </w:p>
    <w:p w14:paraId="2FFDA953" w14:textId="77777777" w:rsidR="00866695" w:rsidRDefault="00866695" w:rsidP="00A6399F">
      <w:pPr>
        <w:rPr>
          <w:rFonts w:asciiTheme="minorHAnsi" w:hAnsiTheme="minorHAnsi"/>
        </w:rPr>
      </w:pPr>
    </w:p>
    <w:p w14:paraId="3155B091" w14:textId="77777777" w:rsidR="00BB3A55" w:rsidRDefault="00BB3A55" w:rsidP="00A6399F">
      <w:pPr>
        <w:rPr>
          <w:rFonts w:asciiTheme="minorHAnsi" w:hAnsiTheme="minorHAnsi"/>
        </w:rPr>
      </w:pPr>
    </w:p>
    <w:p w14:paraId="3F63753B" w14:textId="77777777" w:rsidR="00BB3A55" w:rsidRDefault="00BB3A55" w:rsidP="00A6399F">
      <w:pPr>
        <w:rPr>
          <w:rFonts w:asciiTheme="minorHAnsi" w:hAnsiTheme="minorHAnsi"/>
        </w:rPr>
      </w:pPr>
    </w:p>
    <w:p w14:paraId="65952801" w14:textId="77777777" w:rsidR="00866695" w:rsidRDefault="00866695" w:rsidP="00A6399F">
      <w:pPr>
        <w:rPr>
          <w:rFonts w:asciiTheme="minorHAnsi" w:hAnsiTheme="minorHAnsi"/>
        </w:rPr>
      </w:pPr>
    </w:p>
    <w:p w14:paraId="262CAAD2" w14:textId="77777777" w:rsidR="00A6399F" w:rsidRPr="00A6399F" w:rsidRDefault="00A6399F" w:rsidP="00A6399F">
      <w:r w:rsidRPr="00A6399F">
        <w:t>Følgende tabell kan vise saksutviklingen for årene 2009- 2020 (per 1.9.2020):</w:t>
      </w:r>
    </w:p>
    <w:tbl>
      <w:tblPr>
        <w:tblW w:w="9408" w:type="dxa"/>
        <w:tblCellMar>
          <w:left w:w="0" w:type="dxa"/>
          <w:right w:w="0" w:type="dxa"/>
        </w:tblCellMar>
        <w:tblLook w:val="04A0" w:firstRow="1" w:lastRow="0" w:firstColumn="1" w:lastColumn="0" w:noHBand="0" w:noVBand="1"/>
      </w:tblPr>
      <w:tblGrid>
        <w:gridCol w:w="1962"/>
        <w:gridCol w:w="500"/>
        <w:gridCol w:w="567"/>
        <w:gridCol w:w="429"/>
        <w:gridCol w:w="563"/>
        <w:gridCol w:w="567"/>
        <w:gridCol w:w="709"/>
        <w:gridCol w:w="709"/>
        <w:gridCol w:w="567"/>
        <w:gridCol w:w="709"/>
        <w:gridCol w:w="708"/>
        <w:gridCol w:w="709"/>
        <w:gridCol w:w="709"/>
      </w:tblGrid>
      <w:tr w:rsidR="00A6399F" w14:paraId="32786BE6" w14:textId="77777777" w:rsidTr="009F5511">
        <w:trPr>
          <w:trHeight w:val="480"/>
        </w:trPr>
        <w:tc>
          <w:tcPr>
            <w:tcW w:w="1962" w:type="dxa"/>
            <w:tcBorders>
              <w:top w:val="single" w:sz="8" w:space="0" w:color="FFFFFF"/>
              <w:left w:val="single" w:sz="8" w:space="0" w:color="FFFFFF"/>
              <w:bottom w:val="single" w:sz="24" w:space="0" w:color="FFFFFF"/>
              <w:right w:val="single" w:sz="8" w:space="0" w:color="FFFFFF"/>
            </w:tcBorders>
            <w:shd w:val="clear" w:color="auto" w:fill="4472C4"/>
            <w:tcMar>
              <w:top w:w="8" w:type="dxa"/>
              <w:left w:w="52" w:type="dxa"/>
              <w:bottom w:w="0" w:type="dxa"/>
              <w:right w:w="52" w:type="dxa"/>
            </w:tcMar>
            <w:hideMark/>
          </w:tcPr>
          <w:p w14:paraId="1AA208D1"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b/>
                <w:bCs/>
                <w:color w:val="FFFFFF" w:themeColor="light1"/>
                <w:kern w:val="24"/>
                <w:sz w:val="16"/>
                <w:szCs w:val="16"/>
              </w:rPr>
              <w:t>Modum kommune</w:t>
            </w:r>
          </w:p>
        </w:tc>
        <w:tc>
          <w:tcPr>
            <w:tcW w:w="500" w:type="dxa"/>
            <w:tcBorders>
              <w:top w:val="single" w:sz="8" w:space="0" w:color="FFFFFF"/>
              <w:left w:val="single" w:sz="8" w:space="0" w:color="FFFFFF"/>
              <w:bottom w:val="single" w:sz="24" w:space="0" w:color="FFFFFF"/>
              <w:right w:val="single" w:sz="8" w:space="0" w:color="FFFFFF"/>
            </w:tcBorders>
            <w:shd w:val="clear" w:color="auto" w:fill="4472C4"/>
            <w:tcMar>
              <w:top w:w="8" w:type="dxa"/>
              <w:left w:w="52" w:type="dxa"/>
              <w:bottom w:w="0" w:type="dxa"/>
              <w:right w:w="52" w:type="dxa"/>
            </w:tcMar>
            <w:hideMark/>
          </w:tcPr>
          <w:p w14:paraId="5538FB30"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b/>
                <w:bCs/>
                <w:color w:val="FFFFFF" w:themeColor="light1"/>
                <w:kern w:val="24"/>
                <w:sz w:val="16"/>
                <w:szCs w:val="16"/>
              </w:rPr>
              <w:t>2009</w:t>
            </w:r>
          </w:p>
        </w:tc>
        <w:tc>
          <w:tcPr>
            <w:tcW w:w="567" w:type="dxa"/>
            <w:tcBorders>
              <w:top w:val="single" w:sz="8" w:space="0" w:color="FFFFFF"/>
              <w:left w:val="single" w:sz="8" w:space="0" w:color="FFFFFF"/>
              <w:bottom w:val="single" w:sz="24" w:space="0" w:color="FFFFFF"/>
              <w:right w:val="single" w:sz="8" w:space="0" w:color="FFFFFF"/>
            </w:tcBorders>
            <w:shd w:val="clear" w:color="auto" w:fill="4472C4"/>
            <w:tcMar>
              <w:top w:w="8" w:type="dxa"/>
              <w:left w:w="52" w:type="dxa"/>
              <w:bottom w:w="0" w:type="dxa"/>
              <w:right w:w="52" w:type="dxa"/>
            </w:tcMar>
            <w:hideMark/>
          </w:tcPr>
          <w:p w14:paraId="0609424C"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b/>
                <w:bCs/>
                <w:color w:val="FFFFFF" w:themeColor="light1"/>
                <w:kern w:val="24"/>
                <w:sz w:val="16"/>
                <w:szCs w:val="16"/>
              </w:rPr>
              <w:t>2010</w:t>
            </w:r>
          </w:p>
          <w:p w14:paraId="2C4119A1"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b/>
                <w:bCs/>
                <w:color w:val="FFFFFF" w:themeColor="light1"/>
                <w:kern w:val="24"/>
                <w:sz w:val="16"/>
                <w:szCs w:val="16"/>
              </w:rPr>
              <w:t> </w:t>
            </w:r>
          </w:p>
        </w:tc>
        <w:tc>
          <w:tcPr>
            <w:tcW w:w="429" w:type="dxa"/>
            <w:tcBorders>
              <w:top w:val="single" w:sz="8" w:space="0" w:color="FFFFFF"/>
              <w:left w:val="single" w:sz="8" w:space="0" w:color="FFFFFF"/>
              <w:bottom w:val="single" w:sz="24" w:space="0" w:color="FFFFFF"/>
              <w:right w:val="single" w:sz="8" w:space="0" w:color="FFFFFF"/>
            </w:tcBorders>
            <w:shd w:val="clear" w:color="auto" w:fill="4472C4"/>
            <w:tcMar>
              <w:top w:w="8" w:type="dxa"/>
              <w:left w:w="52" w:type="dxa"/>
              <w:bottom w:w="0" w:type="dxa"/>
              <w:right w:w="52" w:type="dxa"/>
            </w:tcMar>
            <w:hideMark/>
          </w:tcPr>
          <w:p w14:paraId="5880FBEB"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b/>
                <w:bCs/>
                <w:color w:val="FFFFFF" w:themeColor="light1"/>
                <w:kern w:val="24"/>
                <w:sz w:val="16"/>
                <w:szCs w:val="16"/>
              </w:rPr>
              <w:t>2011</w:t>
            </w:r>
          </w:p>
        </w:tc>
        <w:tc>
          <w:tcPr>
            <w:tcW w:w="563" w:type="dxa"/>
            <w:tcBorders>
              <w:top w:val="single" w:sz="8" w:space="0" w:color="FFFFFF"/>
              <w:left w:val="single" w:sz="8" w:space="0" w:color="FFFFFF"/>
              <w:bottom w:val="single" w:sz="24" w:space="0" w:color="FFFFFF"/>
              <w:right w:val="single" w:sz="8" w:space="0" w:color="FFFFFF"/>
            </w:tcBorders>
            <w:shd w:val="clear" w:color="auto" w:fill="4472C4"/>
            <w:tcMar>
              <w:top w:w="8" w:type="dxa"/>
              <w:left w:w="52" w:type="dxa"/>
              <w:bottom w:w="0" w:type="dxa"/>
              <w:right w:w="52" w:type="dxa"/>
            </w:tcMar>
            <w:hideMark/>
          </w:tcPr>
          <w:p w14:paraId="674D5CAE"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b/>
                <w:bCs/>
                <w:color w:val="FFFFFF" w:themeColor="light1"/>
                <w:kern w:val="24"/>
                <w:sz w:val="16"/>
                <w:szCs w:val="16"/>
              </w:rPr>
              <w:t>2012</w:t>
            </w:r>
          </w:p>
          <w:p w14:paraId="1DE97826"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b/>
                <w:bCs/>
                <w:color w:val="FFFFFF" w:themeColor="light1"/>
                <w:kern w:val="24"/>
                <w:sz w:val="16"/>
                <w:szCs w:val="16"/>
              </w:rPr>
              <w:t> </w:t>
            </w:r>
          </w:p>
        </w:tc>
        <w:tc>
          <w:tcPr>
            <w:tcW w:w="567" w:type="dxa"/>
            <w:tcBorders>
              <w:top w:val="single" w:sz="8" w:space="0" w:color="FFFFFF"/>
              <w:left w:val="single" w:sz="8" w:space="0" w:color="FFFFFF"/>
              <w:bottom w:val="single" w:sz="24" w:space="0" w:color="FFFFFF"/>
              <w:right w:val="single" w:sz="8" w:space="0" w:color="FFFFFF"/>
            </w:tcBorders>
            <w:shd w:val="clear" w:color="auto" w:fill="4472C4"/>
            <w:tcMar>
              <w:top w:w="8" w:type="dxa"/>
              <w:left w:w="52" w:type="dxa"/>
              <w:bottom w:w="0" w:type="dxa"/>
              <w:right w:w="52" w:type="dxa"/>
            </w:tcMar>
            <w:hideMark/>
          </w:tcPr>
          <w:p w14:paraId="20B303BA"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b/>
                <w:bCs/>
                <w:color w:val="FFFFFF" w:themeColor="light1"/>
                <w:kern w:val="24"/>
                <w:sz w:val="16"/>
                <w:szCs w:val="16"/>
              </w:rPr>
              <w:t>2013</w:t>
            </w:r>
          </w:p>
        </w:tc>
        <w:tc>
          <w:tcPr>
            <w:tcW w:w="709"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hideMark/>
          </w:tcPr>
          <w:p w14:paraId="0EA2B9B6" w14:textId="77777777" w:rsidR="00A6399F" w:rsidRDefault="00A6399F" w:rsidP="009F5511">
            <w:pPr>
              <w:pStyle w:val="NormalWeb"/>
              <w:spacing w:before="0" w:beforeAutospacing="0" w:after="0" w:afterAutospacing="0"/>
              <w:jc w:val="center"/>
              <w:rPr>
                <w:rFonts w:ascii="Arial" w:hAnsi="Arial" w:cs="Arial"/>
                <w:sz w:val="16"/>
                <w:szCs w:val="16"/>
              </w:rPr>
            </w:pPr>
            <w:r>
              <w:rPr>
                <w:rFonts w:ascii="Calibri" w:hAnsi="Calibri" w:cs="Arial"/>
                <w:b/>
                <w:bCs/>
                <w:color w:val="FFFFFF" w:themeColor="light1"/>
                <w:kern w:val="24"/>
                <w:sz w:val="16"/>
                <w:szCs w:val="16"/>
              </w:rPr>
              <w:t>2014</w:t>
            </w:r>
          </w:p>
        </w:tc>
        <w:tc>
          <w:tcPr>
            <w:tcW w:w="709" w:type="dxa"/>
            <w:tcBorders>
              <w:top w:val="single" w:sz="8" w:space="0" w:color="FFFFFF"/>
              <w:left w:val="single" w:sz="8" w:space="0" w:color="FFFFFF"/>
              <w:bottom w:val="single" w:sz="24" w:space="0" w:color="FFFFFF"/>
              <w:right w:val="single" w:sz="8" w:space="0" w:color="FFFFFF"/>
            </w:tcBorders>
            <w:shd w:val="clear" w:color="auto" w:fill="4472C4"/>
            <w:tcMar>
              <w:top w:w="8" w:type="dxa"/>
              <w:left w:w="52" w:type="dxa"/>
              <w:bottom w:w="0" w:type="dxa"/>
              <w:right w:w="52" w:type="dxa"/>
            </w:tcMar>
            <w:hideMark/>
          </w:tcPr>
          <w:p w14:paraId="13BB2501"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b/>
                <w:bCs/>
                <w:color w:val="FFFFFF" w:themeColor="light1"/>
                <w:kern w:val="24"/>
                <w:sz w:val="16"/>
                <w:szCs w:val="16"/>
              </w:rPr>
              <w:t>2015</w:t>
            </w:r>
          </w:p>
          <w:p w14:paraId="0D875F73"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b/>
                <w:bCs/>
                <w:color w:val="FFFFFF" w:themeColor="light1"/>
                <w:kern w:val="24"/>
                <w:sz w:val="16"/>
                <w:szCs w:val="16"/>
              </w:rPr>
              <w:t> </w:t>
            </w:r>
          </w:p>
        </w:tc>
        <w:tc>
          <w:tcPr>
            <w:tcW w:w="567" w:type="dxa"/>
            <w:tcBorders>
              <w:top w:val="single" w:sz="8" w:space="0" w:color="FFFFFF"/>
              <w:left w:val="single" w:sz="8" w:space="0" w:color="FFFFFF"/>
              <w:bottom w:val="single" w:sz="24" w:space="0" w:color="FFFFFF"/>
              <w:right w:val="single" w:sz="8" w:space="0" w:color="FFFFFF"/>
            </w:tcBorders>
            <w:shd w:val="clear" w:color="auto" w:fill="4472C4"/>
            <w:tcMar>
              <w:top w:w="8" w:type="dxa"/>
              <w:left w:w="52" w:type="dxa"/>
              <w:bottom w:w="0" w:type="dxa"/>
              <w:right w:w="52" w:type="dxa"/>
            </w:tcMar>
            <w:hideMark/>
          </w:tcPr>
          <w:p w14:paraId="1D656837"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b/>
                <w:bCs/>
                <w:color w:val="FFFFFF" w:themeColor="light1"/>
                <w:kern w:val="24"/>
                <w:sz w:val="16"/>
                <w:szCs w:val="16"/>
              </w:rPr>
              <w:t>2016</w:t>
            </w:r>
          </w:p>
        </w:tc>
        <w:tc>
          <w:tcPr>
            <w:tcW w:w="709"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hideMark/>
          </w:tcPr>
          <w:p w14:paraId="565BCA9D" w14:textId="77777777" w:rsidR="00A6399F" w:rsidRDefault="00A6399F" w:rsidP="009F5511">
            <w:pPr>
              <w:pStyle w:val="NormalWeb"/>
              <w:spacing w:before="0" w:beforeAutospacing="0" w:after="0" w:afterAutospacing="0"/>
              <w:jc w:val="center"/>
              <w:rPr>
                <w:rFonts w:ascii="Arial" w:hAnsi="Arial" w:cs="Arial"/>
                <w:sz w:val="16"/>
                <w:szCs w:val="16"/>
              </w:rPr>
            </w:pPr>
            <w:r>
              <w:rPr>
                <w:rFonts w:ascii="Calibri" w:hAnsi="Calibri" w:cs="Arial"/>
                <w:b/>
                <w:bCs/>
                <w:color w:val="FFFFFF" w:themeColor="light1"/>
                <w:kern w:val="24"/>
                <w:sz w:val="16"/>
                <w:szCs w:val="16"/>
              </w:rPr>
              <w:t>2017</w:t>
            </w:r>
          </w:p>
        </w:tc>
        <w:tc>
          <w:tcPr>
            <w:tcW w:w="708"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hideMark/>
          </w:tcPr>
          <w:p w14:paraId="1A78D190" w14:textId="77777777" w:rsidR="00A6399F" w:rsidRDefault="00A6399F" w:rsidP="009F5511">
            <w:pPr>
              <w:pStyle w:val="NormalWeb"/>
              <w:spacing w:before="0" w:beforeAutospacing="0" w:after="0" w:afterAutospacing="0"/>
              <w:jc w:val="center"/>
              <w:rPr>
                <w:rFonts w:ascii="Arial" w:hAnsi="Arial" w:cs="Arial"/>
                <w:sz w:val="16"/>
                <w:szCs w:val="16"/>
              </w:rPr>
            </w:pPr>
            <w:r>
              <w:rPr>
                <w:rFonts w:ascii="Calibri" w:hAnsi="Calibri" w:cs="Arial"/>
                <w:b/>
                <w:bCs/>
                <w:color w:val="FFFFFF" w:themeColor="light1"/>
                <w:kern w:val="24"/>
                <w:sz w:val="16"/>
                <w:szCs w:val="16"/>
              </w:rPr>
              <w:t>2018</w:t>
            </w:r>
          </w:p>
        </w:tc>
        <w:tc>
          <w:tcPr>
            <w:tcW w:w="709"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hideMark/>
          </w:tcPr>
          <w:p w14:paraId="280C43B3" w14:textId="77777777" w:rsidR="00A6399F" w:rsidRDefault="00A6399F" w:rsidP="009F5511">
            <w:pPr>
              <w:pStyle w:val="NormalWeb"/>
              <w:spacing w:before="0" w:beforeAutospacing="0" w:after="0" w:afterAutospacing="0"/>
              <w:jc w:val="center"/>
              <w:rPr>
                <w:rFonts w:ascii="Arial" w:hAnsi="Arial" w:cs="Arial"/>
                <w:sz w:val="16"/>
                <w:szCs w:val="16"/>
              </w:rPr>
            </w:pPr>
            <w:r>
              <w:rPr>
                <w:rFonts w:asciiTheme="minorHAnsi" w:hAnsi="Calibri" w:cs="Arial"/>
                <w:b/>
                <w:bCs/>
                <w:color w:val="FFFFFF" w:themeColor="light1"/>
                <w:kern w:val="24"/>
                <w:sz w:val="16"/>
                <w:szCs w:val="16"/>
              </w:rPr>
              <w:t>2019</w:t>
            </w:r>
          </w:p>
        </w:tc>
        <w:tc>
          <w:tcPr>
            <w:tcW w:w="709" w:type="dxa"/>
            <w:tcBorders>
              <w:top w:val="single" w:sz="8" w:space="0" w:color="FFFFFF"/>
              <w:left w:val="single" w:sz="8" w:space="0" w:color="FFFFFF"/>
              <w:bottom w:val="single" w:sz="24" w:space="0" w:color="FFFFFF"/>
              <w:right w:val="single" w:sz="8" w:space="0" w:color="FFFFFF"/>
            </w:tcBorders>
            <w:shd w:val="clear" w:color="auto" w:fill="4472C4"/>
            <w:hideMark/>
          </w:tcPr>
          <w:p w14:paraId="798E0151" w14:textId="77777777" w:rsidR="00A6399F" w:rsidRDefault="00A6399F" w:rsidP="009F5511">
            <w:pPr>
              <w:pStyle w:val="NormalWeb"/>
              <w:spacing w:before="0" w:beforeAutospacing="0" w:after="0" w:afterAutospacing="0"/>
              <w:jc w:val="center"/>
              <w:rPr>
                <w:rFonts w:asciiTheme="minorHAnsi" w:hAnsi="Calibri" w:cs="Arial"/>
                <w:b/>
                <w:bCs/>
                <w:color w:val="FFFFFF" w:themeColor="light1"/>
                <w:kern w:val="24"/>
                <w:sz w:val="16"/>
                <w:szCs w:val="16"/>
              </w:rPr>
            </w:pPr>
            <w:r>
              <w:rPr>
                <w:rFonts w:asciiTheme="minorHAnsi" w:hAnsi="Calibri" w:cs="Arial"/>
                <w:b/>
                <w:bCs/>
                <w:color w:val="FFFFFF" w:themeColor="light1"/>
                <w:kern w:val="24"/>
                <w:sz w:val="16"/>
                <w:szCs w:val="16"/>
              </w:rPr>
              <w:t>2020</w:t>
            </w:r>
          </w:p>
          <w:p w14:paraId="57D571B7" w14:textId="77777777" w:rsidR="00A6399F" w:rsidRDefault="00A6399F" w:rsidP="009F5511">
            <w:pPr>
              <w:pStyle w:val="NormalWeb"/>
              <w:spacing w:before="0" w:beforeAutospacing="0" w:after="0" w:afterAutospacing="0"/>
              <w:jc w:val="center"/>
              <w:rPr>
                <w:rFonts w:asciiTheme="minorHAnsi" w:hAnsi="Calibri" w:cs="Arial"/>
                <w:b/>
                <w:bCs/>
                <w:color w:val="FFFFFF" w:themeColor="light1"/>
                <w:kern w:val="24"/>
                <w:sz w:val="16"/>
                <w:szCs w:val="16"/>
              </w:rPr>
            </w:pPr>
            <w:r>
              <w:rPr>
                <w:rFonts w:asciiTheme="minorHAnsi" w:hAnsi="Calibri" w:cs="Arial"/>
                <w:b/>
                <w:bCs/>
                <w:color w:val="FFFFFF" w:themeColor="light1"/>
                <w:kern w:val="24"/>
                <w:sz w:val="16"/>
                <w:szCs w:val="16"/>
              </w:rPr>
              <w:t>(per 1.9.20)</w:t>
            </w:r>
          </w:p>
        </w:tc>
      </w:tr>
      <w:tr w:rsidR="00A6399F" w14:paraId="0F19116D" w14:textId="77777777" w:rsidTr="009F5511">
        <w:trPr>
          <w:trHeight w:val="565"/>
        </w:trPr>
        <w:tc>
          <w:tcPr>
            <w:tcW w:w="1962" w:type="dxa"/>
            <w:tcBorders>
              <w:top w:val="single" w:sz="24" w:space="0" w:color="FFFFFF"/>
              <w:left w:val="single" w:sz="8" w:space="0" w:color="FFFFFF"/>
              <w:bottom w:val="single" w:sz="8" w:space="0" w:color="FFFFFF"/>
              <w:right w:val="single" w:sz="8" w:space="0" w:color="FFFFFF"/>
            </w:tcBorders>
            <w:shd w:val="clear" w:color="auto" w:fill="4472C4"/>
            <w:tcMar>
              <w:top w:w="8" w:type="dxa"/>
              <w:left w:w="52" w:type="dxa"/>
              <w:bottom w:w="0" w:type="dxa"/>
              <w:right w:w="52" w:type="dxa"/>
            </w:tcMar>
            <w:hideMark/>
          </w:tcPr>
          <w:p w14:paraId="50D0180B" w14:textId="77777777" w:rsidR="00A6399F" w:rsidRDefault="00A6399F" w:rsidP="009F5511">
            <w:pPr>
              <w:pStyle w:val="NormalWeb"/>
              <w:spacing w:before="0" w:beforeAutospacing="0" w:after="0" w:afterAutospacing="0" w:line="336" w:lineRule="exact"/>
              <w:rPr>
                <w:rFonts w:ascii="Arial" w:hAnsi="Arial" w:cs="Arial"/>
                <w:sz w:val="16"/>
                <w:szCs w:val="16"/>
              </w:rPr>
            </w:pPr>
            <w:r>
              <w:rPr>
                <w:rFonts w:ascii="Calibri" w:hAnsi="Calibri" w:cs="Arial"/>
                <w:b/>
                <w:bCs/>
                <w:color w:val="FFFFFF" w:themeColor="light1"/>
                <w:kern w:val="24"/>
                <w:sz w:val="16"/>
                <w:szCs w:val="16"/>
              </w:rPr>
              <w:t>Antall meldinger</w:t>
            </w:r>
          </w:p>
        </w:tc>
        <w:tc>
          <w:tcPr>
            <w:tcW w:w="500" w:type="dxa"/>
            <w:tcBorders>
              <w:top w:val="single" w:sz="24" w:space="0" w:color="FFFFFF"/>
              <w:left w:val="single" w:sz="8" w:space="0" w:color="FFFFFF"/>
              <w:bottom w:val="single" w:sz="8" w:space="0" w:color="FFFFFF"/>
              <w:right w:val="single" w:sz="8" w:space="0" w:color="FFFFFF"/>
            </w:tcBorders>
            <w:shd w:val="clear" w:color="auto" w:fill="CFD5EA"/>
            <w:tcMar>
              <w:top w:w="8" w:type="dxa"/>
              <w:left w:w="52" w:type="dxa"/>
              <w:bottom w:w="0" w:type="dxa"/>
              <w:right w:w="52" w:type="dxa"/>
            </w:tcMar>
            <w:hideMark/>
          </w:tcPr>
          <w:p w14:paraId="5A372E65" w14:textId="77777777" w:rsidR="00A6399F" w:rsidRDefault="00A6399F" w:rsidP="009F5511">
            <w:pPr>
              <w:pStyle w:val="NormalWeb"/>
              <w:spacing w:before="0" w:beforeAutospacing="0" w:after="0" w:afterAutospacing="0" w:line="336" w:lineRule="exact"/>
              <w:rPr>
                <w:rFonts w:ascii="Arial" w:hAnsi="Arial" w:cs="Arial"/>
                <w:sz w:val="16"/>
                <w:szCs w:val="16"/>
              </w:rPr>
            </w:pPr>
            <w:r>
              <w:rPr>
                <w:rFonts w:ascii="Calibri" w:hAnsi="Calibri" w:cs="Arial"/>
                <w:color w:val="000000" w:themeColor="dark1"/>
                <w:kern w:val="24"/>
                <w:sz w:val="16"/>
                <w:szCs w:val="16"/>
              </w:rPr>
              <w:t>109</w:t>
            </w:r>
          </w:p>
        </w:tc>
        <w:tc>
          <w:tcPr>
            <w:tcW w:w="567" w:type="dxa"/>
            <w:tcBorders>
              <w:top w:val="single" w:sz="24" w:space="0" w:color="FFFFFF"/>
              <w:left w:val="single" w:sz="8" w:space="0" w:color="FFFFFF"/>
              <w:bottom w:val="single" w:sz="8" w:space="0" w:color="FFFFFF"/>
              <w:right w:val="single" w:sz="8" w:space="0" w:color="FFFFFF"/>
            </w:tcBorders>
            <w:shd w:val="clear" w:color="auto" w:fill="CFD5EA"/>
            <w:tcMar>
              <w:top w:w="8" w:type="dxa"/>
              <w:left w:w="52" w:type="dxa"/>
              <w:bottom w:w="0" w:type="dxa"/>
              <w:right w:w="52" w:type="dxa"/>
            </w:tcMar>
            <w:hideMark/>
          </w:tcPr>
          <w:p w14:paraId="11FBAEB6" w14:textId="77777777" w:rsidR="00A6399F" w:rsidRDefault="00A6399F" w:rsidP="009F5511">
            <w:pPr>
              <w:pStyle w:val="NormalWeb"/>
              <w:spacing w:before="0" w:beforeAutospacing="0" w:after="0" w:afterAutospacing="0" w:line="336" w:lineRule="exact"/>
              <w:rPr>
                <w:rFonts w:ascii="Arial" w:hAnsi="Arial" w:cs="Arial"/>
                <w:sz w:val="16"/>
                <w:szCs w:val="16"/>
              </w:rPr>
            </w:pPr>
            <w:r>
              <w:rPr>
                <w:rFonts w:ascii="Calibri" w:hAnsi="Calibri" w:cs="Arial"/>
                <w:color w:val="000000" w:themeColor="dark1"/>
                <w:kern w:val="24"/>
                <w:sz w:val="16"/>
                <w:szCs w:val="16"/>
              </w:rPr>
              <w:t>150</w:t>
            </w:r>
          </w:p>
        </w:tc>
        <w:tc>
          <w:tcPr>
            <w:tcW w:w="429" w:type="dxa"/>
            <w:tcBorders>
              <w:top w:val="single" w:sz="24" w:space="0" w:color="FFFFFF"/>
              <w:left w:val="single" w:sz="8" w:space="0" w:color="FFFFFF"/>
              <w:bottom w:val="single" w:sz="8" w:space="0" w:color="FFFFFF"/>
              <w:right w:val="single" w:sz="8" w:space="0" w:color="FFFFFF"/>
            </w:tcBorders>
            <w:shd w:val="clear" w:color="auto" w:fill="CFD5EA"/>
            <w:tcMar>
              <w:top w:w="8" w:type="dxa"/>
              <w:left w:w="52" w:type="dxa"/>
              <w:bottom w:w="0" w:type="dxa"/>
              <w:right w:w="52" w:type="dxa"/>
            </w:tcMar>
            <w:hideMark/>
          </w:tcPr>
          <w:p w14:paraId="7F6A43AC" w14:textId="77777777" w:rsidR="00A6399F" w:rsidRDefault="00A6399F" w:rsidP="009F5511">
            <w:pPr>
              <w:pStyle w:val="NormalWeb"/>
              <w:spacing w:before="0" w:beforeAutospacing="0" w:after="0" w:afterAutospacing="0" w:line="336" w:lineRule="exact"/>
              <w:rPr>
                <w:rFonts w:ascii="Arial" w:hAnsi="Arial" w:cs="Arial"/>
                <w:sz w:val="16"/>
                <w:szCs w:val="16"/>
              </w:rPr>
            </w:pPr>
            <w:r>
              <w:rPr>
                <w:rFonts w:ascii="Calibri" w:hAnsi="Calibri" w:cs="Arial"/>
                <w:color w:val="000000" w:themeColor="dark1"/>
                <w:kern w:val="24"/>
                <w:sz w:val="16"/>
                <w:szCs w:val="16"/>
              </w:rPr>
              <w:t>191</w:t>
            </w:r>
          </w:p>
        </w:tc>
        <w:tc>
          <w:tcPr>
            <w:tcW w:w="563" w:type="dxa"/>
            <w:tcBorders>
              <w:top w:val="single" w:sz="24" w:space="0" w:color="FFFFFF"/>
              <w:left w:val="single" w:sz="8" w:space="0" w:color="FFFFFF"/>
              <w:bottom w:val="single" w:sz="8" w:space="0" w:color="FFFFFF"/>
              <w:right w:val="single" w:sz="8" w:space="0" w:color="FFFFFF"/>
            </w:tcBorders>
            <w:shd w:val="clear" w:color="auto" w:fill="CFD5EA"/>
            <w:tcMar>
              <w:top w:w="8" w:type="dxa"/>
              <w:left w:w="52" w:type="dxa"/>
              <w:bottom w:w="0" w:type="dxa"/>
              <w:right w:w="52" w:type="dxa"/>
            </w:tcMar>
            <w:hideMark/>
          </w:tcPr>
          <w:p w14:paraId="2AB3093C" w14:textId="77777777" w:rsidR="00A6399F" w:rsidRDefault="00A6399F" w:rsidP="009F5511">
            <w:pPr>
              <w:pStyle w:val="NormalWeb"/>
              <w:spacing w:before="0" w:beforeAutospacing="0" w:after="0" w:afterAutospacing="0" w:line="336" w:lineRule="exact"/>
              <w:rPr>
                <w:rFonts w:ascii="Arial" w:hAnsi="Arial" w:cs="Arial"/>
                <w:sz w:val="16"/>
                <w:szCs w:val="16"/>
              </w:rPr>
            </w:pPr>
            <w:r>
              <w:rPr>
                <w:rFonts w:ascii="Calibri" w:hAnsi="Calibri" w:cs="Arial"/>
                <w:color w:val="000000" w:themeColor="dark1"/>
                <w:kern w:val="24"/>
                <w:sz w:val="16"/>
                <w:szCs w:val="16"/>
              </w:rPr>
              <w:t>203</w:t>
            </w:r>
          </w:p>
        </w:tc>
        <w:tc>
          <w:tcPr>
            <w:tcW w:w="567" w:type="dxa"/>
            <w:tcBorders>
              <w:top w:val="single" w:sz="24" w:space="0" w:color="FFFFFF"/>
              <w:left w:val="single" w:sz="8" w:space="0" w:color="FFFFFF"/>
              <w:bottom w:val="single" w:sz="8" w:space="0" w:color="FFFFFF"/>
              <w:right w:val="single" w:sz="8" w:space="0" w:color="FFFFFF"/>
            </w:tcBorders>
            <w:shd w:val="clear" w:color="auto" w:fill="CFD5EA"/>
            <w:tcMar>
              <w:top w:w="8" w:type="dxa"/>
              <w:left w:w="52" w:type="dxa"/>
              <w:bottom w:w="0" w:type="dxa"/>
              <w:right w:w="52" w:type="dxa"/>
            </w:tcMar>
            <w:hideMark/>
          </w:tcPr>
          <w:p w14:paraId="3175FE11" w14:textId="77777777" w:rsidR="00A6399F" w:rsidRDefault="00A6399F" w:rsidP="009F5511">
            <w:pPr>
              <w:pStyle w:val="NormalWeb"/>
              <w:spacing w:before="0" w:beforeAutospacing="0" w:after="0" w:afterAutospacing="0" w:line="336" w:lineRule="exact"/>
              <w:rPr>
                <w:rFonts w:ascii="Arial" w:hAnsi="Arial" w:cs="Arial"/>
                <w:sz w:val="16"/>
                <w:szCs w:val="16"/>
              </w:rPr>
            </w:pPr>
            <w:r>
              <w:rPr>
                <w:rFonts w:ascii="Calibri" w:hAnsi="Calibri" w:cs="Arial"/>
                <w:color w:val="000000" w:themeColor="dark1"/>
                <w:kern w:val="24"/>
                <w:sz w:val="16"/>
                <w:szCs w:val="16"/>
              </w:rPr>
              <w:t>214</w:t>
            </w:r>
          </w:p>
        </w:tc>
        <w:tc>
          <w:tcPr>
            <w:tcW w:w="709"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16A09FA8" w14:textId="77777777" w:rsidR="00A6399F" w:rsidRDefault="00A6399F" w:rsidP="009F5511">
            <w:pPr>
              <w:pStyle w:val="NormalWeb"/>
              <w:spacing w:before="0" w:beforeAutospacing="0" w:after="0" w:afterAutospacing="0" w:line="336" w:lineRule="exact"/>
              <w:jc w:val="center"/>
              <w:rPr>
                <w:rFonts w:ascii="Arial" w:hAnsi="Arial" w:cs="Arial"/>
                <w:sz w:val="16"/>
                <w:szCs w:val="16"/>
              </w:rPr>
            </w:pPr>
            <w:r>
              <w:rPr>
                <w:rFonts w:ascii="Calibri" w:hAnsi="Calibri" w:cs="Arial"/>
                <w:color w:val="000000" w:themeColor="dark1"/>
                <w:kern w:val="24"/>
                <w:sz w:val="16"/>
                <w:szCs w:val="16"/>
              </w:rPr>
              <w:t>186</w:t>
            </w:r>
          </w:p>
        </w:tc>
        <w:tc>
          <w:tcPr>
            <w:tcW w:w="709" w:type="dxa"/>
            <w:tcBorders>
              <w:top w:val="single" w:sz="24" w:space="0" w:color="FFFFFF"/>
              <w:left w:val="single" w:sz="8" w:space="0" w:color="FFFFFF"/>
              <w:bottom w:val="single" w:sz="8" w:space="0" w:color="FFFFFF"/>
              <w:right w:val="single" w:sz="8" w:space="0" w:color="FFFFFF"/>
            </w:tcBorders>
            <w:shd w:val="clear" w:color="auto" w:fill="CFD5EA"/>
            <w:tcMar>
              <w:top w:w="8" w:type="dxa"/>
              <w:left w:w="52" w:type="dxa"/>
              <w:bottom w:w="0" w:type="dxa"/>
              <w:right w:w="52" w:type="dxa"/>
            </w:tcMar>
            <w:hideMark/>
          </w:tcPr>
          <w:p w14:paraId="2B199C77" w14:textId="77777777" w:rsidR="00A6399F" w:rsidRDefault="00A6399F" w:rsidP="009F5511">
            <w:pPr>
              <w:pStyle w:val="NormalWeb"/>
              <w:spacing w:before="0" w:beforeAutospacing="0" w:after="0" w:afterAutospacing="0" w:line="336" w:lineRule="exact"/>
              <w:rPr>
                <w:rFonts w:ascii="Arial" w:hAnsi="Arial" w:cs="Arial"/>
                <w:sz w:val="16"/>
                <w:szCs w:val="16"/>
              </w:rPr>
            </w:pPr>
            <w:r>
              <w:rPr>
                <w:rFonts w:ascii="Calibri" w:hAnsi="Calibri" w:cs="Arial"/>
                <w:color w:val="000000" w:themeColor="dark1"/>
                <w:kern w:val="24"/>
                <w:sz w:val="16"/>
                <w:szCs w:val="16"/>
              </w:rPr>
              <w:t>153</w:t>
            </w:r>
          </w:p>
        </w:tc>
        <w:tc>
          <w:tcPr>
            <w:tcW w:w="567" w:type="dxa"/>
            <w:tcBorders>
              <w:top w:val="single" w:sz="24" w:space="0" w:color="FFFFFF"/>
              <w:left w:val="single" w:sz="8" w:space="0" w:color="FFFFFF"/>
              <w:bottom w:val="single" w:sz="8" w:space="0" w:color="FFFFFF"/>
              <w:right w:val="single" w:sz="8" w:space="0" w:color="FFFFFF"/>
            </w:tcBorders>
            <w:shd w:val="clear" w:color="auto" w:fill="CFD5EA"/>
            <w:tcMar>
              <w:top w:w="8" w:type="dxa"/>
              <w:left w:w="52" w:type="dxa"/>
              <w:bottom w:w="0" w:type="dxa"/>
              <w:right w:w="52" w:type="dxa"/>
            </w:tcMar>
            <w:hideMark/>
          </w:tcPr>
          <w:p w14:paraId="1094500F" w14:textId="77777777" w:rsidR="00A6399F" w:rsidRDefault="00A6399F" w:rsidP="009F5511">
            <w:pPr>
              <w:pStyle w:val="NormalWeb"/>
              <w:spacing w:before="0" w:beforeAutospacing="0" w:after="0" w:afterAutospacing="0" w:line="336" w:lineRule="exact"/>
              <w:rPr>
                <w:rFonts w:ascii="Arial" w:hAnsi="Arial" w:cs="Arial"/>
                <w:sz w:val="16"/>
                <w:szCs w:val="16"/>
              </w:rPr>
            </w:pPr>
            <w:r>
              <w:rPr>
                <w:rFonts w:ascii="Calibri" w:hAnsi="Calibri" w:cs="Arial"/>
                <w:color w:val="000000" w:themeColor="dark1"/>
                <w:kern w:val="24"/>
                <w:sz w:val="16"/>
                <w:szCs w:val="16"/>
              </w:rPr>
              <w:t>179</w:t>
            </w:r>
          </w:p>
        </w:tc>
        <w:tc>
          <w:tcPr>
            <w:tcW w:w="709"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24D00639" w14:textId="77777777" w:rsidR="00A6399F" w:rsidRDefault="00A6399F" w:rsidP="009F5511">
            <w:pPr>
              <w:pStyle w:val="NormalWeb"/>
              <w:spacing w:before="0" w:beforeAutospacing="0" w:after="0" w:afterAutospacing="0" w:line="336" w:lineRule="exact"/>
              <w:jc w:val="center"/>
              <w:rPr>
                <w:rFonts w:ascii="Arial" w:hAnsi="Arial" w:cs="Arial"/>
                <w:sz w:val="16"/>
                <w:szCs w:val="16"/>
              </w:rPr>
            </w:pPr>
            <w:r>
              <w:rPr>
                <w:rFonts w:ascii="Calibri" w:hAnsi="Calibri" w:cs="Arial"/>
                <w:color w:val="000000" w:themeColor="dark1"/>
                <w:kern w:val="24"/>
                <w:sz w:val="16"/>
                <w:szCs w:val="16"/>
              </w:rPr>
              <w:t>184</w:t>
            </w:r>
          </w:p>
        </w:tc>
        <w:tc>
          <w:tcPr>
            <w:tcW w:w="708"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5B8B8A14" w14:textId="77777777" w:rsidR="00A6399F" w:rsidRDefault="00A6399F" w:rsidP="009F5511">
            <w:pPr>
              <w:pStyle w:val="NormalWeb"/>
              <w:spacing w:before="0" w:beforeAutospacing="0" w:after="0" w:afterAutospacing="0" w:line="336" w:lineRule="exact"/>
              <w:jc w:val="center"/>
              <w:rPr>
                <w:rFonts w:ascii="Arial" w:hAnsi="Arial" w:cs="Arial"/>
                <w:sz w:val="16"/>
                <w:szCs w:val="16"/>
              </w:rPr>
            </w:pPr>
            <w:r>
              <w:rPr>
                <w:rFonts w:ascii="Calibri" w:hAnsi="Calibri" w:cs="Arial"/>
                <w:color w:val="000000" w:themeColor="dark1"/>
                <w:kern w:val="24"/>
                <w:sz w:val="16"/>
                <w:szCs w:val="16"/>
              </w:rPr>
              <w:t>156</w:t>
            </w:r>
          </w:p>
        </w:tc>
        <w:tc>
          <w:tcPr>
            <w:tcW w:w="709"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133D0526" w14:textId="77777777" w:rsidR="00A6399F" w:rsidRDefault="00A6399F" w:rsidP="009F5511">
            <w:pPr>
              <w:pStyle w:val="NormalWeb"/>
              <w:spacing w:before="0" w:beforeAutospacing="0" w:after="0" w:afterAutospacing="0" w:line="336" w:lineRule="exact"/>
              <w:jc w:val="center"/>
              <w:rPr>
                <w:rFonts w:ascii="Arial" w:hAnsi="Arial" w:cs="Arial"/>
                <w:sz w:val="16"/>
                <w:szCs w:val="16"/>
              </w:rPr>
            </w:pPr>
            <w:r>
              <w:rPr>
                <w:rFonts w:asciiTheme="minorHAnsi" w:hAnsi="Calibri" w:cs="Arial"/>
                <w:color w:val="000000" w:themeColor="dark1"/>
                <w:kern w:val="24"/>
                <w:sz w:val="16"/>
                <w:szCs w:val="16"/>
              </w:rPr>
              <w:t>180</w:t>
            </w:r>
          </w:p>
        </w:tc>
        <w:tc>
          <w:tcPr>
            <w:tcW w:w="709" w:type="dxa"/>
            <w:tcBorders>
              <w:top w:val="single" w:sz="24" w:space="0" w:color="FFFFFF"/>
              <w:left w:val="single" w:sz="8" w:space="0" w:color="FFFFFF"/>
              <w:bottom w:val="single" w:sz="8" w:space="0" w:color="FFFFFF"/>
              <w:right w:val="single" w:sz="8" w:space="0" w:color="FFFFFF"/>
            </w:tcBorders>
            <w:shd w:val="clear" w:color="auto" w:fill="CFD5EA"/>
            <w:hideMark/>
          </w:tcPr>
          <w:p w14:paraId="26FB3B27" w14:textId="77777777" w:rsidR="00A6399F" w:rsidRDefault="00A6399F" w:rsidP="009F5511">
            <w:pPr>
              <w:pStyle w:val="NormalWeb"/>
              <w:spacing w:before="0" w:beforeAutospacing="0" w:after="0" w:afterAutospacing="0" w:line="336" w:lineRule="exact"/>
              <w:jc w:val="center"/>
              <w:rPr>
                <w:rFonts w:asciiTheme="minorHAnsi" w:hAnsi="Calibri" w:cs="Arial"/>
                <w:color w:val="000000" w:themeColor="dark1"/>
                <w:kern w:val="24"/>
                <w:sz w:val="16"/>
                <w:szCs w:val="16"/>
              </w:rPr>
            </w:pPr>
            <w:r>
              <w:rPr>
                <w:rFonts w:asciiTheme="minorHAnsi" w:hAnsi="Calibri" w:cs="Arial"/>
                <w:color w:val="000000" w:themeColor="dark1"/>
                <w:kern w:val="24"/>
                <w:sz w:val="16"/>
                <w:szCs w:val="16"/>
              </w:rPr>
              <w:t>161</w:t>
            </w:r>
          </w:p>
        </w:tc>
      </w:tr>
      <w:tr w:rsidR="00A6399F" w14:paraId="5681BC3B" w14:textId="77777777" w:rsidTr="009F5511">
        <w:trPr>
          <w:trHeight w:val="936"/>
        </w:trPr>
        <w:tc>
          <w:tcPr>
            <w:tcW w:w="1962" w:type="dxa"/>
            <w:tcBorders>
              <w:top w:val="single" w:sz="8" w:space="0" w:color="FFFFFF"/>
              <w:left w:val="single" w:sz="8" w:space="0" w:color="FFFFFF"/>
              <w:bottom w:val="single" w:sz="8" w:space="0" w:color="FFFFFF"/>
              <w:right w:val="single" w:sz="8" w:space="0" w:color="FFFFFF"/>
            </w:tcBorders>
            <w:shd w:val="clear" w:color="auto" w:fill="4472C4"/>
            <w:tcMar>
              <w:top w:w="8" w:type="dxa"/>
              <w:left w:w="52" w:type="dxa"/>
              <w:bottom w:w="0" w:type="dxa"/>
              <w:right w:w="52" w:type="dxa"/>
            </w:tcMar>
            <w:hideMark/>
          </w:tcPr>
          <w:p w14:paraId="4FBE364C" w14:textId="77777777" w:rsidR="00A6399F" w:rsidRDefault="00A6399F" w:rsidP="009F5511">
            <w:pPr>
              <w:pStyle w:val="NormalWeb"/>
              <w:spacing w:before="0" w:beforeAutospacing="0" w:after="0" w:afterAutospacing="0" w:line="336" w:lineRule="exact"/>
              <w:rPr>
                <w:rFonts w:ascii="Arial" w:hAnsi="Arial" w:cs="Arial"/>
                <w:sz w:val="16"/>
                <w:szCs w:val="16"/>
              </w:rPr>
            </w:pPr>
            <w:r>
              <w:rPr>
                <w:rFonts w:ascii="Calibri" w:hAnsi="Calibri" w:cs="Arial"/>
                <w:b/>
                <w:bCs/>
                <w:color w:val="FFFFFF" w:themeColor="light1"/>
                <w:kern w:val="24"/>
                <w:sz w:val="16"/>
                <w:szCs w:val="16"/>
              </w:rPr>
              <w:t xml:space="preserve">Antall avsluttede undersøkelser </w:t>
            </w:r>
          </w:p>
        </w:tc>
        <w:tc>
          <w:tcPr>
            <w:tcW w:w="500" w:type="dxa"/>
            <w:tcBorders>
              <w:top w:val="single" w:sz="8" w:space="0" w:color="FFFFFF"/>
              <w:left w:val="single" w:sz="8" w:space="0" w:color="FFFFFF"/>
              <w:bottom w:val="single" w:sz="8" w:space="0" w:color="FFFFFF"/>
              <w:right w:val="single" w:sz="8" w:space="0" w:color="FFFFFF"/>
            </w:tcBorders>
            <w:shd w:val="clear" w:color="auto" w:fill="E9EBF5"/>
            <w:tcMar>
              <w:top w:w="8" w:type="dxa"/>
              <w:left w:w="52" w:type="dxa"/>
              <w:bottom w:w="0" w:type="dxa"/>
              <w:right w:w="52" w:type="dxa"/>
            </w:tcMar>
            <w:hideMark/>
          </w:tcPr>
          <w:p w14:paraId="4F35E830" w14:textId="77777777" w:rsidR="00A6399F" w:rsidRDefault="00A6399F" w:rsidP="009F5511">
            <w:pPr>
              <w:pStyle w:val="NormalWeb"/>
              <w:spacing w:before="0" w:beforeAutospacing="0" w:after="0" w:afterAutospacing="0" w:line="336" w:lineRule="exact"/>
              <w:rPr>
                <w:rFonts w:ascii="Arial" w:hAnsi="Arial" w:cs="Arial"/>
                <w:sz w:val="16"/>
                <w:szCs w:val="16"/>
              </w:rPr>
            </w:pPr>
            <w:r>
              <w:rPr>
                <w:rFonts w:ascii="Calibri" w:hAnsi="Calibri" w:cs="Arial"/>
                <w:color w:val="000000" w:themeColor="dark1"/>
                <w:kern w:val="24"/>
                <w:sz w:val="16"/>
                <w:szCs w:val="16"/>
              </w:rPr>
              <w:t>91</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8" w:type="dxa"/>
              <w:left w:w="52" w:type="dxa"/>
              <w:bottom w:w="0" w:type="dxa"/>
              <w:right w:w="52" w:type="dxa"/>
            </w:tcMar>
            <w:hideMark/>
          </w:tcPr>
          <w:p w14:paraId="62194676" w14:textId="77777777" w:rsidR="00A6399F" w:rsidRDefault="00A6399F" w:rsidP="009F5511">
            <w:pPr>
              <w:pStyle w:val="NormalWeb"/>
              <w:spacing w:before="0" w:beforeAutospacing="0" w:after="0" w:afterAutospacing="0" w:line="336" w:lineRule="exact"/>
              <w:rPr>
                <w:rFonts w:ascii="Arial" w:hAnsi="Arial" w:cs="Arial"/>
                <w:sz w:val="16"/>
                <w:szCs w:val="16"/>
              </w:rPr>
            </w:pPr>
            <w:r>
              <w:rPr>
                <w:rFonts w:ascii="Calibri" w:hAnsi="Calibri" w:cs="Arial"/>
                <w:color w:val="000000" w:themeColor="dark1"/>
                <w:kern w:val="24"/>
                <w:sz w:val="16"/>
                <w:szCs w:val="16"/>
              </w:rPr>
              <w:t>75</w:t>
            </w:r>
          </w:p>
        </w:tc>
        <w:tc>
          <w:tcPr>
            <w:tcW w:w="429" w:type="dxa"/>
            <w:tcBorders>
              <w:top w:val="single" w:sz="8" w:space="0" w:color="FFFFFF"/>
              <w:left w:val="single" w:sz="8" w:space="0" w:color="FFFFFF"/>
              <w:bottom w:val="single" w:sz="8" w:space="0" w:color="FFFFFF"/>
              <w:right w:val="single" w:sz="8" w:space="0" w:color="FFFFFF"/>
            </w:tcBorders>
            <w:shd w:val="clear" w:color="auto" w:fill="E9EBF5"/>
            <w:tcMar>
              <w:top w:w="8" w:type="dxa"/>
              <w:left w:w="52" w:type="dxa"/>
              <w:bottom w:w="0" w:type="dxa"/>
              <w:right w:w="52" w:type="dxa"/>
            </w:tcMar>
            <w:hideMark/>
          </w:tcPr>
          <w:p w14:paraId="7EB11293" w14:textId="77777777" w:rsidR="00A6399F" w:rsidRDefault="00A6399F" w:rsidP="009F5511">
            <w:pPr>
              <w:pStyle w:val="NormalWeb"/>
              <w:spacing w:before="0" w:beforeAutospacing="0" w:after="0" w:afterAutospacing="0" w:line="336" w:lineRule="exact"/>
              <w:rPr>
                <w:rFonts w:ascii="Arial" w:hAnsi="Arial" w:cs="Arial"/>
                <w:sz w:val="16"/>
                <w:szCs w:val="16"/>
              </w:rPr>
            </w:pPr>
            <w:r>
              <w:rPr>
                <w:rFonts w:ascii="Calibri" w:hAnsi="Calibri" w:cs="Arial"/>
                <w:color w:val="000000" w:themeColor="dark1"/>
                <w:kern w:val="24"/>
                <w:sz w:val="16"/>
                <w:szCs w:val="16"/>
              </w:rPr>
              <w:t>122</w:t>
            </w:r>
          </w:p>
        </w:tc>
        <w:tc>
          <w:tcPr>
            <w:tcW w:w="563" w:type="dxa"/>
            <w:tcBorders>
              <w:top w:val="single" w:sz="8" w:space="0" w:color="FFFFFF"/>
              <w:left w:val="single" w:sz="8" w:space="0" w:color="FFFFFF"/>
              <w:bottom w:val="single" w:sz="8" w:space="0" w:color="FFFFFF"/>
              <w:right w:val="single" w:sz="8" w:space="0" w:color="FFFFFF"/>
            </w:tcBorders>
            <w:shd w:val="clear" w:color="auto" w:fill="E9EBF5"/>
            <w:tcMar>
              <w:top w:w="8" w:type="dxa"/>
              <w:left w:w="52" w:type="dxa"/>
              <w:bottom w:w="0" w:type="dxa"/>
              <w:right w:w="52" w:type="dxa"/>
            </w:tcMar>
            <w:hideMark/>
          </w:tcPr>
          <w:p w14:paraId="6A229F50" w14:textId="77777777" w:rsidR="00A6399F" w:rsidRDefault="00A6399F" w:rsidP="009F5511">
            <w:pPr>
              <w:pStyle w:val="NormalWeb"/>
              <w:spacing w:before="0" w:beforeAutospacing="0" w:after="0" w:afterAutospacing="0" w:line="336" w:lineRule="exact"/>
              <w:rPr>
                <w:rFonts w:ascii="Arial" w:hAnsi="Arial" w:cs="Arial"/>
                <w:sz w:val="16"/>
                <w:szCs w:val="16"/>
              </w:rPr>
            </w:pPr>
            <w:r>
              <w:rPr>
                <w:rFonts w:ascii="Calibri" w:hAnsi="Calibri" w:cs="Arial"/>
                <w:color w:val="000000" w:themeColor="dark1"/>
                <w:kern w:val="24"/>
                <w:sz w:val="16"/>
                <w:szCs w:val="16"/>
              </w:rPr>
              <w:t>149</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8" w:type="dxa"/>
              <w:left w:w="52" w:type="dxa"/>
              <w:bottom w:w="0" w:type="dxa"/>
              <w:right w:w="52" w:type="dxa"/>
            </w:tcMar>
            <w:hideMark/>
          </w:tcPr>
          <w:p w14:paraId="4D46C177" w14:textId="77777777" w:rsidR="00A6399F" w:rsidRDefault="00A6399F" w:rsidP="009F5511">
            <w:pPr>
              <w:pStyle w:val="NormalWeb"/>
              <w:spacing w:before="0" w:beforeAutospacing="0" w:after="0" w:afterAutospacing="0" w:line="336" w:lineRule="exact"/>
              <w:rPr>
                <w:rFonts w:ascii="Arial" w:hAnsi="Arial" w:cs="Arial"/>
                <w:sz w:val="16"/>
                <w:szCs w:val="16"/>
              </w:rPr>
            </w:pPr>
            <w:r>
              <w:rPr>
                <w:rFonts w:ascii="Calibri" w:hAnsi="Calibri" w:cs="Arial"/>
                <w:color w:val="000000" w:themeColor="dark1"/>
                <w:kern w:val="24"/>
                <w:sz w:val="16"/>
                <w:szCs w:val="16"/>
              </w:rPr>
              <w:t>137</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hideMark/>
          </w:tcPr>
          <w:p w14:paraId="2E78C04F" w14:textId="77777777" w:rsidR="00A6399F" w:rsidRDefault="00A6399F" w:rsidP="009F5511">
            <w:pPr>
              <w:pStyle w:val="NormalWeb"/>
              <w:spacing w:before="0" w:beforeAutospacing="0" w:after="0" w:afterAutospacing="0" w:line="336" w:lineRule="exact"/>
              <w:jc w:val="center"/>
              <w:rPr>
                <w:rFonts w:ascii="Arial" w:hAnsi="Arial" w:cs="Arial"/>
                <w:sz w:val="16"/>
                <w:szCs w:val="16"/>
              </w:rPr>
            </w:pPr>
            <w:r>
              <w:rPr>
                <w:rFonts w:ascii="Calibri" w:hAnsi="Calibri" w:cs="Arial"/>
                <w:color w:val="000000" w:themeColor="dark1"/>
                <w:kern w:val="24"/>
                <w:sz w:val="16"/>
                <w:szCs w:val="16"/>
              </w:rPr>
              <w:t>130</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8" w:type="dxa"/>
              <w:left w:w="52" w:type="dxa"/>
              <w:bottom w:w="0" w:type="dxa"/>
              <w:right w:w="52" w:type="dxa"/>
            </w:tcMar>
            <w:hideMark/>
          </w:tcPr>
          <w:p w14:paraId="69765483" w14:textId="77777777" w:rsidR="00A6399F" w:rsidRDefault="00A6399F" w:rsidP="009F5511">
            <w:pPr>
              <w:pStyle w:val="NormalWeb"/>
              <w:spacing w:before="0" w:beforeAutospacing="0" w:after="0" w:afterAutospacing="0" w:line="336" w:lineRule="exact"/>
              <w:rPr>
                <w:rFonts w:ascii="Arial" w:hAnsi="Arial" w:cs="Arial"/>
                <w:sz w:val="16"/>
                <w:szCs w:val="16"/>
              </w:rPr>
            </w:pPr>
            <w:r>
              <w:rPr>
                <w:rFonts w:ascii="Calibri" w:hAnsi="Calibri" w:cs="Arial"/>
                <w:color w:val="000000" w:themeColor="dark1"/>
                <w:kern w:val="24"/>
                <w:sz w:val="16"/>
                <w:szCs w:val="16"/>
              </w:rPr>
              <w:t>124</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8" w:type="dxa"/>
              <w:left w:w="52" w:type="dxa"/>
              <w:bottom w:w="0" w:type="dxa"/>
              <w:right w:w="52" w:type="dxa"/>
            </w:tcMar>
            <w:hideMark/>
          </w:tcPr>
          <w:p w14:paraId="7B95202B" w14:textId="77777777" w:rsidR="00A6399F" w:rsidRDefault="00A6399F" w:rsidP="009F5511">
            <w:pPr>
              <w:pStyle w:val="NormalWeb"/>
              <w:spacing w:before="0" w:beforeAutospacing="0" w:after="0" w:afterAutospacing="0" w:line="336" w:lineRule="exact"/>
              <w:rPr>
                <w:rFonts w:ascii="Arial" w:hAnsi="Arial" w:cs="Arial"/>
                <w:sz w:val="16"/>
                <w:szCs w:val="16"/>
              </w:rPr>
            </w:pPr>
            <w:r>
              <w:rPr>
                <w:rFonts w:ascii="Calibri" w:hAnsi="Calibri" w:cs="Arial"/>
                <w:color w:val="000000" w:themeColor="dark1"/>
                <w:kern w:val="24"/>
                <w:sz w:val="16"/>
                <w:szCs w:val="16"/>
              </w:rPr>
              <w:t>137</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hideMark/>
          </w:tcPr>
          <w:p w14:paraId="2300181F" w14:textId="77777777" w:rsidR="00A6399F" w:rsidRDefault="00A6399F" w:rsidP="009F5511">
            <w:pPr>
              <w:pStyle w:val="NormalWeb"/>
              <w:spacing w:before="0" w:beforeAutospacing="0" w:after="0" w:afterAutospacing="0" w:line="336" w:lineRule="exact"/>
              <w:jc w:val="center"/>
              <w:rPr>
                <w:rFonts w:ascii="Arial" w:hAnsi="Arial" w:cs="Arial"/>
                <w:sz w:val="16"/>
                <w:szCs w:val="16"/>
              </w:rPr>
            </w:pPr>
            <w:r>
              <w:rPr>
                <w:rFonts w:ascii="Calibri" w:hAnsi="Calibri" w:cs="Arial"/>
                <w:color w:val="000000" w:themeColor="dark1"/>
                <w:kern w:val="24"/>
                <w:sz w:val="16"/>
                <w:szCs w:val="16"/>
              </w:rPr>
              <w:t>139</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hideMark/>
          </w:tcPr>
          <w:p w14:paraId="55AA1289" w14:textId="77777777" w:rsidR="00A6399F" w:rsidRDefault="00A6399F" w:rsidP="009F5511">
            <w:pPr>
              <w:pStyle w:val="NormalWeb"/>
              <w:spacing w:before="0" w:beforeAutospacing="0" w:after="0" w:afterAutospacing="0" w:line="336" w:lineRule="exact"/>
              <w:jc w:val="center"/>
              <w:rPr>
                <w:rFonts w:ascii="Arial" w:hAnsi="Arial" w:cs="Arial"/>
                <w:sz w:val="16"/>
                <w:szCs w:val="16"/>
              </w:rPr>
            </w:pPr>
            <w:r>
              <w:rPr>
                <w:rFonts w:ascii="Calibri" w:hAnsi="Calibri" w:cs="Arial"/>
                <w:color w:val="000000" w:themeColor="dark1"/>
                <w:kern w:val="24"/>
                <w:sz w:val="16"/>
                <w:szCs w:val="16"/>
              </w:rPr>
              <w:t>130</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hideMark/>
          </w:tcPr>
          <w:p w14:paraId="7895F13A" w14:textId="77777777" w:rsidR="00A6399F" w:rsidRDefault="00A6399F" w:rsidP="009F5511">
            <w:pPr>
              <w:pStyle w:val="NormalWeb"/>
              <w:spacing w:before="0" w:beforeAutospacing="0" w:after="0" w:afterAutospacing="0" w:line="336" w:lineRule="exact"/>
              <w:jc w:val="center"/>
              <w:rPr>
                <w:rFonts w:ascii="Arial" w:hAnsi="Arial" w:cs="Arial"/>
                <w:sz w:val="16"/>
                <w:szCs w:val="16"/>
              </w:rPr>
            </w:pPr>
            <w:r>
              <w:rPr>
                <w:rFonts w:asciiTheme="minorHAnsi" w:hAnsi="Calibri" w:cs="Arial"/>
                <w:color w:val="000000" w:themeColor="dark1"/>
                <w:kern w:val="24"/>
                <w:sz w:val="16"/>
                <w:szCs w:val="16"/>
              </w:rPr>
              <w:t>125</w:t>
            </w:r>
          </w:p>
        </w:tc>
        <w:tc>
          <w:tcPr>
            <w:tcW w:w="709" w:type="dxa"/>
            <w:tcBorders>
              <w:top w:val="single" w:sz="8" w:space="0" w:color="FFFFFF"/>
              <w:left w:val="single" w:sz="8" w:space="0" w:color="FFFFFF"/>
              <w:bottom w:val="single" w:sz="8" w:space="0" w:color="FFFFFF"/>
              <w:right w:val="single" w:sz="8" w:space="0" w:color="FFFFFF"/>
            </w:tcBorders>
            <w:shd w:val="clear" w:color="auto" w:fill="E9EBF5"/>
            <w:hideMark/>
          </w:tcPr>
          <w:p w14:paraId="2B5427A5" w14:textId="77777777" w:rsidR="00A6399F" w:rsidRDefault="00A6399F" w:rsidP="009F5511">
            <w:pPr>
              <w:pStyle w:val="NormalWeb"/>
              <w:spacing w:before="0" w:beforeAutospacing="0" w:after="0" w:afterAutospacing="0" w:line="336" w:lineRule="exact"/>
              <w:jc w:val="center"/>
              <w:rPr>
                <w:rFonts w:asciiTheme="minorHAnsi" w:hAnsi="Calibri" w:cs="Arial"/>
                <w:color w:val="000000" w:themeColor="dark1"/>
                <w:kern w:val="24"/>
                <w:sz w:val="16"/>
                <w:szCs w:val="16"/>
              </w:rPr>
            </w:pPr>
            <w:r>
              <w:rPr>
                <w:rFonts w:asciiTheme="minorHAnsi" w:hAnsi="Calibri" w:cs="Arial"/>
                <w:color w:val="000000" w:themeColor="dark1"/>
                <w:kern w:val="24"/>
                <w:sz w:val="16"/>
                <w:szCs w:val="16"/>
              </w:rPr>
              <w:t>108</w:t>
            </w:r>
          </w:p>
        </w:tc>
      </w:tr>
      <w:tr w:rsidR="00A6399F" w14:paraId="4E4F024F" w14:textId="77777777" w:rsidTr="009F5511">
        <w:trPr>
          <w:trHeight w:val="598"/>
        </w:trPr>
        <w:tc>
          <w:tcPr>
            <w:tcW w:w="1962" w:type="dxa"/>
            <w:tcBorders>
              <w:top w:val="single" w:sz="8" w:space="0" w:color="FFFFFF"/>
              <w:left w:val="single" w:sz="8" w:space="0" w:color="FFFFFF"/>
              <w:bottom w:val="single" w:sz="8" w:space="0" w:color="FFFFFF"/>
              <w:right w:val="single" w:sz="8" w:space="0" w:color="FFFFFF"/>
            </w:tcBorders>
            <w:shd w:val="clear" w:color="auto" w:fill="4472C4"/>
            <w:tcMar>
              <w:top w:w="8" w:type="dxa"/>
              <w:left w:w="52" w:type="dxa"/>
              <w:bottom w:w="0" w:type="dxa"/>
              <w:right w:w="52" w:type="dxa"/>
            </w:tcMar>
            <w:hideMark/>
          </w:tcPr>
          <w:p w14:paraId="4A1F14BA"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b/>
                <w:bCs/>
                <w:color w:val="FFFFFF" w:themeColor="light1"/>
                <w:kern w:val="24"/>
                <w:sz w:val="16"/>
                <w:szCs w:val="16"/>
              </w:rPr>
              <w:t xml:space="preserve">Barn med hjelpetiltak </w:t>
            </w:r>
          </w:p>
          <w:p w14:paraId="256AEFA0"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b/>
                <w:bCs/>
                <w:color w:val="FFFFFF" w:themeColor="light1"/>
                <w:kern w:val="24"/>
                <w:sz w:val="16"/>
                <w:szCs w:val="16"/>
              </w:rPr>
              <w:t> </w:t>
            </w:r>
          </w:p>
        </w:tc>
        <w:tc>
          <w:tcPr>
            <w:tcW w:w="500" w:type="dxa"/>
            <w:tcBorders>
              <w:top w:val="single" w:sz="8" w:space="0" w:color="FFFFFF"/>
              <w:left w:val="single" w:sz="8" w:space="0" w:color="FFFFFF"/>
              <w:bottom w:val="single" w:sz="8" w:space="0" w:color="FFFFFF"/>
              <w:right w:val="single" w:sz="8" w:space="0" w:color="FFFFFF"/>
            </w:tcBorders>
            <w:shd w:val="clear" w:color="auto" w:fill="CFD5EA"/>
            <w:tcMar>
              <w:top w:w="8" w:type="dxa"/>
              <w:left w:w="52" w:type="dxa"/>
              <w:bottom w:w="0" w:type="dxa"/>
              <w:right w:w="52" w:type="dxa"/>
            </w:tcMar>
            <w:hideMark/>
          </w:tcPr>
          <w:p w14:paraId="12778E9E"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color w:val="000000" w:themeColor="dark1"/>
                <w:kern w:val="24"/>
                <w:sz w:val="16"/>
                <w:szCs w:val="16"/>
              </w:rPr>
              <w:t>65</w:t>
            </w:r>
          </w:p>
        </w:tc>
        <w:tc>
          <w:tcPr>
            <w:tcW w:w="567" w:type="dxa"/>
            <w:tcBorders>
              <w:top w:val="single" w:sz="8" w:space="0" w:color="FFFFFF"/>
              <w:left w:val="single" w:sz="8" w:space="0" w:color="FFFFFF"/>
              <w:bottom w:val="single" w:sz="8" w:space="0" w:color="FFFFFF"/>
              <w:right w:val="single" w:sz="8" w:space="0" w:color="FFFFFF"/>
            </w:tcBorders>
            <w:shd w:val="clear" w:color="auto" w:fill="CFD5EA"/>
            <w:tcMar>
              <w:top w:w="8" w:type="dxa"/>
              <w:left w:w="52" w:type="dxa"/>
              <w:bottom w:w="0" w:type="dxa"/>
              <w:right w:w="52" w:type="dxa"/>
            </w:tcMar>
            <w:hideMark/>
          </w:tcPr>
          <w:p w14:paraId="0FA6ED70"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color w:val="000000" w:themeColor="dark1"/>
                <w:kern w:val="24"/>
                <w:sz w:val="16"/>
                <w:szCs w:val="16"/>
              </w:rPr>
              <w:t>81</w:t>
            </w:r>
          </w:p>
        </w:tc>
        <w:tc>
          <w:tcPr>
            <w:tcW w:w="429" w:type="dxa"/>
            <w:tcBorders>
              <w:top w:val="single" w:sz="8" w:space="0" w:color="FFFFFF"/>
              <w:left w:val="single" w:sz="8" w:space="0" w:color="FFFFFF"/>
              <w:bottom w:val="single" w:sz="8" w:space="0" w:color="FFFFFF"/>
              <w:right w:val="single" w:sz="8" w:space="0" w:color="FFFFFF"/>
            </w:tcBorders>
            <w:shd w:val="clear" w:color="auto" w:fill="CFD5EA"/>
            <w:tcMar>
              <w:top w:w="8" w:type="dxa"/>
              <w:left w:w="52" w:type="dxa"/>
              <w:bottom w:w="0" w:type="dxa"/>
              <w:right w:w="52" w:type="dxa"/>
            </w:tcMar>
            <w:hideMark/>
          </w:tcPr>
          <w:p w14:paraId="11EF9158"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color w:val="000000" w:themeColor="dark1"/>
                <w:kern w:val="24"/>
                <w:sz w:val="16"/>
                <w:szCs w:val="16"/>
              </w:rPr>
              <w:t>86</w:t>
            </w:r>
          </w:p>
        </w:tc>
        <w:tc>
          <w:tcPr>
            <w:tcW w:w="563" w:type="dxa"/>
            <w:tcBorders>
              <w:top w:val="single" w:sz="8" w:space="0" w:color="FFFFFF"/>
              <w:left w:val="single" w:sz="8" w:space="0" w:color="FFFFFF"/>
              <w:bottom w:val="single" w:sz="8" w:space="0" w:color="FFFFFF"/>
              <w:right w:val="single" w:sz="8" w:space="0" w:color="FFFFFF"/>
            </w:tcBorders>
            <w:shd w:val="clear" w:color="auto" w:fill="CFD5EA"/>
            <w:tcMar>
              <w:top w:w="8" w:type="dxa"/>
              <w:left w:w="52" w:type="dxa"/>
              <w:bottom w:w="0" w:type="dxa"/>
              <w:right w:w="52" w:type="dxa"/>
            </w:tcMar>
            <w:hideMark/>
          </w:tcPr>
          <w:p w14:paraId="2EA7A487"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color w:val="000000" w:themeColor="dark1"/>
                <w:kern w:val="24"/>
                <w:sz w:val="16"/>
                <w:szCs w:val="16"/>
              </w:rPr>
              <w:t>103</w:t>
            </w:r>
          </w:p>
        </w:tc>
        <w:tc>
          <w:tcPr>
            <w:tcW w:w="567" w:type="dxa"/>
            <w:tcBorders>
              <w:top w:val="single" w:sz="8" w:space="0" w:color="FFFFFF"/>
              <w:left w:val="single" w:sz="8" w:space="0" w:color="FFFFFF"/>
              <w:bottom w:val="single" w:sz="8" w:space="0" w:color="FFFFFF"/>
              <w:right w:val="single" w:sz="8" w:space="0" w:color="FFFFFF"/>
            </w:tcBorders>
            <w:shd w:val="clear" w:color="auto" w:fill="CFD5EA"/>
            <w:tcMar>
              <w:top w:w="8" w:type="dxa"/>
              <w:left w:w="52" w:type="dxa"/>
              <w:bottom w:w="0" w:type="dxa"/>
              <w:right w:w="52" w:type="dxa"/>
            </w:tcMar>
            <w:hideMark/>
          </w:tcPr>
          <w:p w14:paraId="705F946D"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color w:val="000000" w:themeColor="dark1"/>
                <w:kern w:val="24"/>
                <w:sz w:val="16"/>
                <w:szCs w:val="16"/>
              </w:rPr>
              <w:t>99</w:t>
            </w:r>
          </w:p>
        </w:tc>
        <w:tc>
          <w:tcPr>
            <w:tcW w:w="70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1DCDFB15" w14:textId="77777777" w:rsidR="00A6399F" w:rsidRDefault="00A6399F" w:rsidP="009F5511">
            <w:pPr>
              <w:pStyle w:val="NormalWeb"/>
              <w:spacing w:before="0" w:beforeAutospacing="0" w:after="0" w:afterAutospacing="0"/>
              <w:jc w:val="center"/>
              <w:rPr>
                <w:rFonts w:ascii="Arial" w:hAnsi="Arial" w:cs="Arial"/>
                <w:sz w:val="16"/>
                <w:szCs w:val="16"/>
              </w:rPr>
            </w:pPr>
            <w:r>
              <w:rPr>
                <w:rFonts w:ascii="Calibri" w:hAnsi="Calibri" w:cs="Arial"/>
                <w:color w:val="000000" w:themeColor="dark1"/>
                <w:kern w:val="24"/>
                <w:sz w:val="16"/>
                <w:szCs w:val="16"/>
              </w:rPr>
              <w:t>115</w:t>
            </w:r>
          </w:p>
        </w:tc>
        <w:tc>
          <w:tcPr>
            <w:tcW w:w="709" w:type="dxa"/>
            <w:tcBorders>
              <w:top w:val="single" w:sz="8" w:space="0" w:color="FFFFFF"/>
              <w:left w:val="single" w:sz="8" w:space="0" w:color="FFFFFF"/>
              <w:bottom w:val="single" w:sz="8" w:space="0" w:color="FFFFFF"/>
              <w:right w:val="single" w:sz="8" w:space="0" w:color="FFFFFF"/>
            </w:tcBorders>
            <w:shd w:val="clear" w:color="auto" w:fill="CFD5EA"/>
            <w:tcMar>
              <w:top w:w="8" w:type="dxa"/>
              <w:left w:w="52" w:type="dxa"/>
              <w:bottom w:w="0" w:type="dxa"/>
              <w:right w:w="52" w:type="dxa"/>
            </w:tcMar>
            <w:hideMark/>
          </w:tcPr>
          <w:p w14:paraId="0226143F"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color w:val="000000" w:themeColor="dark1"/>
                <w:kern w:val="24"/>
                <w:sz w:val="16"/>
                <w:szCs w:val="16"/>
              </w:rPr>
              <w:t>114</w:t>
            </w:r>
          </w:p>
        </w:tc>
        <w:tc>
          <w:tcPr>
            <w:tcW w:w="567" w:type="dxa"/>
            <w:tcBorders>
              <w:top w:val="single" w:sz="8" w:space="0" w:color="FFFFFF"/>
              <w:left w:val="single" w:sz="8" w:space="0" w:color="FFFFFF"/>
              <w:bottom w:val="single" w:sz="8" w:space="0" w:color="FFFFFF"/>
              <w:right w:val="single" w:sz="8" w:space="0" w:color="FFFFFF"/>
            </w:tcBorders>
            <w:shd w:val="clear" w:color="auto" w:fill="CFD5EA"/>
            <w:tcMar>
              <w:top w:w="8" w:type="dxa"/>
              <w:left w:w="52" w:type="dxa"/>
              <w:bottom w:w="0" w:type="dxa"/>
              <w:right w:w="52" w:type="dxa"/>
            </w:tcMar>
            <w:hideMark/>
          </w:tcPr>
          <w:p w14:paraId="09E37089"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color w:val="000000" w:themeColor="dark1"/>
                <w:kern w:val="24"/>
                <w:sz w:val="16"/>
                <w:szCs w:val="16"/>
              </w:rPr>
              <w:t>107</w:t>
            </w:r>
          </w:p>
        </w:tc>
        <w:tc>
          <w:tcPr>
            <w:tcW w:w="70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7560DB5C" w14:textId="77777777" w:rsidR="00A6399F" w:rsidRDefault="00A6399F" w:rsidP="009F5511">
            <w:pPr>
              <w:pStyle w:val="NormalWeb"/>
              <w:spacing w:before="0" w:beforeAutospacing="0" w:after="0" w:afterAutospacing="0"/>
              <w:jc w:val="center"/>
              <w:rPr>
                <w:rFonts w:ascii="Arial" w:hAnsi="Arial" w:cs="Arial"/>
                <w:sz w:val="16"/>
                <w:szCs w:val="16"/>
              </w:rPr>
            </w:pPr>
            <w:r>
              <w:rPr>
                <w:rFonts w:ascii="Calibri" w:hAnsi="Calibri" w:cs="Arial"/>
                <w:color w:val="000000" w:themeColor="dark1"/>
                <w:kern w:val="24"/>
                <w:sz w:val="16"/>
                <w:szCs w:val="16"/>
              </w:rPr>
              <w:t>96</w:t>
            </w:r>
          </w:p>
        </w:tc>
        <w:tc>
          <w:tcPr>
            <w:tcW w:w="70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1FCC53F9" w14:textId="77777777" w:rsidR="00A6399F" w:rsidRDefault="00A6399F" w:rsidP="009F5511">
            <w:pPr>
              <w:pStyle w:val="NormalWeb"/>
              <w:spacing w:before="0" w:beforeAutospacing="0" w:after="0" w:afterAutospacing="0"/>
              <w:jc w:val="center"/>
              <w:rPr>
                <w:rFonts w:ascii="Arial" w:hAnsi="Arial" w:cs="Arial"/>
                <w:sz w:val="16"/>
                <w:szCs w:val="16"/>
              </w:rPr>
            </w:pPr>
            <w:r>
              <w:rPr>
                <w:rFonts w:ascii="Calibri" w:hAnsi="Calibri" w:cs="Arial"/>
                <w:color w:val="000000" w:themeColor="dark1"/>
                <w:kern w:val="24"/>
                <w:sz w:val="16"/>
                <w:szCs w:val="16"/>
              </w:rPr>
              <w:t>79</w:t>
            </w:r>
          </w:p>
        </w:tc>
        <w:tc>
          <w:tcPr>
            <w:tcW w:w="70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7CBE2FE0" w14:textId="77777777" w:rsidR="00A6399F" w:rsidRDefault="00A6399F" w:rsidP="009F5511">
            <w:pPr>
              <w:pStyle w:val="NormalWeb"/>
              <w:spacing w:before="0" w:beforeAutospacing="0" w:after="0" w:afterAutospacing="0"/>
              <w:jc w:val="center"/>
              <w:rPr>
                <w:rFonts w:ascii="Arial" w:hAnsi="Arial" w:cs="Arial"/>
                <w:sz w:val="16"/>
                <w:szCs w:val="16"/>
              </w:rPr>
            </w:pPr>
            <w:r>
              <w:rPr>
                <w:rFonts w:asciiTheme="minorHAnsi" w:hAnsi="Calibri" w:cs="Arial"/>
                <w:color w:val="000000" w:themeColor="dark1"/>
                <w:kern w:val="24"/>
                <w:sz w:val="16"/>
                <w:szCs w:val="16"/>
              </w:rPr>
              <w:t>76</w:t>
            </w:r>
          </w:p>
        </w:tc>
        <w:tc>
          <w:tcPr>
            <w:tcW w:w="709" w:type="dxa"/>
            <w:tcBorders>
              <w:top w:val="single" w:sz="8" w:space="0" w:color="FFFFFF"/>
              <w:left w:val="single" w:sz="8" w:space="0" w:color="FFFFFF"/>
              <w:bottom w:val="single" w:sz="8" w:space="0" w:color="FFFFFF"/>
              <w:right w:val="single" w:sz="8" w:space="0" w:color="FFFFFF"/>
            </w:tcBorders>
            <w:shd w:val="clear" w:color="auto" w:fill="CFD5EA"/>
            <w:hideMark/>
          </w:tcPr>
          <w:p w14:paraId="273F9BF6" w14:textId="77777777" w:rsidR="00A6399F" w:rsidRDefault="00A6399F" w:rsidP="009F5511">
            <w:pPr>
              <w:pStyle w:val="NormalWeb"/>
              <w:spacing w:before="0" w:beforeAutospacing="0" w:after="0" w:afterAutospacing="0"/>
              <w:jc w:val="center"/>
              <w:rPr>
                <w:rFonts w:asciiTheme="minorHAnsi" w:hAnsi="Calibri" w:cs="Arial"/>
                <w:color w:val="000000" w:themeColor="dark1"/>
                <w:kern w:val="24"/>
                <w:sz w:val="16"/>
                <w:szCs w:val="16"/>
              </w:rPr>
            </w:pPr>
            <w:r>
              <w:rPr>
                <w:rFonts w:asciiTheme="minorHAnsi" w:hAnsi="Calibri" w:cs="Arial"/>
                <w:color w:val="000000" w:themeColor="dark1"/>
                <w:kern w:val="24"/>
                <w:sz w:val="16"/>
                <w:szCs w:val="16"/>
              </w:rPr>
              <w:t>83</w:t>
            </w:r>
          </w:p>
        </w:tc>
      </w:tr>
      <w:tr w:rsidR="00A6399F" w14:paraId="36093973" w14:textId="77777777" w:rsidTr="009F5511">
        <w:trPr>
          <w:trHeight w:val="535"/>
        </w:trPr>
        <w:tc>
          <w:tcPr>
            <w:tcW w:w="1962" w:type="dxa"/>
            <w:tcBorders>
              <w:top w:val="single" w:sz="8" w:space="0" w:color="FFFFFF"/>
              <w:left w:val="single" w:sz="8" w:space="0" w:color="FFFFFF"/>
              <w:bottom w:val="single" w:sz="8" w:space="0" w:color="FFFFFF"/>
              <w:right w:val="single" w:sz="8" w:space="0" w:color="FFFFFF"/>
            </w:tcBorders>
            <w:shd w:val="clear" w:color="auto" w:fill="4472C4"/>
            <w:tcMar>
              <w:top w:w="8" w:type="dxa"/>
              <w:left w:w="52" w:type="dxa"/>
              <w:bottom w:w="0" w:type="dxa"/>
              <w:right w:w="52" w:type="dxa"/>
            </w:tcMar>
            <w:hideMark/>
          </w:tcPr>
          <w:p w14:paraId="481877A7"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b/>
                <w:bCs/>
                <w:color w:val="FFFFFF" w:themeColor="light1"/>
                <w:kern w:val="24"/>
                <w:sz w:val="16"/>
                <w:szCs w:val="16"/>
              </w:rPr>
              <w:t xml:space="preserve">Barn plassert frivillig utenfor hjemmet </w:t>
            </w:r>
          </w:p>
        </w:tc>
        <w:tc>
          <w:tcPr>
            <w:tcW w:w="500" w:type="dxa"/>
            <w:tcBorders>
              <w:top w:val="single" w:sz="8" w:space="0" w:color="FFFFFF"/>
              <w:left w:val="single" w:sz="8" w:space="0" w:color="FFFFFF"/>
              <w:bottom w:val="single" w:sz="8" w:space="0" w:color="FFFFFF"/>
              <w:right w:val="single" w:sz="8" w:space="0" w:color="FFFFFF"/>
            </w:tcBorders>
            <w:shd w:val="clear" w:color="auto" w:fill="E9EBF5"/>
            <w:tcMar>
              <w:top w:w="8" w:type="dxa"/>
              <w:left w:w="52" w:type="dxa"/>
              <w:bottom w:w="0" w:type="dxa"/>
              <w:right w:w="52" w:type="dxa"/>
            </w:tcMar>
            <w:hideMark/>
          </w:tcPr>
          <w:p w14:paraId="6DB30B2C"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color w:val="000000" w:themeColor="dark1"/>
                <w:kern w:val="24"/>
                <w:sz w:val="16"/>
                <w:szCs w:val="16"/>
              </w:rPr>
              <w:t>9</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8" w:type="dxa"/>
              <w:left w:w="52" w:type="dxa"/>
              <w:bottom w:w="0" w:type="dxa"/>
              <w:right w:w="52" w:type="dxa"/>
            </w:tcMar>
            <w:hideMark/>
          </w:tcPr>
          <w:p w14:paraId="08C07818"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color w:val="000000" w:themeColor="dark1"/>
                <w:kern w:val="24"/>
                <w:sz w:val="16"/>
                <w:szCs w:val="16"/>
              </w:rPr>
              <w:t>6</w:t>
            </w:r>
          </w:p>
        </w:tc>
        <w:tc>
          <w:tcPr>
            <w:tcW w:w="429" w:type="dxa"/>
            <w:tcBorders>
              <w:top w:val="single" w:sz="8" w:space="0" w:color="FFFFFF"/>
              <w:left w:val="single" w:sz="8" w:space="0" w:color="FFFFFF"/>
              <w:bottom w:val="single" w:sz="8" w:space="0" w:color="FFFFFF"/>
              <w:right w:val="single" w:sz="8" w:space="0" w:color="FFFFFF"/>
            </w:tcBorders>
            <w:shd w:val="clear" w:color="auto" w:fill="E9EBF5"/>
            <w:tcMar>
              <w:top w:w="8" w:type="dxa"/>
              <w:left w:w="52" w:type="dxa"/>
              <w:bottom w:w="0" w:type="dxa"/>
              <w:right w:w="52" w:type="dxa"/>
            </w:tcMar>
            <w:hideMark/>
          </w:tcPr>
          <w:p w14:paraId="5ACBF3C7"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color w:val="000000" w:themeColor="dark1"/>
                <w:kern w:val="24"/>
                <w:sz w:val="16"/>
                <w:szCs w:val="16"/>
              </w:rPr>
              <w:t>7</w:t>
            </w:r>
          </w:p>
        </w:tc>
        <w:tc>
          <w:tcPr>
            <w:tcW w:w="563" w:type="dxa"/>
            <w:tcBorders>
              <w:top w:val="single" w:sz="8" w:space="0" w:color="FFFFFF"/>
              <w:left w:val="single" w:sz="8" w:space="0" w:color="FFFFFF"/>
              <w:bottom w:val="single" w:sz="8" w:space="0" w:color="FFFFFF"/>
              <w:right w:val="single" w:sz="8" w:space="0" w:color="FFFFFF"/>
            </w:tcBorders>
            <w:shd w:val="clear" w:color="auto" w:fill="E9EBF5"/>
            <w:tcMar>
              <w:top w:w="8" w:type="dxa"/>
              <w:left w:w="52" w:type="dxa"/>
              <w:bottom w:w="0" w:type="dxa"/>
              <w:right w:w="52" w:type="dxa"/>
            </w:tcMar>
            <w:hideMark/>
          </w:tcPr>
          <w:p w14:paraId="5D5408EF"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color w:val="000000" w:themeColor="dark1"/>
                <w:kern w:val="24"/>
                <w:sz w:val="16"/>
                <w:szCs w:val="16"/>
              </w:rPr>
              <w:t>3</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8" w:type="dxa"/>
              <w:left w:w="52" w:type="dxa"/>
              <w:bottom w:w="0" w:type="dxa"/>
              <w:right w:w="52" w:type="dxa"/>
            </w:tcMar>
            <w:hideMark/>
          </w:tcPr>
          <w:p w14:paraId="7BE7AB63"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color w:val="000000" w:themeColor="dark1"/>
                <w:kern w:val="24"/>
                <w:sz w:val="16"/>
                <w:szCs w:val="16"/>
              </w:rPr>
              <w:t>10</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hideMark/>
          </w:tcPr>
          <w:p w14:paraId="01A6EAC2" w14:textId="77777777" w:rsidR="00A6399F" w:rsidRDefault="00A6399F" w:rsidP="009F5511">
            <w:pPr>
              <w:pStyle w:val="NormalWeb"/>
              <w:spacing w:before="0" w:beforeAutospacing="0" w:after="0" w:afterAutospacing="0"/>
              <w:jc w:val="center"/>
              <w:rPr>
                <w:rFonts w:ascii="Arial" w:hAnsi="Arial" w:cs="Arial"/>
                <w:sz w:val="16"/>
                <w:szCs w:val="16"/>
              </w:rPr>
            </w:pPr>
            <w:r>
              <w:rPr>
                <w:rFonts w:ascii="Calibri" w:hAnsi="Calibri" w:cs="Arial"/>
                <w:color w:val="000000" w:themeColor="dark1"/>
                <w:kern w:val="24"/>
                <w:sz w:val="16"/>
                <w:szCs w:val="16"/>
              </w:rPr>
              <w:t>10</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8" w:type="dxa"/>
              <w:left w:w="52" w:type="dxa"/>
              <w:bottom w:w="0" w:type="dxa"/>
              <w:right w:w="52" w:type="dxa"/>
            </w:tcMar>
            <w:hideMark/>
          </w:tcPr>
          <w:p w14:paraId="7B88B644"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color w:val="000000" w:themeColor="dark1"/>
                <w:kern w:val="24"/>
                <w:sz w:val="16"/>
                <w:szCs w:val="16"/>
              </w:rPr>
              <w:t>10</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8" w:type="dxa"/>
              <w:left w:w="52" w:type="dxa"/>
              <w:bottom w:w="0" w:type="dxa"/>
              <w:right w:w="52" w:type="dxa"/>
            </w:tcMar>
            <w:hideMark/>
          </w:tcPr>
          <w:p w14:paraId="46C54BD6"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color w:val="000000" w:themeColor="dark1"/>
                <w:kern w:val="24"/>
                <w:sz w:val="16"/>
                <w:szCs w:val="16"/>
              </w:rPr>
              <w:t>8</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hideMark/>
          </w:tcPr>
          <w:p w14:paraId="19FB1CCC" w14:textId="77777777" w:rsidR="00A6399F" w:rsidRDefault="00A6399F" w:rsidP="009F5511">
            <w:pPr>
              <w:pStyle w:val="NormalWeb"/>
              <w:spacing w:before="0" w:beforeAutospacing="0" w:after="0" w:afterAutospacing="0"/>
              <w:jc w:val="center"/>
              <w:rPr>
                <w:rFonts w:ascii="Arial" w:hAnsi="Arial" w:cs="Arial"/>
                <w:sz w:val="16"/>
                <w:szCs w:val="16"/>
              </w:rPr>
            </w:pPr>
            <w:r>
              <w:rPr>
                <w:rFonts w:ascii="Calibri" w:hAnsi="Calibri" w:cs="Arial"/>
                <w:color w:val="000000" w:themeColor="dark1"/>
                <w:kern w:val="24"/>
                <w:sz w:val="16"/>
                <w:szCs w:val="16"/>
              </w:rPr>
              <w:t>6</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hideMark/>
          </w:tcPr>
          <w:p w14:paraId="518C7F99" w14:textId="77777777" w:rsidR="00A6399F" w:rsidRDefault="00A6399F" w:rsidP="009F5511">
            <w:pPr>
              <w:pStyle w:val="NormalWeb"/>
              <w:spacing w:before="0" w:beforeAutospacing="0" w:after="0" w:afterAutospacing="0"/>
              <w:jc w:val="center"/>
              <w:rPr>
                <w:rFonts w:ascii="Arial" w:hAnsi="Arial" w:cs="Arial"/>
                <w:sz w:val="16"/>
                <w:szCs w:val="16"/>
              </w:rPr>
            </w:pPr>
            <w:r>
              <w:rPr>
                <w:rFonts w:ascii="Calibri" w:hAnsi="Calibri" w:cs="Arial"/>
                <w:color w:val="000000" w:themeColor="dark1"/>
                <w:kern w:val="24"/>
                <w:sz w:val="16"/>
                <w:szCs w:val="16"/>
              </w:rPr>
              <w:t>6</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hideMark/>
          </w:tcPr>
          <w:p w14:paraId="1607E0FC" w14:textId="77777777" w:rsidR="00A6399F" w:rsidRDefault="00A6399F" w:rsidP="009F5511">
            <w:pPr>
              <w:pStyle w:val="NormalWeb"/>
              <w:spacing w:before="0" w:beforeAutospacing="0" w:after="0" w:afterAutospacing="0"/>
              <w:jc w:val="center"/>
              <w:rPr>
                <w:rFonts w:ascii="Arial" w:hAnsi="Arial" w:cs="Arial"/>
                <w:sz w:val="16"/>
                <w:szCs w:val="16"/>
              </w:rPr>
            </w:pPr>
            <w:r>
              <w:rPr>
                <w:rFonts w:asciiTheme="minorHAnsi" w:hAnsi="Calibri" w:cs="Arial"/>
                <w:color w:val="000000" w:themeColor="dark1"/>
                <w:kern w:val="24"/>
                <w:sz w:val="16"/>
                <w:szCs w:val="16"/>
              </w:rPr>
              <w:t>6</w:t>
            </w:r>
          </w:p>
        </w:tc>
        <w:tc>
          <w:tcPr>
            <w:tcW w:w="709" w:type="dxa"/>
            <w:tcBorders>
              <w:top w:val="single" w:sz="8" w:space="0" w:color="FFFFFF"/>
              <w:left w:val="single" w:sz="8" w:space="0" w:color="FFFFFF"/>
              <w:bottom w:val="single" w:sz="8" w:space="0" w:color="FFFFFF"/>
              <w:right w:val="single" w:sz="8" w:space="0" w:color="FFFFFF"/>
            </w:tcBorders>
            <w:shd w:val="clear" w:color="auto" w:fill="E9EBF5"/>
            <w:hideMark/>
          </w:tcPr>
          <w:p w14:paraId="474ED333" w14:textId="77777777" w:rsidR="00A6399F" w:rsidRDefault="00A6399F" w:rsidP="009F5511">
            <w:pPr>
              <w:pStyle w:val="NormalWeb"/>
              <w:spacing w:before="0" w:beforeAutospacing="0" w:after="0" w:afterAutospacing="0"/>
              <w:jc w:val="center"/>
              <w:rPr>
                <w:rFonts w:asciiTheme="minorHAnsi" w:hAnsi="Calibri" w:cs="Arial"/>
                <w:color w:val="000000" w:themeColor="dark1"/>
                <w:kern w:val="24"/>
                <w:sz w:val="16"/>
                <w:szCs w:val="16"/>
              </w:rPr>
            </w:pPr>
            <w:r>
              <w:rPr>
                <w:rFonts w:asciiTheme="minorHAnsi" w:hAnsi="Calibri" w:cs="Arial"/>
                <w:color w:val="000000" w:themeColor="dark1"/>
                <w:kern w:val="24"/>
                <w:sz w:val="16"/>
                <w:szCs w:val="16"/>
              </w:rPr>
              <w:t>7</w:t>
            </w:r>
          </w:p>
        </w:tc>
      </w:tr>
      <w:tr w:rsidR="00A6399F" w14:paraId="22CE57E9" w14:textId="77777777" w:rsidTr="009F5511">
        <w:trPr>
          <w:trHeight w:val="819"/>
        </w:trPr>
        <w:tc>
          <w:tcPr>
            <w:tcW w:w="1962" w:type="dxa"/>
            <w:tcBorders>
              <w:top w:val="single" w:sz="8" w:space="0" w:color="FFFFFF"/>
              <w:left w:val="single" w:sz="8" w:space="0" w:color="FFFFFF"/>
              <w:bottom w:val="single" w:sz="8" w:space="0" w:color="FFFFFF"/>
              <w:right w:val="single" w:sz="8" w:space="0" w:color="FFFFFF"/>
            </w:tcBorders>
            <w:shd w:val="clear" w:color="auto" w:fill="4472C4"/>
            <w:tcMar>
              <w:top w:w="8" w:type="dxa"/>
              <w:left w:w="52" w:type="dxa"/>
              <w:bottom w:w="0" w:type="dxa"/>
              <w:right w:w="52" w:type="dxa"/>
            </w:tcMar>
            <w:hideMark/>
          </w:tcPr>
          <w:p w14:paraId="1AEDB62A"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b/>
                <w:bCs/>
                <w:color w:val="FFFFFF" w:themeColor="light1"/>
                <w:kern w:val="24"/>
                <w:sz w:val="16"/>
                <w:szCs w:val="16"/>
              </w:rPr>
              <w:t>Barn under omsorg/ plassert utenfor hjemmet (inkl. akuttvedtak)</w:t>
            </w:r>
          </w:p>
        </w:tc>
        <w:tc>
          <w:tcPr>
            <w:tcW w:w="500" w:type="dxa"/>
            <w:tcBorders>
              <w:top w:val="single" w:sz="8" w:space="0" w:color="FFFFFF"/>
              <w:left w:val="single" w:sz="8" w:space="0" w:color="FFFFFF"/>
              <w:bottom w:val="single" w:sz="8" w:space="0" w:color="FFFFFF"/>
              <w:right w:val="single" w:sz="8" w:space="0" w:color="FFFFFF"/>
            </w:tcBorders>
            <w:shd w:val="clear" w:color="auto" w:fill="CFD5EA"/>
            <w:tcMar>
              <w:top w:w="8" w:type="dxa"/>
              <w:left w:w="52" w:type="dxa"/>
              <w:bottom w:w="0" w:type="dxa"/>
              <w:right w:w="52" w:type="dxa"/>
            </w:tcMar>
            <w:hideMark/>
          </w:tcPr>
          <w:p w14:paraId="2C722461"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color w:val="000000" w:themeColor="dark1"/>
                <w:kern w:val="24"/>
                <w:sz w:val="16"/>
                <w:szCs w:val="16"/>
              </w:rPr>
              <w:t>11</w:t>
            </w:r>
          </w:p>
        </w:tc>
        <w:tc>
          <w:tcPr>
            <w:tcW w:w="567" w:type="dxa"/>
            <w:tcBorders>
              <w:top w:val="single" w:sz="8" w:space="0" w:color="FFFFFF"/>
              <w:left w:val="single" w:sz="8" w:space="0" w:color="FFFFFF"/>
              <w:bottom w:val="single" w:sz="8" w:space="0" w:color="FFFFFF"/>
              <w:right w:val="single" w:sz="8" w:space="0" w:color="FFFFFF"/>
            </w:tcBorders>
            <w:shd w:val="clear" w:color="auto" w:fill="CFD5EA"/>
            <w:tcMar>
              <w:top w:w="8" w:type="dxa"/>
              <w:left w:w="52" w:type="dxa"/>
              <w:bottom w:w="0" w:type="dxa"/>
              <w:right w:w="52" w:type="dxa"/>
            </w:tcMar>
            <w:hideMark/>
          </w:tcPr>
          <w:p w14:paraId="31EA5CC7"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color w:val="000000" w:themeColor="dark1"/>
                <w:kern w:val="24"/>
                <w:sz w:val="16"/>
                <w:szCs w:val="16"/>
              </w:rPr>
              <w:t>17</w:t>
            </w:r>
          </w:p>
        </w:tc>
        <w:tc>
          <w:tcPr>
            <w:tcW w:w="429" w:type="dxa"/>
            <w:tcBorders>
              <w:top w:val="single" w:sz="8" w:space="0" w:color="FFFFFF"/>
              <w:left w:val="single" w:sz="8" w:space="0" w:color="FFFFFF"/>
              <w:bottom w:val="single" w:sz="8" w:space="0" w:color="FFFFFF"/>
              <w:right w:val="single" w:sz="8" w:space="0" w:color="FFFFFF"/>
            </w:tcBorders>
            <w:shd w:val="clear" w:color="auto" w:fill="CFD5EA"/>
            <w:tcMar>
              <w:top w:w="8" w:type="dxa"/>
              <w:left w:w="52" w:type="dxa"/>
              <w:bottom w:w="0" w:type="dxa"/>
              <w:right w:w="52" w:type="dxa"/>
            </w:tcMar>
            <w:hideMark/>
          </w:tcPr>
          <w:p w14:paraId="06F61956"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color w:val="000000" w:themeColor="dark1"/>
                <w:kern w:val="24"/>
                <w:sz w:val="16"/>
                <w:szCs w:val="16"/>
              </w:rPr>
              <w:t>30</w:t>
            </w:r>
          </w:p>
        </w:tc>
        <w:tc>
          <w:tcPr>
            <w:tcW w:w="563" w:type="dxa"/>
            <w:tcBorders>
              <w:top w:val="single" w:sz="8" w:space="0" w:color="FFFFFF"/>
              <w:left w:val="single" w:sz="8" w:space="0" w:color="FFFFFF"/>
              <w:bottom w:val="single" w:sz="8" w:space="0" w:color="FFFFFF"/>
              <w:right w:val="single" w:sz="8" w:space="0" w:color="FFFFFF"/>
            </w:tcBorders>
            <w:shd w:val="clear" w:color="auto" w:fill="CFD5EA"/>
            <w:tcMar>
              <w:top w:w="8" w:type="dxa"/>
              <w:left w:w="52" w:type="dxa"/>
              <w:bottom w:w="0" w:type="dxa"/>
              <w:right w:w="52" w:type="dxa"/>
            </w:tcMar>
            <w:hideMark/>
          </w:tcPr>
          <w:p w14:paraId="2A369FF5"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color w:val="000000" w:themeColor="dark1"/>
                <w:kern w:val="24"/>
                <w:sz w:val="16"/>
                <w:szCs w:val="16"/>
              </w:rPr>
              <w:t>38</w:t>
            </w:r>
          </w:p>
        </w:tc>
        <w:tc>
          <w:tcPr>
            <w:tcW w:w="567" w:type="dxa"/>
            <w:tcBorders>
              <w:top w:val="single" w:sz="8" w:space="0" w:color="FFFFFF"/>
              <w:left w:val="single" w:sz="8" w:space="0" w:color="FFFFFF"/>
              <w:bottom w:val="single" w:sz="8" w:space="0" w:color="FFFFFF"/>
              <w:right w:val="single" w:sz="8" w:space="0" w:color="FFFFFF"/>
            </w:tcBorders>
            <w:shd w:val="clear" w:color="auto" w:fill="CFD5EA"/>
            <w:tcMar>
              <w:top w:w="8" w:type="dxa"/>
              <w:left w:w="52" w:type="dxa"/>
              <w:bottom w:w="0" w:type="dxa"/>
              <w:right w:w="52" w:type="dxa"/>
            </w:tcMar>
            <w:hideMark/>
          </w:tcPr>
          <w:p w14:paraId="0CA337D3"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color w:val="000000" w:themeColor="dark1"/>
                <w:kern w:val="24"/>
                <w:sz w:val="16"/>
                <w:szCs w:val="16"/>
              </w:rPr>
              <w:t>44</w:t>
            </w:r>
          </w:p>
        </w:tc>
        <w:tc>
          <w:tcPr>
            <w:tcW w:w="70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6CA14782" w14:textId="77777777" w:rsidR="00A6399F" w:rsidRDefault="00A6399F" w:rsidP="009F5511">
            <w:pPr>
              <w:pStyle w:val="NormalWeb"/>
              <w:spacing w:before="0" w:beforeAutospacing="0" w:after="0" w:afterAutospacing="0"/>
              <w:jc w:val="center"/>
              <w:rPr>
                <w:rFonts w:ascii="Arial" w:hAnsi="Arial" w:cs="Arial"/>
                <w:sz w:val="16"/>
                <w:szCs w:val="16"/>
              </w:rPr>
            </w:pPr>
            <w:r>
              <w:rPr>
                <w:rFonts w:ascii="Calibri" w:hAnsi="Calibri" w:cs="Arial"/>
                <w:color w:val="000000" w:themeColor="dark1"/>
                <w:kern w:val="24"/>
                <w:sz w:val="16"/>
                <w:szCs w:val="16"/>
              </w:rPr>
              <w:t>47</w:t>
            </w:r>
          </w:p>
        </w:tc>
        <w:tc>
          <w:tcPr>
            <w:tcW w:w="709" w:type="dxa"/>
            <w:tcBorders>
              <w:top w:val="single" w:sz="8" w:space="0" w:color="FFFFFF"/>
              <w:left w:val="single" w:sz="8" w:space="0" w:color="FFFFFF"/>
              <w:bottom w:val="single" w:sz="8" w:space="0" w:color="FFFFFF"/>
              <w:right w:val="single" w:sz="8" w:space="0" w:color="FFFFFF"/>
            </w:tcBorders>
            <w:shd w:val="clear" w:color="auto" w:fill="CFD5EA"/>
            <w:tcMar>
              <w:top w:w="8" w:type="dxa"/>
              <w:left w:w="52" w:type="dxa"/>
              <w:bottom w:w="0" w:type="dxa"/>
              <w:right w:w="52" w:type="dxa"/>
            </w:tcMar>
            <w:hideMark/>
          </w:tcPr>
          <w:p w14:paraId="0241265D"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color w:val="000000" w:themeColor="dark1"/>
                <w:kern w:val="24"/>
                <w:sz w:val="16"/>
                <w:szCs w:val="16"/>
              </w:rPr>
              <w:t>47</w:t>
            </w:r>
          </w:p>
        </w:tc>
        <w:tc>
          <w:tcPr>
            <w:tcW w:w="567" w:type="dxa"/>
            <w:tcBorders>
              <w:top w:val="single" w:sz="8" w:space="0" w:color="FFFFFF"/>
              <w:left w:val="single" w:sz="8" w:space="0" w:color="FFFFFF"/>
              <w:bottom w:val="single" w:sz="8" w:space="0" w:color="FFFFFF"/>
              <w:right w:val="single" w:sz="8" w:space="0" w:color="FFFFFF"/>
            </w:tcBorders>
            <w:shd w:val="clear" w:color="auto" w:fill="CFD5EA"/>
            <w:tcMar>
              <w:top w:w="8" w:type="dxa"/>
              <w:left w:w="52" w:type="dxa"/>
              <w:bottom w:w="0" w:type="dxa"/>
              <w:right w:w="52" w:type="dxa"/>
            </w:tcMar>
            <w:hideMark/>
          </w:tcPr>
          <w:p w14:paraId="18697310" w14:textId="77777777" w:rsidR="00A6399F" w:rsidRDefault="00A6399F" w:rsidP="009F5511">
            <w:pPr>
              <w:pStyle w:val="NormalWeb"/>
              <w:spacing w:before="0" w:beforeAutospacing="0" w:after="0" w:afterAutospacing="0"/>
              <w:rPr>
                <w:rFonts w:ascii="Arial" w:hAnsi="Arial" w:cs="Arial"/>
                <w:sz w:val="16"/>
                <w:szCs w:val="16"/>
              </w:rPr>
            </w:pPr>
            <w:r>
              <w:rPr>
                <w:rFonts w:ascii="Calibri" w:hAnsi="Calibri" w:cs="Arial"/>
                <w:color w:val="000000" w:themeColor="dark1"/>
                <w:kern w:val="24"/>
                <w:sz w:val="16"/>
                <w:szCs w:val="16"/>
              </w:rPr>
              <w:t>53</w:t>
            </w:r>
          </w:p>
        </w:tc>
        <w:tc>
          <w:tcPr>
            <w:tcW w:w="70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206FE5EA" w14:textId="77777777" w:rsidR="00A6399F" w:rsidRDefault="00A6399F" w:rsidP="009F5511">
            <w:pPr>
              <w:pStyle w:val="NormalWeb"/>
              <w:spacing w:before="0" w:beforeAutospacing="0" w:after="0" w:afterAutospacing="0"/>
              <w:jc w:val="center"/>
              <w:rPr>
                <w:rFonts w:ascii="Arial" w:hAnsi="Arial" w:cs="Arial"/>
                <w:sz w:val="16"/>
                <w:szCs w:val="16"/>
              </w:rPr>
            </w:pPr>
            <w:r>
              <w:rPr>
                <w:rFonts w:ascii="Calibri" w:hAnsi="Calibri" w:cs="Arial"/>
                <w:color w:val="000000" w:themeColor="dark1"/>
                <w:kern w:val="24"/>
                <w:sz w:val="16"/>
                <w:szCs w:val="16"/>
              </w:rPr>
              <w:t>53</w:t>
            </w:r>
          </w:p>
        </w:tc>
        <w:tc>
          <w:tcPr>
            <w:tcW w:w="70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7FD3F5DB" w14:textId="77777777" w:rsidR="00A6399F" w:rsidRDefault="00A6399F" w:rsidP="009F5511">
            <w:pPr>
              <w:pStyle w:val="NormalWeb"/>
              <w:spacing w:before="0" w:beforeAutospacing="0" w:after="0" w:afterAutospacing="0"/>
              <w:jc w:val="center"/>
              <w:rPr>
                <w:rFonts w:ascii="Arial" w:hAnsi="Arial" w:cs="Arial"/>
                <w:sz w:val="16"/>
                <w:szCs w:val="16"/>
              </w:rPr>
            </w:pPr>
            <w:r>
              <w:rPr>
                <w:rFonts w:ascii="Calibri" w:hAnsi="Calibri" w:cs="Arial"/>
                <w:color w:val="000000" w:themeColor="dark1"/>
                <w:kern w:val="24"/>
                <w:sz w:val="16"/>
                <w:szCs w:val="16"/>
              </w:rPr>
              <w:t>46</w:t>
            </w:r>
          </w:p>
        </w:tc>
        <w:tc>
          <w:tcPr>
            <w:tcW w:w="70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018BC714" w14:textId="77777777" w:rsidR="00A6399F" w:rsidRDefault="00A6399F" w:rsidP="009F5511">
            <w:pPr>
              <w:pStyle w:val="NormalWeb"/>
              <w:spacing w:before="0" w:beforeAutospacing="0" w:after="0" w:afterAutospacing="0"/>
              <w:jc w:val="center"/>
              <w:rPr>
                <w:rFonts w:ascii="Arial" w:hAnsi="Arial" w:cs="Arial"/>
                <w:sz w:val="16"/>
                <w:szCs w:val="16"/>
              </w:rPr>
            </w:pPr>
            <w:r>
              <w:rPr>
                <w:rFonts w:asciiTheme="minorHAnsi" w:hAnsi="Calibri" w:cs="Arial"/>
                <w:color w:val="000000" w:themeColor="dark1"/>
                <w:kern w:val="24"/>
                <w:sz w:val="16"/>
                <w:szCs w:val="16"/>
              </w:rPr>
              <w:t>43</w:t>
            </w:r>
          </w:p>
        </w:tc>
        <w:tc>
          <w:tcPr>
            <w:tcW w:w="709" w:type="dxa"/>
            <w:tcBorders>
              <w:top w:val="single" w:sz="8" w:space="0" w:color="FFFFFF"/>
              <w:left w:val="single" w:sz="8" w:space="0" w:color="FFFFFF"/>
              <w:bottom w:val="single" w:sz="8" w:space="0" w:color="FFFFFF"/>
              <w:right w:val="single" w:sz="8" w:space="0" w:color="FFFFFF"/>
            </w:tcBorders>
            <w:shd w:val="clear" w:color="auto" w:fill="CFD5EA"/>
            <w:hideMark/>
          </w:tcPr>
          <w:p w14:paraId="6A60E8C2" w14:textId="77777777" w:rsidR="00A6399F" w:rsidRDefault="00A6399F" w:rsidP="009F5511">
            <w:pPr>
              <w:pStyle w:val="NormalWeb"/>
              <w:spacing w:before="0" w:beforeAutospacing="0" w:after="0" w:afterAutospacing="0"/>
              <w:jc w:val="center"/>
              <w:rPr>
                <w:rFonts w:asciiTheme="minorHAnsi" w:hAnsi="Calibri" w:cs="Arial"/>
                <w:color w:val="000000" w:themeColor="dark1"/>
                <w:kern w:val="24"/>
                <w:sz w:val="16"/>
                <w:szCs w:val="16"/>
              </w:rPr>
            </w:pPr>
            <w:r>
              <w:rPr>
                <w:rFonts w:asciiTheme="minorHAnsi" w:hAnsi="Calibri" w:cs="Arial"/>
                <w:color w:val="000000" w:themeColor="dark1"/>
                <w:kern w:val="24"/>
                <w:sz w:val="16"/>
                <w:szCs w:val="16"/>
              </w:rPr>
              <w:t>39</w:t>
            </w:r>
          </w:p>
        </w:tc>
      </w:tr>
      <w:tr w:rsidR="00A6399F" w14:paraId="4825FA01" w14:textId="77777777" w:rsidTr="009F5511">
        <w:trPr>
          <w:trHeight w:val="534"/>
        </w:trPr>
        <w:tc>
          <w:tcPr>
            <w:tcW w:w="1962" w:type="dxa"/>
            <w:tcBorders>
              <w:top w:val="single" w:sz="8" w:space="0" w:color="FFFFFF"/>
              <w:left w:val="single" w:sz="8" w:space="0" w:color="FFFFFF"/>
              <w:bottom w:val="single" w:sz="8" w:space="0" w:color="FFFFFF"/>
              <w:right w:val="single" w:sz="8" w:space="0" w:color="FFFFFF"/>
            </w:tcBorders>
            <w:shd w:val="clear" w:color="auto" w:fill="4472C4"/>
            <w:tcMar>
              <w:top w:w="8" w:type="dxa"/>
              <w:left w:w="52" w:type="dxa"/>
              <w:bottom w:w="0" w:type="dxa"/>
              <w:right w:w="52" w:type="dxa"/>
            </w:tcMar>
            <w:hideMark/>
          </w:tcPr>
          <w:p w14:paraId="610F4721" w14:textId="77777777" w:rsidR="00A6399F" w:rsidRDefault="00A6399F" w:rsidP="009F5511">
            <w:pPr>
              <w:pStyle w:val="NormalWeb"/>
              <w:spacing w:before="0" w:beforeAutospacing="0" w:after="0" w:afterAutospacing="0" w:line="336" w:lineRule="exact"/>
              <w:rPr>
                <w:rFonts w:ascii="Arial" w:hAnsi="Arial" w:cs="Arial"/>
                <w:sz w:val="16"/>
                <w:szCs w:val="16"/>
              </w:rPr>
            </w:pPr>
            <w:r>
              <w:rPr>
                <w:rFonts w:ascii="Calibri" w:hAnsi="Calibri" w:cs="Arial"/>
                <w:b/>
                <w:bCs/>
                <w:color w:val="FFFFFF" w:themeColor="light1"/>
                <w:kern w:val="24"/>
                <w:sz w:val="16"/>
                <w:szCs w:val="16"/>
              </w:rPr>
              <w:t>Antall barn i tiltak totalt</w:t>
            </w:r>
          </w:p>
        </w:tc>
        <w:tc>
          <w:tcPr>
            <w:tcW w:w="500" w:type="dxa"/>
            <w:tcBorders>
              <w:top w:val="single" w:sz="8" w:space="0" w:color="FFFFFF"/>
              <w:left w:val="single" w:sz="8" w:space="0" w:color="FFFFFF"/>
              <w:bottom w:val="single" w:sz="8" w:space="0" w:color="FFFFFF"/>
              <w:right w:val="single" w:sz="8" w:space="0" w:color="FFFFFF"/>
            </w:tcBorders>
            <w:shd w:val="clear" w:color="auto" w:fill="E9EBF5"/>
            <w:tcMar>
              <w:top w:w="8" w:type="dxa"/>
              <w:left w:w="52" w:type="dxa"/>
              <w:bottom w:w="0" w:type="dxa"/>
              <w:right w:w="52" w:type="dxa"/>
            </w:tcMar>
            <w:hideMark/>
          </w:tcPr>
          <w:p w14:paraId="2228B3C0" w14:textId="77777777" w:rsidR="00A6399F" w:rsidRDefault="00A6399F" w:rsidP="009F5511">
            <w:pPr>
              <w:pStyle w:val="NormalWeb"/>
              <w:spacing w:before="0" w:beforeAutospacing="0" w:after="0" w:afterAutospacing="0" w:line="336" w:lineRule="exact"/>
              <w:rPr>
                <w:rFonts w:ascii="Arial" w:hAnsi="Arial" w:cs="Arial"/>
                <w:sz w:val="16"/>
                <w:szCs w:val="16"/>
              </w:rPr>
            </w:pPr>
            <w:r>
              <w:rPr>
                <w:rFonts w:ascii="Calibri" w:hAnsi="Calibri" w:cs="Arial"/>
                <w:color w:val="000000" w:themeColor="dark1"/>
                <w:kern w:val="24"/>
                <w:sz w:val="16"/>
                <w:szCs w:val="16"/>
              </w:rPr>
              <w:t>76</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8" w:type="dxa"/>
              <w:left w:w="52" w:type="dxa"/>
              <w:bottom w:w="0" w:type="dxa"/>
              <w:right w:w="52" w:type="dxa"/>
            </w:tcMar>
            <w:hideMark/>
          </w:tcPr>
          <w:p w14:paraId="0E84A2C5" w14:textId="77777777" w:rsidR="00A6399F" w:rsidRDefault="00A6399F" w:rsidP="009F5511">
            <w:pPr>
              <w:pStyle w:val="NormalWeb"/>
              <w:spacing w:before="0" w:beforeAutospacing="0" w:after="0" w:afterAutospacing="0" w:line="336" w:lineRule="exact"/>
              <w:rPr>
                <w:rFonts w:ascii="Arial" w:hAnsi="Arial" w:cs="Arial"/>
                <w:sz w:val="16"/>
                <w:szCs w:val="16"/>
              </w:rPr>
            </w:pPr>
            <w:r>
              <w:rPr>
                <w:rFonts w:ascii="Calibri" w:hAnsi="Calibri" w:cs="Arial"/>
                <w:color w:val="000000" w:themeColor="dark1"/>
                <w:kern w:val="24"/>
                <w:sz w:val="16"/>
                <w:szCs w:val="16"/>
              </w:rPr>
              <w:t>98</w:t>
            </w:r>
          </w:p>
        </w:tc>
        <w:tc>
          <w:tcPr>
            <w:tcW w:w="429" w:type="dxa"/>
            <w:tcBorders>
              <w:top w:val="single" w:sz="8" w:space="0" w:color="FFFFFF"/>
              <w:left w:val="single" w:sz="8" w:space="0" w:color="FFFFFF"/>
              <w:bottom w:val="single" w:sz="8" w:space="0" w:color="FFFFFF"/>
              <w:right w:val="single" w:sz="8" w:space="0" w:color="FFFFFF"/>
            </w:tcBorders>
            <w:shd w:val="clear" w:color="auto" w:fill="E9EBF5"/>
            <w:tcMar>
              <w:top w:w="8" w:type="dxa"/>
              <w:left w:w="52" w:type="dxa"/>
              <w:bottom w:w="0" w:type="dxa"/>
              <w:right w:w="52" w:type="dxa"/>
            </w:tcMar>
            <w:hideMark/>
          </w:tcPr>
          <w:p w14:paraId="11652720" w14:textId="77777777" w:rsidR="00A6399F" w:rsidRDefault="00A6399F" w:rsidP="009F5511">
            <w:pPr>
              <w:pStyle w:val="NormalWeb"/>
              <w:spacing w:before="0" w:beforeAutospacing="0" w:after="0" w:afterAutospacing="0" w:line="336" w:lineRule="exact"/>
              <w:rPr>
                <w:rFonts w:ascii="Arial" w:hAnsi="Arial" w:cs="Arial"/>
                <w:sz w:val="16"/>
                <w:szCs w:val="16"/>
              </w:rPr>
            </w:pPr>
            <w:r>
              <w:rPr>
                <w:rFonts w:ascii="Calibri" w:hAnsi="Calibri" w:cs="Arial"/>
                <w:color w:val="000000" w:themeColor="dark1"/>
                <w:kern w:val="24"/>
                <w:sz w:val="16"/>
                <w:szCs w:val="16"/>
              </w:rPr>
              <w:t>116</w:t>
            </w:r>
          </w:p>
        </w:tc>
        <w:tc>
          <w:tcPr>
            <w:tcW w:w="563" w:type="dxa"/>
            <w:tcBorders>
              <w:top w:val="single" w:sz="8" w:space="0" w:color="FFFFFF"/>
              <w:left w:val="single" w:sz="8" w:space="0" w:color="FFFFFF"/>
              <w:bottom w:val="single" w:sz="8" w:space="0" w:color="FFFFFF"/>
              <w:right w:val="single" w:sz="8" w:space="0" w:color="FFFFFF"/>
            </w:tcBorders>
            <w:shd w:val="clear" w:color="auto" w:fill="E9EBF5"/>
            <w:tcMar>
              <w:top w:w="8" w:type="dxa"/>
              <w:left w:w="52" w:type="dxa"/>
              <w:bottom w:w="0" w:type="dxa"/>
              <w:right w:w="52" w:type="dxa"/>
            </w:tcMar>
            <w:hideMark/>
          </w:tcPr>
          <w:p w14:paraId="709ABC02" w14:textId="77777777" w:rsidR="00A6399F" w:rsidRDefault="00A6399F" w:rsidP="009F5511">
            <w:pPr>
              <w:pStyle w:val="NormalWeb"/>
              <w:spacing w:before="0" w:beforeAutospacing="0" w:after="0" w:afterAutospacing="0" w:line="336" w:lineRule="exact"/>
              <w:rPr>
                <w:rFonts w:ascii="Arial" w:hAnsi="Arial" w:cs="Arial"/>
                <w:sz w:val="16"/>
                <w:szCs w:val="16"/>
              </w:rPr>
            </w:pPr>
            <w:r>
              <w:rPr>
                <w:rFonts w:ascii="Calibri" w:hAnsi="Calibri" w:cs="Arial"/>
                <w:color w:val="000000" w:themeColor="dark1"/>
                <w:kern w:val="24"/>
                <w:sz w:val="16"/>
                <w:szCs w:val="16"/>
              </w:rPr>
              <w:t>141</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8" w:type="dxa"/>
              <w:left w:w="52" w:type="dxa"/>
              <w:bottom w:w="0" w:type="dxa"/>
              <w:right w:w="52" w:type="dxa"/>
            </w:tcMar>
            <w:hideMark/>
          </w:tcPr>
          <w:p w14:paraId="7B2B7A34" w14:textId="77777777" w:rsidR="00A6399F" w:rsidRDefault="00A6399F" w:rsidP="009F5511">
            <w:pPr>
              <w:pStyle w:val="NormalWeb"/>
              <w:spacing w:before="0" w:beforeAutospacing="0" w:after="0" w:afterAutospacing="0" w:line="336" w:lineRule="exact"/>
              <w:rPr>
                <w:rFonts w:ascii="Arial" w:hAnsi="Arial" w:cs="Arial"/>
                <w:sz w:val="16"/>
                <w:szCs w:val="16"/>
              </w:rPr>
            </w:pPr>
            <w:r>
              <w:rPr>
                <w:rFonts w:ascii="Calibri" w:hAnsi="Calibri" w:cs="Arial"/>
                <w:color w:val="000000" w:themeColor="dark1"/>
                <w:kern w:val="24"/>
                <w:sz w:val="16"/>
                <w:szCs w:val="16"/>
              </w:rPr>
              <w:t>153</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hideMark/>
          </w:tcPr>
          <w:p w14:paraId="4DFC293B" w14:textId="77777777" w:rsidR="00A6399F" w:rsidRDefault="00A6399F" w:rsidP="009F5511">
            <w:pPr>
              <w:pStyle w:val="NormalWeb"/>
              <w:spacing w:before="0" w:beforeAutospacing="0" w:after="0" w:afterAutospacing="0" w:line="336" w:lineRule="exact"/>
              <w:jc w:val="center"/>
              <w:rPr>
                <w:rFonts w:ascii="Arial" w:hAnsi="Arial" w:cs="Arial"/>
                <w:sz w:val="16"/>
                <w:szCs w:val="16"/>
              </w:rPr>
            </w:pPr>
            <w:r>
              <w:rPr>
                <w:rFonts w:ascii="Calibri" w:hAnsi="Calibri" w:cs="Arial"/>
                <w:color w:val="000000" w:themeColor="dark1"/>
                <w:kern w:val="24"/>
                <w:sz w:val="16"/>
                <w:szCs w:val="16"/>
              </w:rPr>
              <w:t>162</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8" w:type="dxa"/>
              <w:left w:w="52" w:type="dxa"/>
              <w:bottom w:w="0" w:type="dxa"/>
              <w:right w:w="52" w:type="dxa"/>
            </w:tcMar>
            <w:hideMark/>
          </w:tcPr>
          <w:p w14:paraId="5DC69E83" w14:textId="77777777" w:rsidR="00A6399F" w:rsidRDefault="00A6399F" w:rsidP="009F5511">
            <w:pPr>
              <w:pStyle w:val="NormalWeb"/>
              <w:spacing w:before="0" w:beforeAutospacing="0" w:after="0" w:afterAutospacing="0" w:line="336" w:lineRule="exact"/>
              <w:rPr>
                <w:rFonts w:ascii="Arial" w:hAnsi="Arial" w:cs="Arial"/>
                <w:sz w:val="16"/>
                <w:szCs w:val="16"/>
              </w:rPr>
            </w:pPr>
            <w:r>
              <w:rPr>
                <w:rFonts w:ascii="Calibri" w:hAnsi="Calibri" w:cs="Arial"/>
                <w:color w:val="000000" w:themeColor="dark1"/>
                <w:kern w:val="24"/>
                <w:sz w:val="16"/>
                <w:szCs w:val="16"/>
              </w:rPr>
              <w:t>161</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8" w:type="dxa"/>
              <w:left w:w="52" w:type="dxa"/>
              <w:bottom w:w="0" w:type="dxa"/>
              <w:right w:w="52" w:type="dxa"/>
            </w:tcMar>
            <w:hideMark/>
          </w:tcPr>
          <w:p w14:paraId="27BBFEE1" w14:textId="77777777" w:rsidR="00A6399F" w:rsidRDefault="00A6399F" w:rsidP="009F5511">
            <w:pPr>
              <w:pStyle w:val="NormalWeb"/>
              <w:spacing w:before="0" w:beforeAutospacing="0" w:after="0" w:afterAutospacing="0" w:line="336" w:lineRule="exact"/>
              <w:rPr>
                <w:rFonts w:ascii="Arial" w:hAnsi="Arial" w:cs="Arial"/>
                <w:sz w:val="16"/>
                <w:szCs w:val="16"/>
              </w:rPr>
            </w:pPr>
            <w:r>
              <w:rPr>
                <w:rFonts w:ascii="Calibri" w:hAnsi="Calibri" w:cs="Arial"/>
                <w:color w:val="000000" w:themeColor="dark1"/>
                <w:kern w:val="24"/>
                <w:sz w:val="16"/>
                <w:szCs w:val="16"/>
              </w:rPr>
              <w:t>160</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hideMark/>
          </w:tcPr>
          <w:p w14:paraId="722DB7CE" w14:textId="77777777" w:rsidR="00A6399F" w:rsidRDefault="00A6399F" w:rsidP="009F5511">
            <w:pPr>
              <w:pStyle w:val="NormalWeb"/>
              <w:spacing w:before="0" w:beforeAutospacing="0" w:after="0" w:afterAutospacing="0" w:line="336" w:lineRule="exact"/>
              <w:jc w:val="center"/>
              <w:rPr>
                <w:rFonts w:ascii="Arial" w:hAnsi="Arial" w:cs="Arial"/>
                <w:sz w:val="16"/>
                <w:szCs w:val="16"/>
              </w:rPr>
            </w:pPr>
            <w:r>
              <w:rPr>
                <w:rFonts w:ascii="Calibri" w:hAnsi="Calibri" w:cs="Arial"/>
                <w:color w:val="000000" w:themeColor="dark1"/>
                <w:kern w:val="24"/>
                <w:sz w:val="16"/>
                <w:szCs w:val="16"/>
              </w:rPr>
              <w:t>149</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hideMark/>
          </w:tcPr>
          <w:p w14:paraId="5EF15145" w14:textId="77777777" w:rsidR="00A6399F" w:rsidRDefault="00A6399F" w:rsidP="009F5511">
            <w:pPr>
              <w:pStyle w:val="NormalWeb"/>
              <w:spacing w:before="0" w:beforeAutospacing="0" w:after="0" w:afterAutospacing="0" w:line="336" w:lineRule="exact"/>
              <w:jc w:val="center"/>
              <w:rPr>
                <w:rFonts w:ascii="Arial" w:hAnsi="Arial" w:cs="Arial"/>
                <w:sz w:val="16"/>
                <w:szCs w:val="16"/>
              </w:rPr>
            </w:pPr>
            <w:r>
              <w:rPr>
                <w:rFonts w:ascii="Calibri" w:hAnsi="Calibri" w:cs="Arial"/>
                <w:color w:val="000000" w:themeColor="dark1"/>
                <w:kern w:val="24"/>
                <w:sz w:val="16"/>
                <w:szCs w:val="16"/>
              </w:rPr>
              <w:t>125</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hideMark/>
          </w:tcPr>
          <w:p w14:paraId="6AC7B295" w14:textId="77777777" w:rsidR="00A6399F" w:rsidRDefault="00A6399F" w:rsidP="009F5511">
            <w:pPr>
              <w:pStyle w:val="NormalWeb"/>
              <w:spacing w:before="0" w:beforeAutospacing="0" w:after="0" w:afterAutospacing="0" w:line="336" w:lineRule="exact"/>
              <w:jc w:val="center"/>
              <w:rPr>
                <w:rFonts w:ascii="Arial" w:hAnsi="Arial" w:cs="Arial"/>
                <w:sz w:val="16"/>
                <w:szCs w:val="16"/>
              </w:rPr>
            </w:pPr>
            <w:r>
              <w:rPr>
                <w:rFonts w:asciiTheme="minorHAnsi" w:hAnsi="Calibri" w:cs="Arial"/>
                <w:color w:val="000000" w:themeColor="dark1"/>
                <w:kern w:val="24"/>
                <w:sz w:val="16"/>
                <w:szCs w:val="16"/>
              </w:rPr>
              <w:t>119</w:t>
            </w:r>
          </w:p>
        </w:tc>
        <w:tc>
          <w:tcPr>
            <w:tcW w:w="709" w:type="dxa"/>
            <w:tcBorders>
              <w:top w:val="single" w:sz="8" w:space="0" w:color="FFFFFF"/>
              <w:left w:val="single" w:sz="8" w:space="0" w:color="FFFFFF"/>
              <w:bottom w:val="single" w:sz="8" w:space="0" w:color="FFFFFF"/>
              <w:right w:val="single" w:sz="8" w:space="0" w:color="FFFFFF"/>
            </w:tcBorders>
            <w:shd w:val="clear" w:color="auto" w:fill="E9EBF5"/>
            <w:hideMark/>
          </w:tcPr>
          <w:p w14:paraId="0A1AFB43" w14:textId="77777777" w:rsidR="00A6399F" w:rsidRDefault="00A6399F" w:rsidP="009F5511">
            <w:pPr>
              <w:pStyle w:val="NormalWeb"/>
              <w:spacing w:before="0" w:beforeAutospacing="0" w:after="0" w:afterAutospacing="0" w:line="336" w:lineRule="exact"/>
              <w:jc w:val="center"/>
              <w:rPr>
                <w:rFonts w:asciiTheme="minorHAnsi" w:hAnsi="Calibri" w:cs="Arial"/>
                <w:color w:val="000000" w:themeColor="dark1"/>
                <w:kern w:val="24"/>
                <w:sz w:val="16"/>
                <w:szCs w:val="16"/>
              </w:rPr>
            </w:pPr>
            <w:r>
              <w:rPr>
                <w:rFonts w:asciiTheme="minorHAnsi" w:hAnsi="Calibri" w:cs="Arial"/>
                <w:color w:val="000000" w:themeColor="dark1"/>
                <w:kern w:val="24"/>
                <w:sz w:val="16"/>
                <w:szCs w:val="16"/>
              </w:rPr>
              <w:t>129</w:t>
            </w:r>
          </w:p>
        </w:tc>
      </w:tr>
    </w:tbl>
    <w:p w14:paraId="73F4C8D5" w14:textId="77777777" w:rsidR="00A6399F" w:rsidRDefault="00A6399F" w:rsidP="00A6399F">
      <w:pPr>
        <w:autoSpaceDE w:val="0"/>
        <w:autoSpaceDN w:val="0"/>
        <w:adjustRightInd w:val="0"/>
        <w:rPr>
          <w:rFonts w:asciiTheme="minorHAnsi" w:hAnsiTheme="minorHAnsi"/>
        </w:rPr>
      </w:pPr>
    </w:p>
    <w:p w14:paraId="10C996BB" w14:textId="77777777" w:rsidR="0093541C" w:rsidRDefault="0093541C" w:rsidP="0093541C">
      <w:pPr>
        <w:pStyle w:val="Stil1"/>
      </w:pPr>
      <w:r w:rsidRPr="00B90FE2">
        <w:t>NAV – Sosialtjenesten</w:t>
      </w:r>
    </w:p>
    <w:p w14:paraId="20A84772" w14:textId="77777777" w:rsidR="00A6399F" w:rsidRDefault="00A6399F" w:rsidP="00A6399F">
      <w:r>
        <w:t>Det forventes samme nivå eller høyere på antall søkere av økonomisk sosialhjelp og kvalifis</w:t>
      </w:r>
      <w:r w:rsidR="001C4317">
        <w:t>eringsprogrammet i 2021. Korona</w:t>
      </w:r>
      <w:r>
        <w:t>situasjonen og et vanskelig arbeidsmarked gjør situasjonen mer usikker, og flere står i fare for å miste jobben. Det vil tilsvarende bli vanskeligere for de som allerede står uten jobb.</w:t>
      </w:r>
    </w:p>
    <w:p w14:paraId="72C9AD23" w14:textId="77777777" w:rsidR="00A6399F" w:rsidRDefault="00A6399F" w:rsidP="00A6399F"/>
    <w:p w14:paraId="3E0417EB" w14:textId="77777777" w:rsidR="00A6399F" w:rsidRDefault="00A6399F" w:rsidP="00A6399F">
      <w:r>
        <w:t xml:space="preserve">Det er usikkert om NAV fortsatt får midler til et årsverk til Ung Integrering, men vi fortsetter å søke. Dette vil i hovedsak gå til arbeidet med å få til gode samarbeidsstrukturer på flyktningeområdet for å få flere til å bli selvforsørget, samt følge tett opp unge innvandrere på individnivå. </w:t>
      </w:r>
    </w:p>
    <w:p w14:paraId="3E16641E" w14:textId="77777777" w:rsidR="00A6399F" w:rsidRDefault="00A6399F" w:rsidP="00A6399F"/>
    <w:p w14:paraId="7C0BB341" w14:textId="6BB97846" w:rsidR="00A13568" w:rsidRPr="00A13568" w:rsidRDefault="00A13568" w:rsidP="00A13568">
      <w:r w:rsidRPr="00A13568">
        <w:t xml:space="preserve">Det er </w:t>
      </w:r>
      <w:r w:rsidR="00CE32B9" w:rsidRPr="00A13568">
        <w:t>bevilget</w:t>
      </w:r>
      <w:r w:rsidRPr="00A13568">
        <w:t xml:space="preserve"> </w:t>
      </w:r>
      <w:r>
        <w:t xml:space="preserve">midler </w:t>
      </w:r>
      <w:r w:rsidRPr="00A13568">
        <w:t xml:space="preserve">via Fylkesmannen til økonomisk rådgivningstjeneste for unge og barnefamilier som har fått det økonomisk vanskelig </w:t>
      </w:r>
      <w:r w:rsidR="00177661">
        <w:t>på grunn av koronapandemien</w:t>
      </w:r>
      <w:r w:rsidRPr="00A13568">
        <w:t>. Innenfor egen ramme i budsjettet er det satt av lønnsmidler til en ekstra stilling til som veileder forvaltning/gjeld.</w:t>
      </w:r>
    </w:p>
    <w:p w14:paraId="67E8B514" w14:textId="77777777" w:rsidR="00A13568" w:rsidRDefault="00A13568" w:rsidP="00A6399F">
      <w:r w:rsidRPr="00A13568">
        <w:t xml:space="preserve">Dårlig økonomi og gjeldsbelastning er en vesentlig årsak til at mange ikke klarer å konsentrere seg om arbeid og aktivitet.  </w:t>
      </w:r>
    </w:p>
    <w:p w14:paraId="6577B2D4" w14:textId="77777777" w:rsidR="001979F5" w:rsidRPr="00746AB3" w:rsidRDefault="001979F5" w:rsidP="001979F5">
      <w:pPr>
        <w:rPr>
          <w:color w:val="FF0000"/>
        </w:rPr>
      </w:pPr>
    </w:p>
    <w:p w14:paraId="3C1464CE" w14:textId="77777777" w:rsidR="0093541C" w:rsidRDefault="0093541C" w:rsidP="0093541C">
      <w:pPr>
        <w:pStyle w:val="Stil1"/>
      </w:pPr>
      <w:r w:rsidRPr="00B90FE2">
        <w:t>Flyktningetjenesten</w:t>
      </w:r>
    </w:p>
    <w:p w14:paraId="756BFAFD" w14:textId="77777777" w:rsidR="00A6399F" w:rsidRDefault="00A6399F" w:rsidP="00A6399F">
      <w:r w:rsidRPr="005566E4">
        <w:t xml:space="preserve">Introduksjonsstønad er redusert med </w:t>
      </w:r>
      <w:r>
        <w:t>5</w:t>
      </w:r>
      <w:r w:rsidRPr="005566E4">
        <w:t>00 000 kroner for 2021</w:t>
      </w:r>
      <w:r w:rsidR="008B476B">
        <w:t>. I tillegg har tjenesten</w:t>
      </w:r>
      <w:r w:rsidRPr="005566E4">
        <w:t xml:space="preserve"> </w:t>
      </w:r>
      <w:r w:rsidR="008B476B">
        <w:t>redusert med</w:t>
      </w:r>
      <w:r w:rsidRPr="005566E4">
        <w:t xml:space="preserve"> ett</w:t>
      </w:r>
      <w:r>
        <w:t xml:space="preserve"> halvt</w:t>
      </w:r>
      <w:r w:rsidRPr="005566E4">
        <w:t xml:space="preserve"> årsverk.</w:t>
      </w:r>
      <w:r>
        <w:t xml:space="preserve"> Dette som en følge av færre bosettinger i 2020 og </w:t>
      </w:r>
      <w:r w:rsidR="00C77518">
        <w:t xml:space="preserve">et veldig </w:t>
      </w:r>
      <w:r>
        <w:t>usikkert antall</w:t>
      </w:r>
      <w:r w:rsidR="00866695">
        <w:t xml:space="preserve"> i</w:t>
      </w:r>
      <w:r>
        <w:t xml:space="preserve"> 2021.</w:t>
      </w:r>
      <w:r w:rsidR="00434EAA">
        <w:t xml:space="preserve"> </w:t>
      </w:r>
      <w:r w:rsidR="00C77518">
        <w:t>Bosetting i 2021 har spennvidde fra ingen til opp mot 30 personer.</w:t>
      </w:r>
      <w:r w:rsidRPr="005566E4">
        <w:t xml:space="preserve"> </w:t>
      </w:r>
      <w:r>
        <w:t>Det vil være en pågående prosess om nedskalering av drift i 2021 i forhold til antall bosatte</w:t>
      </w:r>
      <w:r w:rsidR="008B476B">
        <w:t>.</w:t>
      </w:r>
      <w:r>
        <w:t xml:space="preserve"> I løpet av 2021 må en finne ny løsning når det gjelder kontorlokaler.</w:t>
      </w:r>
    </w:p>
    <w:p w14:paraId="4A88B90A" w14:textId="77777777" w:rsidR="00A6399F" w:rsidRPr="005566E4" w:rsidRDefault="00A6399F" w:rsidP="00A6399F"/>
    <w:p w14:paraId="7A2F9BA8" w14:textId="77777777" w:rsidR="00A6399F" w:rsidRPr="00CE75ED" w:rsidRDefault="00A6399F" w:rsidP="00A6399F">
      <w:pPr>
        <w:rPr>
          <w:color w:val="FF0000"/>
        </w:rPr>
      </w:pPr>
    </w:p>
    <w:tbl>
      <w:tblPr>
        <w:tblW w:w="0" w:type="auto"/>
        <w:tblInd w:w="108" w:type="dxa"/>
        <w:tblCellMar>
          <w:left w:w="0" w:type="dxa"/>
          <w:right w:w="0" w:type="dxa"/>
        </w:tblCellMar>
        <w:tblLook w:val="04A0" w:firstRow="1" w:lastRow="0" w:firstColumn="1" w:lastColumn="0" w:noHBand="0" w:noVBand="1"/>
      </w:tblPr>
      <w:tblGrid>
        <w:gridCol w:w="709"/>
        <w:gridCol w:w="3142"/>
      </w:tblGrid>
      <w:tr w:rsidR="00A6399F" w:rsidRPr="005566E4" w14:paraId="3EA16F64" w14:textId="77777777" w:rsidTr="009F5511">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F7372DF" w14:textId="77777777" w:rsidR="00A6399F" w:rsidRPr="005566E4" w:rsidRDefault="00A6399F" w:rsidP="009F5511">
            <w:pPr>
              <w:rPr>
                <w:b/>
                <w:bCs/>
                <w:sz w:val="20"/>
                <w:szCs w:val="20"/>
              </w:rPr>
            </w:pPr>
            <w:r w:rsidRPr="005566E4">
              <w:rPr>
                <w:b/>
                <w:bCs/>
                <w:sz w:val="20"/>
                <w:szCs w:val="20"/>
              </w:rPr>
              <w:t>År</w:t>
            </w:r>
          </w:p>
        </w:tc>
        <w:tc>
          <w:tcPr>
            <w:tcW w:w="31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0A8BC8" w14:textId="77777777" w:rsidR="00A6399F" w:rsidRPr="005566E4" w:rsidRDefault="00A6399F" w:rsidP="009F5511">
            <w:pPr>
              <w:rPr>
                <w:b/>
                <w:bCs/>
                <w:sz w:val="20"/>
                <w:szCs w:val="20"/>
              </w:rPr>
            </w:pPr>
            <w:r w:rsidRPr="005566E4">
              <w:rPr>
                <w:b/>
                <w:bCs/>
                <w:sz w:val="20"/>
                <w:szCs w:val="20"/>
              </w:rPr>
              <w:t>Bosatt i Modum</w:t>
            </w:r>
          </w:p>
        </w:tc>
      </w:tr>
      <w:tr w:rsidR="00A6399F" w:rsidRPr="005566E4" w14:paraId="5A9D0BFC" w14:textId="77777777" w:rsidTr="009F5511">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3B3335" w14:textId="77777777" w:rsidR="00A6399F" w:rsidRPr="005566E4" w:rsidRDefault="00A6399F" w:rsidP="009F5511">
            <w:pPr>
              <w:rPr>
                <w:sz w:val="20"/>
                <w:szCs w:val="20"/>
              </w:rPr>
            </w:pPr>
            <w:r w:rsidRPr="005566E4">
              <w:rPr>
                <w:sz w:val="20"/>
                <w:szCs w:val="20"/>
              </w:rPr>
              <w:t>2015</w:t>
            </w:r>
          </w:p>
        </w:tc>
        <w:tc>
          <w:tcPr>
            <w:tcW w:w="3142" w:type="dxa"/>
            <w:tcBorders>
              <w:top w:val="nil"/>
              <w:left w:val="nil"/>
              <w:bottom w:val="single" w:sz="8" w:space="0" w:color="auto"/>
              <w:right w:val="single" w:sz="8" w:space="0" w:color="auto"/>
            </w:tcBorders>
            <w:tcMar>
              <w:top w:w="0" w:type="dxa"/>
              <w:left w:w="108" w:type="dxa"/>
              <w:bottom w:w="0" w:type="dxa"/>
              <w:right w:w="108" w:type="dxa"/>
            </w:tcMar>
            <w:hideMark/>
          </w:tcPr>
          <w:p w14:paraId="442856F7" w14:textId="77777777" w:rsidR="00A6399F" w:rsidRPr="005566E4" w:rsidRDefault="00A6399F" w:rsidP="009F5511">
            <w:pPr>
              <w:rPr>
                <w:sz w:val="20"/>
                <w:szCs w:val="20"/>
              </w:rPr>
            </w:pPr>
            <w:r w:rsidRPr="005566E4">
              <w:rPr>
                <w:sz w:val="20"/>
                <w:szCs w:val="20"/>
              </w:rPr>
              <w:t>40</w:t>
            </w:r>
          </w:p>
        </w:tc>
      </w:tr>
      <w:tr w:rsidR="00A6399F" w:rsidRPr="005566E4" w14:paraId="3C1DAB47" w14:textId="77777777" w:rsidTr="009F5511">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E19C9C" w14:textId="77777777" w:rsidR="00A6399F" w:rsidRPr="005566E4" w:rsidRDefault="00A6399F" w:rsidP="009F5511">
            <w:pPr>
              <w:rPr>
                <w:sz w:val="20"/>
                <w:szCs w:val="20"/>
              </w:rPr>
            </w:pPr>
            <w:r w:rsidRPr="005566E4">
              <w:rPr>
                <w:sz w:val="20"/>
                <w:szCs w:val="20"/>
              </w:rPr>
              <w:t>2016</w:t>
            </w:r>
          </w:p>
        </w:tc>
        <w:tc>
          <w:tcPr>
            <w:tcW w:w="3142" w:type="dxa"/>
            <w:tcBorders>
              <w:top w:val="nil"/>
              <w:left w:val="nil"/>
              <w:bottom w:val="single" w:sz="8" w:space="0" w:color="auto"/>
              <w:right w:val="single" w:sz="8" w:space="0" w:color="auto"/>
            </w:tcBorders>
            <w:tcMar>
              <w:top w:w="0" w:type="dxa"/>
              <w:left w:w="108" w:type="dxa"/>
              <w:bottom w:w="0" w:type="dxa"/>
              <w:right w:w="108" w:type="dxa"/>
            </w:tcMar>
            <w:hideMark/>
          </w:tcPr>
          <w:p w14:paraId="4B41F340" w14:textId="77777777" w:rsidR="00A6399F" w:rsidRPr="005566E4" w:rsidRDefault="00A6399F" w:rsidP="009F5511">
            <w:pPr>
              <w:rPr>
                <w:sz w:val="20"/>
                <w:szCs w:val="20"/>
              </w:rPr>
            </w:pPr>
            <w:r w:rsidRPr="005566E4">
              <w:rPr>
                <w:sz w:val="20"/>
                <w:szCs w:val="20"/>
              </w:rPr>
              <w:t>57</w:t>
            </w:r>
          </w:p>
        </w:tc>
      </w:tr>
      <w:tr w:rsidR="00A6399F" w:rsidRPr="005566E4" w14:paraId="558F3960" w14:textId="77777777" w:rsidTr="009F5511">
        <w:tc>
          <w:tcPr>
            <w:tcW w:w="70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9409224" w14:textId="77777777" w:rsidR="00A6399F" w:rsidRPr="005566E4" w:rsidRDefault="00A6399F" w:rsidP="009F5511">
            <w:pPr>
              <w:rPr>
                <w:sz w:val="20"/>
                <w:szCs w:val="20"/>
              </w:rPr>
            </w:pPr>
            <w:r w:rsidRPr="005566E4">
              <w:rPr>
                <w:sz w:val="20"/>
                <w:szCs w:val="20"/>
              </w:rPr>
              <w:t>2017</w:t>
            </w:r>
          </w:p>
        </w:tc>
        <w:tc>
          <w:tcPr>
            <w:tcW w:w="3142" w:type="dxa"/>
            <w:tcBorders>
              <w:top w:val="nil"/>
              <w:left w:val="nil"/>
              <w:bottom w:val="single" w:sz="4" w:space="0" w:color="auto"/>
              <w:right w:val="single" w:sz="8" w:space="0" w:color="auto"/>
            </w:tcBorders>
            <w:tcMar>
              <w:top w:w="0" w:type="dxa"/>
              <w:left w:w="108" w:type="dxa"/>
              <w:bottom w:w="0" w:type="dxa"/>
              <w:right w:w="108" w:type="dxa"/>
            </w:tcMar>
            <w:hideMark/>
          </w:tcPr>
          <w:p w14:paraId="1D3356A2" w14:textId="77777777" w:rsidR="00A6399F" w:rsidRPr="005566E4" w:rsidRDefault="00A6399F" w:rsidP="009F5511">
            <w:pPr>
              <w:rPr>
                <w:sz w:val="20"/>
                <w:szCs w:val="20"/>
              </w:rPr>
            </w:pPr>
            <w:r w:rsidRPr="005566E4">
              <w:rPr>
                <w:sz w:val="20"/>
                <w:szCs w:val="20"/>
              </w:rPr>
              <w:t>55</w:t>
            </w:r>
          </w:p>
        </w:tc>
      </w:tr>
      <w:tr w:rsidR="00A6399F" w:rsidRPr="005566E4" w14:paraId="71635827" w14:textId="77777777" w:rsidTr="009F5511">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98FE60" w14:textId="77777777" w:rsidR="00A6399F" w:rsidRPr="005566E4" w:rsidRDefault="00A6399F" w:rsidP="009F5511">
            <w:pPr>
              <w:rPr>
                <w:sz w:val="20"/>
                <w:szCs w:val="20"/>
              </w:rPr>
            </w:pPr>
            <w:r w:rsidRPr="005566E4">
              <w:rPr>
                <w:sz w:val="20"/>
                <w:szCs w:val="20"/>
              </w:rPr>
              <w:t>2018</w:t>
            </w:r>
          </w:p>
        </w:tc>
        <w:tc>
          <w:tcPr>
            <w:tcW w:w="31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63954B" w14:textId="77777777" w:rsidR="00A6399F" w:rsidRPr="005566E4" w:rsidRDefault="00A6399F" w:rsidP="009F5511">
            <w:pPr>
              <w:rPr>
                <w:sz w:val="20"/>
                <w:szCs w:val="20"/>
              </w:rPr>
            </w:pPr>
            <w:r w:rsidRPr="005566E4">
              <w:rPr>
                <w:sz w:val="20"/>
                <w:szCs w:val="20"/>
              </w:rPr>
              <w:t>17</w:t>
            </w:r>
          </w:p>
        </w:tc>
      </w:tr>
      <w:tr w:rsidR="00A6399F" w:rsidRPr="005566E4" w14:paraId="44EFE493" w14:textId="77777777" w:rsidTr="009F5511">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39BE64" w14:textId="77777777" w:rsidR="00A6399F" w:rsidRPr="005566E4" w:rsidRDefault="00A6399F" w:rsidP="009F5511">
            <w:pPr>
              <w:rPr>
                <w:sz w:val="20"/>
                <w:szCs w:val="20"/>
              </w:rPr>
            </w:pPr>
            <w:r w:rsidRPr="005566E4">
              <w:rPr>
                <w:sz w:val="20"/>
                <w:szCs w:val="20"/>
              </w:rPr>
              <w:t>2019</w:t>
            </w:r>
          </w:p>
        </w:tc>
        <w:tc>
          <w:tcPr>
            <w:tcW w:w="31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49BD4C" w14:textId="77777777" w:rsidR="00A6399F" w:rsidRPr="005566E4" w:rsidRDefault="00A6399F" w:rsidP="009F5511">
            <w:pPr>
              <w:rPr>
                <w:sz w:val="20"/>
                <w:szCs w:val="20"/>
              </w:rPr>
            </w:pPr>
            <w:r w:rsidRPr="005566E4">
              <w:rPr>
                <w:sz w:val="20"/>
                <w:szCs w:val="20"/>
              </w:rPr>
              <w:t xml:space="preserve">18 </w:t>
            </w:r>
          </w:p>
        </w:tc>
      </w:tr>
      <w:tr w:rsidR="00A6399F" w:rsidRPr="005566E4" w14:paraId="1D3BBEC8" w14:textId="77777777" w:rsidTr="009F5511">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20BEAF" w14:textId="77777777" w:rsidR="00A6399F" w:rsidRPr="005566E4" w:rsidRDefault="00A6399F" w:rsidP="009F5511">
            <w:pPr>
              <w:rPr>
                <w:sz w:val="20"/>
                <w:szCs w:val="20"/>
              </w:rPr>
            </w:pPr>
            <w:r>
              <w:rPr>
                <w:sz w:val="20"/>
                <w:szCs w:val="20"/>
              </w:rPr>
              <w:t>2020</w:t>
            </w:r>
          </w:p>
        </w:tc>
        <w:tc>
          <w:tcPr>
            <w:tcW w:w="31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400CE6" w14:textId="77777777" w:rsidR="00A6399F" w:rsidRPr="005566E4" w:rsidRDefault="00A6399F" w:rsidP="00177661">
            <w:pPr>
              <w:rPr>
                <w:sz w:val="20"/>
                <w:szCs w:val="20"/>
              </w:rPr>
            </w:pPr>
            <w:r>
              <w:rPr>
                <w:sz w:val="20"/>
                <w:szCs w:val="20"/>
              </w:rPr>
              <w:t xml:space="preserve">11 (foreløpig ingen bosatt) som en følge av </w:t>
            </w:r>
            <w:r w:rsidR="00177661">
              <w:rPr>
                <w:sz w:val="20"/>
                <w:szCs w:val="20"/>
              </w:rPr>
              <w:t>korona</w:t>
            </w:r>
            <w:r>
              <w:rPr>
                <w:sz w:val="20"/>
                <w:szCs w:val="20"/>
              </w:rPr>
              <w:t>, pr. oktober 2020</w:t>
            </w:r>
          </w:p>
        </w:tc>
      </w:tr>
    </w:tbl>
    <w:p w14:paraId="1812AF70" w14:textId="77777777" w:rsidR="00866695" w:rsidRDefault="00866695" w:rsidP="0093541C">
      <w:pPr>
        <w:pStyle w:val="Stil1"/>
      </w:pPr>
    </w:p>
    <w:p w14:paraId="1FE118AE" w14:textId="77777777" w:rsidR="0093541C" w:rsidRPr="00B90FE2" w:rsidRDefault="0093541C" w:rsidP="0093541C">
      <w:pPr>
        <w:pStyle w:val="Stil1"/>
      </w:pPr>
      <w:r w:rsidRPr="00B90FE2">
        <w:t>Pleie og omsorg, hjelp i institusjon</w:t>
      </w:r>
    </w:p>
    <w:p w14:paraId="197C9F82" w14:textId="77777777" w:rsidR="00F22ED8" w:rsidRDefault="00F22ED8" w:rsidP="00F22ED8">
      <w:pPr>
        <w:rPr>
          <w:b/>
        </w:rPr>
      </w:pPr>
      <w:r w:rsidRPr="006C32B6">
        <w:rPr>
          <w:b/>
        </w:rPr>
        <w:t>Tun Modumheimen</w:t>
      </w:r>
    </w:p>
    <w:p w14:paraId="5CFFFEF7" w14:textId="77777777" w:rsidR="008B476B" w:rsidRDefault="008B476B" w:rsidP="008B476B">
      <w:r>
        <w:t xml:space="preserve">Budsjett 2021 for Modumheimen baserer seg på drift av 96 plasser. Det har vært sett på ledertettheten og lederspennet på Modumheimen, </w:t>
      </w:r>
      <w:r w:rsidR="00177661">
        <w:t>samt</w:t>
      </w:r>
      <w:r>
        <w:t xml:space="preserve"> muligheten for sammenslåing av avdelinger under en ledelse. Det ble i sin tid innført en avdelingsleder p</w:t>
      </w:r>
      <w:r w:rsidR="00177661">
        <w:t>e</w:t>
      </w:r>
      <w:r>
        <w:t>r avdeling som skulle være 40/60</w:t>
      </w:r>
      <w:r w:rsidR="00474F12">
        <w:t xml:space="preserve"> </w:t>
      </w:r>
      <w:r w:rsidR="00177661">
        <w:t>prosent</w:t>
      </w:r>
      <w:r>
        <w:t xml:space="preserve"> i operativ og administrativ stilling. Dette har vært vanskelig å få til i praksis.</w:t>
      </w:r>
    </w:p>
    <w:p w14:paraId="63E5212B" w14:textId="77777777" w:rsidR="008B476B" w:rsidRDefault="008B476B" w:rsidP="008B476B">
      <w:r>
        <w:t>Det reduseres med 2 avdelingsledere.</w:t>
      </w:r>
    </w:p>
    <w:p w14:paraId="68366DD9" w14:textId="77777777" w:rsidR="008B476B" w:rsidRDefault="008B476B" w:rsidP="008B476B"/>
    <w:p w14:paraId="0B210802" w14:textId="77777777" w:rsidR="008B476B" w:rsidRDefault="008B476B" w:rsidP="008B476B">
      <w:r>
        <w:t>Det er budsjettert med en økt inntekt på 1 mill. kroner på Modumheimen</w:t>
      </w:r>
      <w:r w:rsidR="00C748FE">
        <w:t>.</w:t>
      </w:r>
    </w:p>
    <w:p w14:paraId="0D3CF6F7" w14:textId="77777777" w:rsidR="00F22ED8" w:rsidRDefault="00F22ED8" w:rsidP="00F22ED8"/>
    <w:p w14:paraId="76DB2B15" w14:textId="77777777" w:rsidR="00F22ED8" w:rsidRDefault="00F22ED8" w:rsidP="00F22ED8">
      <w:pPr>
        <w:rPr>
          <w:b/>
        </w:rPr>
      </w:pPr>
      <w:r>
        <w:rPr>
          <w:b/>
        </w:rPr>
        <w:t>Frydenberg</w:t>
      </w:r>
    </w:p>
    <w:p w14:paraId="5110BE29" w14:textId="77777777" w:rsidR="008B476B" w:rsidRDefault="008B476B" w:rsidP="008B476B">
      <w:pPr>
        <w:rPr>
          <w:bCs/>
        </w:rPr>
      </w:pPr>
      <w:r>
        <w:rPr>
          <w:bCs/>
        </w:rPr>
        <w:t xml:space="preserve">I 2020 har det vært fullt belegg ved Frydenberg. Dette skyldes delvis at det har vært færre plasser i bruk på Modumheimen gjennom 2020. Behovet for plasser på Frydenberg er varierende gjennom året, med størst trykk på høst/vinter. </w:t>
      </w:r>
    </w:p>
    <w:p w14:paraId="0A5C1CB7" w14:textId="77777777" w:rsidR="008B476B" w:rsidRDefault="008B476B" w:rsidP="008B476B">
      <w:pPr>
        <w:rPr>
          <w:bCs/>
        </w:rPr>
      </w:pPr>
    </w:p>
    <w:p w14:paraId="0AC64897" w14:textId="77777777" w:rsidR="008B476B" w:rsidRDefault="008B476B" w:rsidP="008B476B">
      <w:pPr>
        <w:rPr>
          <w:bCs/>
        </w:rPr>
      </w:pPr>
      <w:r>
        <w:rPr>
          <w:bCs/>
        </w:rPr>
        <w:t>I arbeidet med budsjett 2021 har det</w:t>
      </w:r>
      <w:r w:rsidR="00C748FE">
        <w:rPr>
          <w:bCs/>
        </w:rPr>
        <w:t xml:space="preserve"> vært vurdert </w:t>
      </w:r>
      <w:r>
        <w:rPr>
          <w:bCs/>
        </w:rPr>
        <w:t>å flytte Frydenberg til Vikersund bo- og dagsenter</w:t>
      </w:r>
      <w:r w:rsidR="00177661">
        <w:rPr>
          <w:bCs/>
        </w:rPr>
        <w:t>,</w:t>
      </w:r>
      <w:r>
        <w:rPr>
          <w:bCs/>
        </w:rPr>
        <w:t xml:space="preserve"> avdeling E</w:t>
      </w:r>
      <w:r w:rsidR="00177661">
        <w:rPr>
          <w:bCs/>
        </w:rPr>
        <w:t>,</w:t>
      </w:r>
      <w:r>
        <w:rPr>
          <w:bCs/>
        </w:rPr>
        <w:t xml:space="preserve"> med 10 plasser. En slik flytting vil gi en ytterligere reduksjon på 10 plasser med heldøgns bemanning på VBD, og 8 færre institusjonsplasser, siden de 18 plassene på Frydenberg regnes som institusjon. </w:t>
      </w:r>
      <w:r w:rsidR="00177661">
        <w:rPr>
          <w:bCs/>
        </w:rPr>
        <w:br/>
      </w:r>
      <w:r>
        <w:rPr>
          <w:bCs/>
        </w:rPr>
        <w:t>En flytting av Frydenberg til VBD vil gi en ytterligere reduksjon av 13 årsverk. Fasilitetene vil bli bedre for den enkelte bruker</w:t>
      </w:r>
      <w:r w:rsidR="00177661">
        <w:rPr>
          <w:bCs/>
        </w:rPr>
        <w:t>,</w:t>
      </w:r>
      <w:r>
        <w:rPr>
          <w:bCs/>
        </w:rPr>
        <w:t xml:space="preserve"> samtidig som det vil bli dårligere treningsrom. En slik endring vil også kreve en endring i ledelsesstruktur på VBD.</w:t>
      </w:r>
    </w:p>
    <w:p w14:paraId="73DB6D7E" w14:textId="77777777" w:rsidR="008B476B" w:rsidRDefault="008B476B" w:rsidP="008B476B">
      <w:pPr>
        <w:rPr>
          <w:bCs/>
        </w:rPr>
      </w:pPr>
      <w:r>
        <w:rPr>
          <w:bCs/>
        </w:rPr>
        <w:t xml:space="preserve">Ved en eventuell flytting må det avklares med </w:t>
      </w:r>
      <w:r w:rsidR="00177661">
        <w:rPr>
          <w:bCs/>
        </w:rPr>
        <w:t>Modum Boligeiendom</w:t>
      </w:r>
      <w:r>
        <w:rPr>
          <w:bCs/>
        </w:rPr>
        <w:t xml:space="preserve"> KF </w:t>
      </w:r>
      <w:proofErr w:type="gramStart"/>
      <w:r>
        <w:rPr>
          <w:bCs/>
        </w:rPr>
        <w:t>vedrørende</w:t>
      </w:r>
      <w:proofErr w:type="gramEnd"/>
      <w:r>
        <w:rPr>
          <w:bCs/>
        </w:rPr>
        <w:t xml:space="preserve"> tapte husleieinntekter på 780 000 kroner. Flytting av Frydenberg til VBD er ikke innarbeidet i budsjett 2021.</w:t>
      </w:r>
    </w:p>
    <w:p w14:paraId="44047428" w14:textId="77777777" w:rsidR="008B476B" w:rsidRDefault="008B476B" w:rsidP="008B476B">
      <w:pPr>
        <w:rPr>
          <w:b/>
          <w:bCs/>
        </w:rPr>
      </w:pPr>
    </w:p>
    <w:p w14:paraId="79E90642" w14:textId="77777777" w:rsidR="00F22ED8" w:rsidRDefault="00F22ED8" w:rsidP="00F22ED8">
      <w:pPr>
        <w:rPr>
          <w:b/>
        </w:rPr>
      </w:pPr>
      <w:r>
        <w:rPr>
          <w:b/>
        </w:rPr>
        <w:t>Sentralkjøkken</w:t>
      </w:r>
    </w:p>
    <w:p w14:paraId="7BA2091C" w14:textId="77777777" w:rsidR="008B476B" w:rsidRPr="00C748FE" w:rsidRDefault="008B476B" w:rsidP="008B476B">
      <w:r w:rsidRPr="00C748FE">
        <w:t>Sentralkjøkken har ansvaret for kantinedrift i Rådhuset, Frydenberg, Vikersund bo- og dagsenter og Modumheimen</w:t>
      </w:r>
      <w:r w:rsidR="00177661" w:rsidRPr="00C748FE">
        <w:t>, samt</w:t>
      </w:r>
      <w:r w:rsidRPr="00C748FE">
        <w:t xml:space="preserve"> matl</w:t>
      </w:r>
      <w:r w:rsidR="00177661" w:rsidRPr="00C748FE">
        <w:t>evering til hjemmeboende. Det s</w:t>
      </w:r>
      <w:r w:rsidRPr="00C748FE">
        <w:t>es på ordninger for annen kantinedrift der andre tjenester bidrar. Besparelse er lagt inn med et</w:t>
      </w:r>
      <w:r w:rsidR="00177661" w:rsidRPr="00C748FE">
        <w:t>t</w:t>
      </w:r>
      <w:r w:rsidRPr="00C748FE">
        <w:t xml:space="preserve"> årsverk.</w:t>
      </w:r>
    </w:p>
    <w:p w14:paraId="1244702F" w14:textId="77777777" w:rsidR="0093541C" w:rsidRPr="00C748FE" w:rsidRDefault="0093541C" w:rsidP="0093541C">
      <w:pPr>
        <w:rPr>
          <w:color w:val="FF0000"/>
          <w:highlight w:val="yellow"/>
        </w:rPr>
      </w:pPr>
    </w:p>
    <w:p w14:paraId="66907C09" w14:textId="77777777" w:rsidR="0093541C" w:rsidRDefault="0093541C" w:rsidP="0093541C">
      <w:pPr>
        <w:pStyle w:val="Stil1"/>
        <w:rPr>
          <w:rFonts w:ascii="Times New Roman" w:hAnsi="Times New Roman"/>
          <w:sz w:val="24"/>
          <w:szCs w:val="24"/>
        </w:rPr>
      </w:pPr>
    </w:p>
    <w:p w14:paraId="4FF3519D" w14:textId="77777777" w:rsidR="0093541C" w:rsidRDefault="0093541C" w:rsidP="0093541C">
      <w:pPr>
        <w:pStyle w:val="Stil1"/>
      </w:pPr>
      <w:r w:rsidRPr="00B90FE2">
        <w:t>Pleie og omsorg, hjelp i hjemmet</w:t>
      </w:r>
    </w:p>
    <w:p w14:paraId="448EE6E6" w14:textId="77777777" w:rsidR="00415336" w:rsidRPr="008E2DBF" w:rsidRDefault="00415336" w:rsidP="00415336">
      <w:pPr>
        <w:rPr>
          <w:b/>
        </w:rPr>
      </w:pPr>
      <w:r w:rsidRPr="008E2DBF">
        <w:rPr>
          <w:b/>
        </w:rPr>
        <w:t>Hjemmetjenesten nord og sør</w:t>
      </w:r>
    </w:p>
    <w:p w14:paraId="393CF0DA" w14:textId="77777777" w:rsidR="004B4AC1" w:rsidRDefault="004B4AC1" w:rsidP="004B4AC1">
      <w:r>
        <w:t xml:space="preserve">Det økes med 4,31 årsverk innen pleie i 2021. </w:t>
      </w:r>
      <w:r w:rsidR="00415336">
        <w:t xml:space="preserve">Styrking av hjemmetjenesten er i tråd med rapporten fra Telemarksforskningen, hvor kommunen ligger under landssnittet og kommunegruppe 7. </w:t>
      </w:r>
    </w:p>
    <w:p w14:paraId="71F0B93A" w14:textId="77777777" w:rsidR="004B4AC1" w:rsidRDefault="004B4AC1" w:rsidP="004B4AC1"/>
    <w:p w14:paraId="3AFEE4B3" w14:textId="77777777" w:rsidR="004B4AC1" w:rsidRDefault="00415336" w:rsidP="004B4AC1">
      <w:r>
        <w:t>Innbyggere bør oppfordres til å anskaffe hjelpemidler selv for å kunne leve et mest mulig selvstendig liv, eksempelvis støvsuge- og rengjøringshjelpemidler</w:t>
      </w:r>
      <w:r w:rsidR="00866695">
        <w:t>.</w:t>
      </w:r>
      <w:r>
        <w:t xml:space="preserve"> </w:t>
      </w:r>
      <w:r w:rsidR="004B4AC1">
        <w:t xml:space="preserve">Det legges </w:t>
      </w:r>
      <w:r w:rsidR="00177661">
        <w:t xml:space="preserve">i 2021 </w:t>
      </w:r>
      <w:r w:rsidR="004B4AC1">
        <w:t>opp til en videreutvikling av</w:t>
      </w:r>
      <w:r w:rsidR="004B4AC1" w:rsidRPr="00CE75ED">
        <w:t xml:space="preserve"> velferdsteknologiske løsninger som medisindispensere (</w:t>
      </w:r>
      <w:proofErr w:type="spellStart"/>
      <w:r w:rsidR="004B4AC1" w:rsidRPr="00CE75ED">
        <w:t>Evondos</w:t>
      </w:r>
      <w:proofErr w:type="spellEnd"/>
      <w:r w:rsidR="004B4AC1" w:rsidRPr="00CE75ED">
        <w:t>), GPS-sporing</w:t>
      </w:r>
      <w:r w:rsidR="004B4AC1">
        <w:t xml:space="preserve"> og </w:t>
      </w:r>
      <w:r w:rsidR="00177661">
        <w:t>ulike alarmer</w:t>
      </w:r>
      <w:r w:rsidR="004B4AC1">
        <w:t>.</w:t>
      </w:r>
    </w:p>
    <w:p w14:paraId="5F987FF7" w14:textId="77777777" w:rsidR="00415336" w:rsidRDefault="00415336" w:rsidP="00415336"/>
    <w:p w14:paraId="787217DE" w14:textId="77777777" w:rsidR="00415336" w:rsidRDefault="00415336" w:rsidP="00415336">
      <w:r>
        <w:t>Organisering av hjelpemiddelteknikere, ergoterapeut og synskontakt er lagt ti</w:t>
      </w:r>
      <w:r w:rsidR="00177661">
        <w:t>l hjemmetjenesten. R</w:t>
      </w:r>
      <w:r>
        <w:t xml:space="preserve">essurser </w:t>
      </w:r>
      <w:r w:rsidR="00866695">
        <w:t xml:space="preserve">er </w:t>
      </w:r>
      <w:r>
        <w:t>overført fra Frydenberg og fysioterapitjenesten.</w:t>
      </w:r>
    </w:p>
    <w:p w14:paraId="4C0AAA7D" w14:textId="77777777" w:rsidR="00A8577C" w:rsidRDefault="00A8577C" w:rsidP="00415336">
      <w:pPr>
        <w:rPr>
          <w:b/>
        </w:rPr>
      </w:pPr>
    </w:p>
    <w:p w14:paraId="503B6D94" w14:textId="77777777" w:rsidR="00415336" w:rsidRDefault="00415336" w:rsidP="00415336">
      <w:pPr>
        <w:rPr>
          <w:b/>
        </w:rPr>
      </w:pPr>
      <w:r w:rsidRPr="00F64F3D">
        <w:rPr>
          <w:b/>
        </w:rPr>
        <w:t>Tjenester til psykisk helse og rus</w:t>
      </w:r>
    </w:p>
    <w:p w14:paraId="12E79D63" w14:textId="77777777" w:rsidR="00474F12" w:rsidRDefault="00474F12" w:rsidP="00415336">
      <w:pPr>
        <w:rPr>
          <w:b/>
        </w:rPr>
      </w:pPr>
    </w:p>
    <w:p w14:paraId="5A8D918A" w14:textId="77777777" w:rsidR="00415336" w:rsidRPr="00F64F3D" w:rsidRDefault="00415336" w:rsidP="00415336">
      <w:pPr>
        <w:rPr>
          <w:bCs/>
          <w:u w:val="single"/>
        </w:rPr>
      </w:pPr>
      <w:r w:rsidRPr="00F64F3D">
        <w:rPr>
          <w:bCs/>
          <w:u w:val="single"/>
        </w:rPr>
        <w:t>Geithus bo- og dagsenter</w:t>
      </w:r>
    </w:p>
    <w:p w14:paraId="04154C47" w14:textId="5E698B86" w:rsidR="00415336" w:rsidRDefault="00415336" w:rsidP="00415336">
      <w:r>
        <w:t>Geithus bo- og dagsenter har vært i driftet med 25 plasser med ulike brukergrupper (eldre, yngre psykiatri, rus). I budsjett 2020 ble det vedtatt en omgjøring av underetasjen (6 leiligheter) til uten bemanning, og en mer rendyrket drift innen rus og psykisk helse.  Omstillingen har tatt tid, og er gjennomført høsten 2020. Den oppr</w:t>
      </w:r>
      <w:r w:rsidR="00177661">
        <w:t xml:space="preserve">innelige reduksjonen av årsverk </w:t>
      </w:r>
      <w:r>
        <w:t xml:space="preserve">har ikke latt seg gjennomføre. Geithus bo- og dagsenter er tilført midler til en økning på ett årsverk i 2020, som videreføres i 2021. </w:t>
      </w:r>
    </w:p>
    <w:p w14:paraId="401BFDE9" w14:textId="77777777" w:rsidR="00415336" w:rsidRDefault="00415336" w:rsidP="00415336"/>
    <w:p w14:paraId="0CE89D61" w14:textId="77777777" w:rsidR="00415336" w:rsidRDefault="00415336" w:rsidP="00415336">
      <w:pPr>
        <w:rPr>
          <w:u w:val="single"/>
        </w:rPr>
      </w:pPr>
      <w:r w:rsidRPr="00F64F3D">
        <w:rPr>
          <w:u w:val="single"/>
        </w:rPr>
        <w:t>Mestringsenheten</w:t>
      </w:r>
      <w:r w:rsidR="004B4AC1">
        <w:rPr>
          <w:u w:val="single"/>
        </w:rPr>
        <w:t>:</w:t>
      </w:r>
      <w:r>
        <w:rPr>
          <w:u w:val="single"/>
        </w:rPr>
        <w:t xml:space="preserve"> LUDO-huset og Geithusberga</w:t>
      </w:r>
    </w:p>
    <w:p w14:paraId="52EA3B86" w14:textId="77777777" w:rsidR="00415336" w:rsidRPr="00A2378E" w:rsidRDefault="00415336" w:rsidP="00415336">
      <w:pPr>
        <w:rPr>
          <w:u w:val="single"/>
        </w:rPr>
      </w:pPr>
      <w:r>
        <w:t>Dette er en tjeneste som har vokst betydelig med hensyn til ressurser de siste årene. Det foreslås en reduksjon på ett årsverk. Tiltak for å kunne gjennomføre dette vil være å gi vedtak på gruppetilbud i påvente av</w:t>
      </w:r>
      <w:r w:rsidR="00177661">
        <w:t>,</w:t>
      </w:r>
      <w:r>
        <w:t xml:space="preserve"> eller i stedet for</w:t>
      </w:r>
      <w:r w:rsidR="00177661">
        <w:t xml:space="preserve">, </w:t>
      </w:r>
      <w:r>
        <w:t>individuelle tjenester. Det er flere plasser ledige.</w:t>
      </w:r>
    </w:p>
    <w:p w14:paraId="7EFA60BD" w14:textId="77777777" w:rsidR="00415336" w:rsidRPr="00F61DCC" w:rsidRDefault="00415336" w:rsidP="00415336"/>
    <w:p w14:paraId="665E236D" w14:textId="77777777" w:rsidR="00415336" w:rsidRPr="004B4AC1" w:rsidRDefault="00415336" w:rsidP="00415336">
      <w:pPr>
        <w:rPr>
          <w:b/>
          <w:bCs/>
        </w:rPr>
      </w:pPr>
      <w:r w:rsidRPr="004B4AC1">
        <w:rPr>
          <w:b/>
          <w:bCs/>
        </w:rPr>
        <w:t>Vikersund bo- og dagsenter</w:t>
      </w:r>
    </w:p>
    <w:p w14:paraId="4481F4AC" w14:textId="77777777" w:rsidR="00415336" w:rsidRDefault="00415336" w:rsidP="00415336">
      <w:r>
        <w:t>I henhold til rapporten fra Telemarkforskning pekes det på at kommunen har mange boliger med heldøgns omsorg. Avdeling G med 6 plasser gjøres om til boliger uten bemanning, som gir en besparelse på 3 årsverk. I tillegg reduseres bemanningen med til sammen 2,5 årsverk på de øvrige avdelingene.</w:t>
      </w:r>
    </w:p>
    <w:p w14:paraId="48944FCA" w14:textId="77777777" w:rsidR="00415336" w:rsidRPr="005566E4" w:rsidRDefault="00415336" w:rsidP="00415336"/>
    <w:p w14:paraId="7CC5C209" w14:textId="77777777" w:rsidR="00415336" w:rsidRPr="004B4AC1" w:rsidRDefault="00415336" w:rsidP="00415336">
      <w:pPr>
        <w:spacing w:after="300"/>
        <w:contextualSpacing/>
        <w:rPr>
          <w:b/>
          <w:bCs/>
          <w:spacing w:val="5"/>
        </w:rPr>
      </w:pPr>
      <w:r w:rsidRPr="004B4AC1">
        <w:rPr>
          <w:b/>
          <w:bCs/>
          <w:spacing w:val="5"/>
        </w:rPr>
        <w:t>Tun funksjonshemme</w:t>
      </w:r>
      <w:r w:rsidR="00177661">
        <w:rPr>
          <w:b/>
          <w:bCs/>
          <w:spacing w:val="5"/>
        </w:rPr>
        <w:t>de</w:t>
      </w:r>
    </w:p>
    <w:p w14:paraId="49B1C250" w14:textId="77777777" w:rsidR="00415336" w:rsidRDefault="00415336" w:rsidP="00415336">
      <w:pPr>
        <w:spacing w:after="300"/>
        <w:contextualSpacing/>
        <w:rPr>
          <w:bCs/>
          <w:spacing w:val="5"/>
        </w:rPr>
      </w:pPr>
      <w:r>
        <w:rPr>
          <w:bCs/>
          <w:spacing w:val="5"/>
        </w:rPr>
        <w:t>Det er i budsjett 2021 lagt inn økning i BPA-ordning, avlastning, omsorgslønn, plasser på ASVO, mindre tilskudd for ressurskrevende brukere og økt behov for ressurser på enkeltbruker. Totalt utgjør dette til sammen 6,4 mil</w:t>
      </w:r>
      <w:r w:rsidR="00A34DE0">
        <w:rPr>
          <w:bCs/>
          <w:spacing w:val="5"/>
        </w:rPr>
        <w:t>l.</w:t>
      </w:r>
      <w:r>
        <w:rPr>
          <w:bCs/>
          <w:spacing w:val="5"/>
        </w:rPr>
        <w:t xml:space="preserve"> kroner. For å dekke opp for noe av de økte kostnade</w:t>
      </w:r>
      <w:r w:rsidR="00C748FE">
        <w:rPr>
          <w:bCs/>
          <w:spacing w:val="5"/>
        </w:rPr>
        <w:t>ne</w:t>
      </w:r>
      <w:r>
        <w:rPr>
          <w:bCs/>
          <w:spacing w:val="5"/>
        </w:rPr>
        <w:t xml:space="preserve"> er det en reduksjon i årsverk i </w:t>
      </w:r>
      <w:r w:rsidR="00C748FE">
        <w:rPr>
          <w:bCs/>
          <w:spacing w:val="5"/>
        </w:rPr>
        <w:t xml:space="preserve">enkelte </w:t>
      </w:r>
      <w:r>
        <w:rPr>
          <w:bCs/>
          <w:spacing w:val="5"/>
        </w:rPr>
        <w:t>bolige</w:t>
      </w:r>
      <w:r w:rsidR="00C748FE">
        <w:rPr>
          <w:bCs/>
          <w:spacing w:val="5"/>
        </w:rPr>
        <w:t>r</w:t>
      </w:r>
      <w:r>
        <w:rPr>
          <w:bCs/>
          <w:spacing w:val="5"/>
        </w:rPr>
        <w:t>.</w:t>
      </w:r>
    </w:p>
    <w:p w14:paraId="43785865" w14:textId="77777777" w:rsidR="00415336" w:rsidRPr="00443F82" w:rsidRDefault="00415336" w:rsidP="00415336">
      <w:pPr>
        <w:spacing w:after="300"/>
        <w:contextualSpacing/>
        <w:rPr>
          <w:bCs/>
          <w:spacing w:val="5"/>
        </w:rPr>
      </w:pPr>
    </w:p>
    <w:p w14:paraId="7AE3F2A7" w14:textId="77777777" w:rsidR="00415336" w:rsidRDefault="00415336" w:rsidP="00415336">
      <w:r w:rsidRPr="00443F82">
        <w:t xml:space="preserve">Kommunen </w:t>
      </w:r>
      <w:r>
        <w:t xml:space="preserve">vil fortsatt ha </w:t>
      </w:r>
      <w:proofErr w:type="gramStart"/>
      <w:r>
        <w:t>fokus</w:t>
      </w:r>
      <w:proofErr w:type="gramEnd"/>
      <w:r>
        <w:t xml:space="preserve"> </w:t>
      </w:r>
      <w:r w:rsidRPr="00443F82">
        <w:t>på å samle brukere i større enheter fremfor små piloter.</w:t>
      </w:r>
    </w:p>
    <w:p w14:paraId="15E0FA50" w14:textId="77777777" w:rsidR="00415336" w:rsidRDefault="00415336" w:rsidP="00415336"/>
    <w:p w14:paraId="72EF9C76" w14:textId="77777777" w:rsidR="00415336" w:rsidRDefault="00415336" w:rsidP="00415336">
      <w:r>
        <w:t>Brukere på Modum arbeidssenter mottar motivasjonspenger. Det vil bli sett på en ordning</w:t>
      </w:r>
      <w:r w:rsidR="004B4AC1">
        <w:t xml:space="preserve"> hvor det differensieres mellom de</w:t>
      </w:r>
      <w:r>
        <w:t xml:space="preserve"> som er på arbeidssenter som et dagsentertilbud og de som er der i jobbsammenheng i forhold til motivasjonspenger.</w:t>
      </w:r>
    </w:p>
    <w:p w14:paraId="6D524D0E" w14:textId="77777777" w:rsidR="00415336" w:rsidRDefault="00415336" w:rsidP="00415336">
      <w:pPr>
        <w:rPr>
          <w:color w:val="FF0000"/>
        </w:rPr>
      </w:pPr>
    </w:p>
    <w:p w14:paraId="09630B66" w14:textId="77777777" w:rsidR="00415336" w:rsidRPr="0022588A" w:rsidRDefault="00415336" w:rsidP="00415336">
      <w:r w:rsidRPr="0022588A">
        <w:t>Det innføres en lik praksis når det gjelder betalte spisepauser. I tillegg legges det opp til at brukere i størst mulig grad skal følge vanlig arbeidsuke når det gjelder deltakelse på arbeidssenteret.</w:t>
      </w:r>
    </w:p>
    <w:p w14:paraId="37B8FE87" w14:textId="77777777" w:rsidR="00415336" w:rsidRPr="0022588A" w:rsidRDefault="00415336" w:rsidP="00415336"/>
    <w:p w14:paraId="4F095CE8" w14:textId="77777777" w:rsidR="00415336" w:rsidRDefault="00415336" w:rsidP="00415336">
      <w:r w:rsidRPr="0022588A">
        <w:t xml:space="preserve">Tilskudd </w:t>
      </w:r>
      <w:r>
        <w:t xml:space="preserve">for </w:t>
      </w:r>
      <w:r w:rsidRPr="0022588A">
        <w:t>ressurskrevende brukere</w:t>
      </w:r>
      <w:r>
        <w:t xml:space="preserve"> </w:t>
      </w:r>
      <w:r w:rsidR="004B4AC1">
        <w:t>har tidligere vært fordelt</w:t>
      </w:r>
      <w:r>
        <w:t xml:space="preserve"> innenfor mange av virksomhetene innen pleie- og omsorgstjenesten. Tilskuddet for ressurskrev</w:t>
      </w:r>
      <w:r w:rsidR="00177661">
        <w:t>ende brukere for 2021 er innen Tun funksjonshemmede</w:t>
      </w:r>
      <w:r>
        <w:t>. Dette er knyttet opp mot ressursinnsats.</w:t>
      </w:r>
    </w:p>
    <w:p w14:paraId="353DFE48" w14:textId="6C5BA3C1" w:rsidR="00C748FE" w:rsidRDefault="00C748FE" w:rsidP="00415336"/>
    <w:p w14:paraId="12A60FEA" w14:textId="5A676F3E" w:rsidR="00561F21" w:rsidRDefault="00561F21" w:rsidP="00415336"/>
    <w:p w14:paraId="4D238BF8" w14:textId="4AB13121" w:rsidR="00561F21" w:rsidRDefault="00561F21" w:rsidP="00415336"/>
    <w:p w14:paraId="0AB68DE4" w14:textId="281DA862" w:rsidR="00561F21" w:rsidRDefault="00561F21" w:rsidP="00415336"/>
    <w:p w14:paraId="14D1757F" w14:textId="07FEE272" w:rsidR="00561F21" w:rsidRDefault="00561F21" w:rsidP="00415336"/>
    <w:p w14:paraId="5841EC2E" w14:textId="77777777" w:rsidR="00561F21" w:rsidRDefault="00561F21" w:rsidP="00415336"/>
    <w:p w14:paraId="2650ED5E" w14:textId="599CF2D4" w:rsidR="00C748FE" w:rsidRDefault="00C748FE" w:rsidP="00415336"/>
    <w:p w14:paraId="751CA71F" w14:textId="70D79C3C" w:rsidR="003C7550" w:rsidRPr="00561F21" w:rsidRDefault="003C7550" w:rsidP="00415336">
      <w:pPr>
        <w:rPr>
          <w:i/>
        </w:rPr>
      </w:pPr>
      <w:r w:rsidRPr="00561F21">
        <w:rPr>
          <w:i/>
        </w:rPr>
        <w:t>Kommunestyrets vedtak:</w:t>
      </w:r>
    </w:p>
    <w:p w14:paraId="1A9194A6" w14:textId="4DF2EFE8" w:rsidR="003C7550" w:rsidRPr="00561F21" w:rsidRDefault="003C7550" w:rsidP="00415336">
      <w:pPr>
        <w:rPr>
          <w:i/>
        </w:rPr>
      </w:pPr>
    </w:p>
    <w:p w14:paraId="65A0641D" w14:textId="77777777" w:rsidR="00561F21" w:rsidRPr="00561F21" w:rsidRDefault="00561F21" w:rsidP="00561F21">
      <w:pPr>
        <w:spacing w:line="276" w:lineRule="auto"/>
        <w:ind w:left="426"/>
        <w:contextualSpacing/>
        <w:rPr>
          <w:b/>
          <w:bCs/>
          <w:i/>
        </w:rPr>
      </w:pPr>
      <w:r w:rsidRPr="00561F21">
        <w:rPr>
          <w:b/>
          <w:bCs/>
          <w:i/>
        </w:rPr>
        <w:t>Helse og sosial</w:t>
      </w:r>
    </w:p>
    <w:p w14:paraId="552D8ADE" w14:textId="77777777" w:rsidR="00561F21" w:rsidRPr="00561F21" w:rsidRDefault="00561F21" w:rsidP="00CE32B9">
      <w:pPr>
        <w:widowControl w:val="0"/>
        <w:numPr>
          <w:ilvl w:val="1"/>
          <w:numId w:val="46"/>
        </w:numPr>
        <w:ind w:left="786"/>
        <w:rPr>
          <w:i/>
          <w:color w:val="000000"/>
        </w:rPr>
      </w:pPr>
      <w:r w:rsidRPr="00561F21">
        <w:rPr>
          <w:i/>
          <w:color w:val="000000"/>
        </w:rPr>
        <w:t xml:space="preserve">Etaten får 1 250 000 kroner til merkantile stillinger. Formålet med pengene er å  </w:t>
      </w:r>
    </w:p>
    <w:p w14:paraId="4F355AC9" w14:textId="1AE7800E" w:rsidR="00561F21" w:rsidRPr="00561F21" w:rsidRDefault="00561F21" w:rsidP="00CE32B9">
      <w:pPr>
        <w:widowControl w:val="0"/>
        <w:ind w:left="709"/>
        <w:rPr>
          <w:i/>
        </w:rPr>
      </w:pPr>
      <w:r w:rsidRPr="00561F21">
        <w:rPr>
          <w:i/>
          <w:color w:val="000000"/>
        </w:rPr>
        <w:t xml:space="preserve"> avlaste helsefaglig personale for administrative oppgaver og utadrettet kontakt, </w:t>
      </w:r>
      <w:proofErr w:type="gramStart"/>
      <w:r w:rsidRPr="00561F21">
        <w:rPr>
          <w:i/>
          <w:color w:val="000000"/>
        </w:rPr>
        <w:t xml:space="preserve">slik </w:t>
      </w:r>
      <w:r w:rsidR="007D1AB9">
        <w:rPr>
          <w:i/>
          <w:color w:val="000000"/>
        </w:rPr>
        <w:t xml:space="preserve"> </w:t>
      </w:r>
      <w:r w:rsidRPr="00561F21">
        <w:rPr>
          <w:i/>
          <w:color w:val="000000"/>
        </w:rPr>
        <w:t>at</w:t>
      </w:r>
      <w:proofErr w:type="gramEnd"/>
      <w:r w:rsidRPr="00561F21">
        <w:rPr>
          <w:i/>
          <w:color w:val="000000"/>
        </w:rPr>
        <w:t xml:space="preserve"> “varme hender” best mulig kan komme brukerne til gode.</w:t>
      </w:r>
    </w:p>
    <w:p w14:paraId="4CE8BFB0" w14:textId="77777777" w:rsidR="00561F21" w:rsidRPr="00561F21" w:rsidRDefault="00561F21" w:rsidP="00CE32B9">
      <w:pPr>
        <w:widowControl w:val="0"/>
        <w:ind w:left="785"/>
        <w:rPr>
          <w:i/>
        </w:rPr>
      </w:pPr>
      <w:r w:rsidRPr="00561F21">
        <w:rPr>
          <w:i/>
          <w:color w:val="000000"/>
        </w:rPr>
        <w:t>  </w:t>
      </w:r>
    </w:p>
    <w:p w14:paraId="180EA7A5" w14:textId="77777777" w:rsidR="00561F21" w:rsidRPr="00561F21" w:rsidRDefault="00561F21" w:rsidP="00CE32B9">
      <w:pPr>
        <w:ind w:left="425"/>
        <w:contextualSpacing/>
        <w:rPr>
          <w:i/>
        </w:rPr>
      </w:pPr>
      <w:r w:rsidRPr="00561F21">
        <w:rPr>
          <w:i/>
        </w:rPr>
        <w:t xml:space="preserve">b. Fagsykepleier i 100% stilling til hjemmebaserte tjenester. </w:t>
      </w:r>
    </w:p>
    <w:p w14:paraId="05421D37" w14:textId="77777777" w:rsidR="00561F21" w:rsidRPr="00561F21" w:rsidRDefault="00561F21" w:rsidP="00561F21">
      <w:pPr>
        <w:widowControl w:val="0"/>
        <w:jc w:val="center"/>
        <w:rPr>
          <w:i/>
        </w:rPr>
      </w:pPr>
    </w:p>
    <w:p w14:paraId="54678A44" w14:textId="5F02EAF0" w:rsidR="00561F21" w:rsidRPr="00561F21" w:rsidRDefault="00561F21" w:rsidP="00561F21">
      <w:pPr>
        <w:spacing w:line="276" w:lineRule="auto"/>
        <w:ind w:left="425"/>
        <w:contextualSpacing/>
        <w:rPr>
          <w:b/>
          <w:bCs/>
          <w:i/>
        </w:rPr>
      </w:pPr>
      <w:r w:rsidRPr="00561F21">
        <w:rPr>
          <w:b/>
          <w:bCs/>
          <w:i/>
        </w:rPr>
        <w:t>c).  Hjemmetjenesten</w:t>
      </w:r>
    </w:p>
    <w:p w14:paraId="233030E4" w14:textId="77777777" w:rsidR="00561F21" w:rsidRPr="00561F21" w:rsidRDefault="00561F21" w:rsidP="00561F21">
      <w:pPr>
        <w:rPr>
          <w:b/>
          <w:bCs/>
          <w:i/>
        </w:rPr>
      </w:pPr>
    </w:p>
    <w:p w14:paraId="0AD05AAC" w14:textId="77777777" w:rsidR="00561F21" w:rsidRPr="00561F21" w:rsidRDefault="00561F21" w:rsidP="007E5875">
      <w:pPr>
        <w:numPr>
          <w:ilvl w:val="0"/>
          <w:numId w:val="52"/>
        </w:numPr>
        <w:rPr>
          <w:i/>
          <w:color w:val="000000"/>
          <w:lang w:eastAsia="en-US"/>
        </w:rPr>
      </w:pPr>
      <w:r w:rsidRPr="00561F21">
        <w:rPr>
          <w:i/>
          <w:color w:val="000000"/>
          <w:lang w:eastAsia="en-US"/>
        </w:rPr>
        <w:t xml:space="preserve">Fortsette å </w:t>
      </w:r>
      <w:proofErr w:type="spellStart"/>
      <w:r w:rsidRPr="00561F21">
        <w:rPr>
          <w:i/>
          <w:color w:val="000000"/>
          <w:lang w:eastAsia="en-US"/>
        </w:rPr>
        <w:t>samorganisere</w:t>
      </w:r>
      <w:proofErr w:type="spellEnd"/>
      <w:r w:rsidRPr="00561F21">
        <w:rPr>
          <w:i/>
          <w:color w:val="000000"/>
          <w:lang w:eastAsia="en-US"/>
        </w:rPr>
        <w:t xml:space="preserve"> hjemmetjenesten nord og sør og forberede flytting inn i nye lokaler. Kommunestyret er opptatt av at det organiseres på en mest </w:t>
      </w:r>
    </w:p>
    <w:p w14:paraId="763322AB" w14:textId="77777777" w:rsidR="00561F21" w:rsidRPr="00561F21" w:rsidRDefault="00561F21" w:rsidP="007E5875">
      <w:pPr>
        <w:ind w:left="720"/>
        <w:rPr>
          <w:i/>
          <w:lang w:eastAsia="en-US"/>
        </w:rPr>
      </w:pPr>
      <w:r w:rsidRPr="00561F21">
        <w:rPr>
          <w:i/>
          <w:color w:val="000000"/>
          <w:lang w:eastAsia="en-US"/>
        </w:rPr>
        <w:t>hensiktsmessig måte, og slik at ressursene utnyttes best mulig.</w:t>
      </w:r>
      <w:r w:rsidRPr="00561F21">
        <w:rPr>
          <w:i/>
          <w:lang w:eastAsia="en-US"/>
        </w:rPr>
        <w:t xml:space="preserve"> </w:t>
      </w:r>
    </w:p>
    <w:p w14:paraId="22C5DE14" w14:textId="77777777" w:rsidR="00561F21" w:rsidRPr="00561F21" w:rsidRDefault="00561F21" w:rsidP="00561F21">
      <w:pPr>
        <w:spacing w:line="276" w:lineRule="auto"/>
        <w:ind w:left="360"/>
        <w:rPr>
          <w:i/>
          <w:lang w:eastAsia="en-US"/>
        </w:rPr>
      </w:pPr>
    </w:p>
    <w:p w14:paraId="1BE564BB" w14:textId="15599B61" w:rsidR="00561F21" w:rsidRPr="00561F21" w:rsidRDefault="007E5875" w:rsidP="007E5875">
      <w:pPr>
        <w:ind w:left="709" w:hanging="352"/>
        <w:rPr>
          <w:i/>
          <w:lang w:eastAsia="en-US"/>
        </w:rPr>
      </w:pPr>
      <w:r>
        <w:rPr>
          <w:i/>
          <w:lang w:eastAsia="en-US"/>
        </w:rPr>
        <w:t xml:space="preserve">2.   </w:t>
      </w:r>
      <w:r w:rsidR="00561F21" w:rsidRPr="00561F21">
        <w:rPr>
          <w:i/>
          <w:lang w:eastAsia="en-US"/>
        </w:rPr>
        <w:t xml:space="preserve">Pandemien gjør at enkelte grupper av innbyggere kan føle seg ensomme. Kommunestyret er opptatt av at disse grupper føler seg sett, og ivaretatt ved å få et kontaktpunkt. </w:t>
      </w:r>
    </w:p>
    <w:p w14:paraId="4A562E01" w14:textId="77777777" w:rsidR="00561F21" w:rsidRPr="00561F21" w:rsidRDefault="00561F21" w:rsidP="00561F21">
      <w:pPr>
        <w:spacing w:line="276" w:lineRule="auto"/>
        <w:ind w:left="360"/>
        <w:rPr>
          <w:i/>
          <w:lang w:eastAsia="en-US"/>
        </w:rPr>
      </w:pPr>
    </w:p>
    <w:p w14:paraId="672FAE8F" w14:textId="77777777" w:rsidR="00561F21" w:rsidRPr="00561F21" w:rsidRDefault="00561F21" w:rsidP="00561F21">
      <w:pPr>
        <w:spacing w:line="276" w:lineRule="auto"/>
        <w:ind w:left="425"/>
        <w:rPr>
          <w:b/>
          <w:bCs/>
          <w:i/>
          <w:lang w:eastAsia="en-US"/>
        </w:rPr>
      </w:pPr>
      <w:r w:rsidRPr="00561F21">
        <w:rPr>
          <w:b/>
          <w:bCs/>
          <w:i/>
          <w:lang w:eastAsia="en-US"/>
        </w:rPr>
        <w:t>d) Modumheimen</w:t>
      </w:r>
    </w:p>
    <w:p w14:paraId="2B4887C1" w14:textId="77777777" w:rsidR="00561F21" w:rsidRPr="00561F21" w:rsidRDefault="00561F21" w:rsidP="00561F21">
      <w:pPr>
        <w:spacing w:line="276" w:lineRule="auto"/>
        <w:ind w:left="720"/>
        <w:rPr>
          <w:b/>
          <w:bCs/>
          <w:i/>
          <w:lang w:eastAsia="en-US"/>
        </w:rPr>
      </w:pPr>
    </w:p>
    <w:p w14:paraId="188CCEDB" w14:textId="77777777" w:rsidR="00561F21" w:rsidRPr="00561F21" w:rsidRDefault="00561F21" w:rsidP="007E5875">
      <w:pPr>
        <w:numPr>
          <w:ilvl w:val="0"/>
          <w:numId w:val="48"/>
        </w:numPr>
        <w:ind w:left="782" w:hanging="357"/>
        <w:rPr>
          <w:i/>
          <w:lang w:eastAsia="en-US"/>
        </w:rPr>
      </w:pPr>
      <w:r w:rsidRPr="00561F21">
        <w:rPr>
          <w:i/>
          <w:color w:val="000000"/>
          <w:lang w:eastAsia="en-US"/>
        </w:rPr>
        <w:t xml:space="preserve"> Livsgledehjem for eldre. Det settes av midler administrasjonen kan benytte til en mulig sertifisering. Ved å bli sertifisert vil Modumheimen kunne bli et Livsgledehjem for eldre. Det krever at det settes av en 20% andel av en stilling til dette arbeidet. Vi ønsker at administrasjonen legger til rette for en prosess som kan utrede denne muligheten og forankre arbeidet. Prosessen vil gi svar på om kommunen skal iverksette sertifiseringen.</w:t>
      </w:r>
      <w:r w:rsidRPr="00561F21">
        <w:rPr>
          <w:i/>
          <w:lang w:eastAsia="en-US"/>
        </w:rPr>
        <w:t xml:space="preserve"> </w:t>
      </w:r>
    </w:p>
    <w:p w14:paraId="6CE875EE" w14:textId="77777777" w:rsidR="00561F21" w:rsidRPr="00561F21" w:rsidRDefault="00561F21" w:rsidP="00561F21">
      <w:pPr>
        <w:spacing w:line="276" w:lineRule="auto"/>
        <w:ind w:left="1145"/>
        <w:rPr>
          <w:i/>
          <w:lang w:eastAsia="en-US"/>
        </w:rPr>
      </w:pPr>
    </w:p>
    <w:p w14:paraId="2D012B84" w14:textId="77777777" w:rsidR="00561F21" w:rsidRPr="00561F21" w:rsidRDefault="00561F21" w:rsidP="00561F21">
      <w:pPr>
        <w:numPr>
          <w:ilvl w:val="0"/>
          <w:numId w:val="48"/>
        </w:numPr>
        <w:spacing w:line="276" w:lineRule="auto"/>
        <w:rPr>
          <w:i/>
          <w:lang w:eastAsia="en-US"/>
        </w:rPr>
      </w:pPr>
      <w:r w:rsidRPr="00561F21">
        <w:rPr>
          <w:i/>
          <w:lang w:eastAsia="en-US"/>
        </w:rPr>
        <w:t>Synlige og deltakende mellomledere.</w:t>
      </w:r>
    </w:p>
    <w:p w14:paraId="20EF2AC4" w14:textId="77777777" w:rsidR="00561F21" w:rsidRPr="00561F21" w:rsidRDefault="00561F21" w:rsidP="00561F21">
      <w:pPr>
        <w:spacing w:line="276" w:lineRule="auto"/>
        <w:rPr>
          <w:i/>
          <w:lang w:eastAsia="en-US"/>
        </w:rPr>
      </w:pPr>
    </w:p>
    <w:p w14:paraId="12486371" w14:textId="77777777" w:rsidR="00561F21" w:rsidRPr="00561F21" w:rsidRDefault="00561F21" w:rsidP="00561F21">
      <w:pPr>
        <w:numPr>
          <w:ilvl w:val="0"/>
          <w:numId w:val="47"/>
        </w:numPr>
        <w:spacing w:line="276" w:lineRule="auto"/>
        <w:rPr>
          <w:i/>
          <w:lang w:eastAsia="en-US"/>
        </w:rPr>
      </w:pPr>
      <w:r w:rsidRPr="00561F21">
        <w:rPr>
          <w:b/>
          <w:bCs/>
          <w:i/>
          <w:lang w:eastAsia="en-US"/>
        </w:rPr>
        <w:t>Frydenberg.</w:t>
      </w:r>
      <w:r w:rsidRPr="00561F21">
        <w:rPr>
          <w:i/>
          <w:lang w:eastAsia="en-US"/>
        </w:rPr>
        <w:t xml:space="preserve"> </w:t>
      </w:r>
    </w:p>
    <w:p w14:paraId="7E1BAF67" w14:textId="77777777" w:rsidR="00561F21" w:rsidRPr="00561F21" w:rsidRDefault="00561F21" w:rsidP="007E5875">
      <w:pPr>
        <w:ind w:left="720"/>
        <w:rPr>
          <w:i/>
          <w:lang w:eastAsia="en-US"/>
        </w:rPr>
      </w:pPr>
      <w:r w:rsidRPr="00561F21">
        <w:rPr>
          <w:i/>
          <w:color w:val="000000"/>
          <w:lang w:eastAsia="en-US"/>
        </w:rPr>
        <w:t xml:space="preserve">I løpet av 2021 skal det utredes om rehabiliteringstilbudet på Frydenberg kan flyttes, med sikte på at det organiseres opp mot Vikersund Bo- og dagsenter og/eller Modumheimen. </w:t>
      </w:r>
    </w:p>
    <w:p w14:paraId="7BEA8785" w14:textId="77777777" w:rsidR="003C7550" w:rsidRDefault="003C7550" w:rsidP="00415336"/>
    <w:p w14:paraId="09AF077E" w14:textId="77777777" w:rsidR="00C748FE" w:rsidRDefault="00C748FE" w:rsidP="00415336"/>
    <w:p w14:paraId="1ABF262C" w14:textId="77777777" w:rsidR="00C748FE" w:rsidRDefault="00C748FE" w:rsidP="00415336"/>
    <w:p w14:paraId="32281EB5" w14:textId="001666C0" w:rsidR="00C748FE" w:rsidRDefault="00C748FE" w:rsidP="00415336"/>
    <w:p w14:paraId="76708832" w14:textId="42CBC70B" w:rsidR="00561F21" w:rsidRDefault="00561F21" w:rsidP="00415336"/>
    <w:p w14:paraId="1E9FC78A" w14:textId="7D92F9B6" w:rsidR="00561F21" w:rsidRDefault="00561F21" w:rsidP="00415336"/>
    <w:p w14:paraId="0A82A8D1" w14:textId="13653AA7" w:rsidR="00561F21" w:rsidRDefault="00561F21" w:rsidP="00415336"/>
    <w:p w14:paraId="2D87D0CA" w14:textId="3C6E9004" w:rsidR="00561F21" w:rsidRDefault="00561F21" w:rsidP="00415336"/>
    <w:p w14:paraId="7897BB6C" w14:textId="77777777" w:rsidR="00561F21" w:rsidRDefault="00561F21" w:rsidP="00415336"/>
    <w:p w14:paraId="482ECC7C" w14:textId="5DA7F7D9" w:rsidR="00C748FE" w:rsidRDefault="00C748FE" w:rsidP="00415336"/>
    <w:p w14:paraId="0FDC2686" w14:textId="0BBEA705" w:rsidR="007E5875" w:rsidRDefault="007E5875" w:rsidP="00415336"/>
    <w:p w14:paraId="2C1A111B" w14:textId="51B44774" w:rsidR="007E5875" w:rsidRDefault="007E5875" w:rsidP="00415336"/>
    <w:p w14:paraId="0C2605EF" w14:textId="77777777" w:rsidR="007E5875" w:rsidRPr="0022588A" w:rsidRDefault="007E5875" w:rsidP="00415336"/>
    <w:p w14:paraId="46679CDE" w14:textId="77777777" w:rsidR="00066AEA" w:rsidRPr="00121B18" w:rsidRDefault="00066AEA" w:rsidP="00121B18">
      <w:pPr>
        <w:pStyle w:val="Overskrift1"/>
        <w:numPr>
          <w:ilvl w:val="0"/>
          <w:numId w:val="13"/>
        </w:numPr>
        <w:rPr>
          <w:bCs w:val="0"/>
        </w:rPr>
      </w:pPr>
      <w:bookmarkStart w:id="357" w:name="_Toc117858872"/>
      <w:bookmarkStart w:id="358" w:name="_Toc117859250"/>
      <w:bookmarkStart w:id="359" w:name="_Toc182293340"/>
      <w:bookmarkStart w:id="360" w:name="_Toc432676696"/>
      <w:bookmarkStart w:id="361" w:name="_Toc22223145"/>
      <w:r w:rsidRPr="00121B18">
        <w:rPr>
          <w:bCs w:val="0"/>
        </w:rPr>
        <w:t>KULTURSEKTOR</w:t>
      </w:r>
      <w:bookmarkEnd w:id="357"/>
      <w:bookmarkEnd w:id="358"/>
      <w:bookmarkEnd w:id="359"/>
      <w:bookmarkEnd w:id="360"/>
      <w:bookmarkEnd w:id="361"/>
      <w:r w:rsidRPr="00121B18">
        <w:rPr>
          <w:bCs w:val="0"/>
        </w:rPr>
        <w:t xml:space="preserve"> </w:t>
      </w:r>
    </w:p>
    <w:p w14:paraId="0FF9D91A" w14:textId="77777777" w:rsidR="00441660" w:rsidRDefault="00441660" w:rsidP="00441660"/>
    <w:p w14:paraId="7F0A75DC" w14:textId="77777777" w:rsidR="00276645" w:rsidRPr="00276645" w:rsidRDefault="00276645" w:rsidP="00276645">
      <w:pPr>
        <w:pStyle w:val="Listeavsnitt"/>
        <w:keepNext/>
        <w:numPr>
          <w:ilvl w:val="0"/>
          <w:numId w:val="2"/>
        </w:numPr>
        <w:spacing w:before="240" w:after="60"/>
        <w:outlineLvl w:val="0"/>
        <w:rPr>
          <w:rFonts w:ascii="Arial" w:hAnsi="Arial" w:cs="Arial"/>
          <w:b/>
          <w:bCs/>
          <w:vanish/>
          <w:kern w:val="32"/>
          <w:sz w:val="32"/>
          <w:szCs w:val="32"/>
        </w:rPr>
      </w:pPr>
      <w:bookmarkStart w:id="362" w:name="_Toc528144806"/>
      <w:bookmarkStart w:id="363" w:name="_Toc528172571"/>
      <w:bookmarkStart w:id="364" w:name="_Toc528243202"/>
      <w:bookmarkStart w:id="365" w:name="_Toc528323867"/>
      <w:bookmarkStart w:id="366" w:name="_Toc528568955"/>
      <w:bookmarkStart w:id="367" w:name="_Toc22223146"/>
      <w:bookmarkStart w:id="368" w:name="_Toc432676697"/>
      <w:bookmarkEnd w:id="362"/>
      <w:bookmarkEnd w:id="363"/>
      <w:bookmarkEnd w:id="364"/>
      <w:bookmarkEnd w:id="365"/>
      <w:bookmarkEnd w:id="366"/>
      <w:bookmarkEnd w:id="367"/>
    </w:p>
    <w:p w14:paraId="4F587AB2" w14:textId="77777777" w:rsidR="00764104" w:rsidRDefault="006A4505" w:rsidP="00276645">
      <w:pPr>
        <w:pStyle w:val="Overskrift2"/>
        <w:tabs>
          <w:tab w:val="clear" w:pos="1711"/>
          <w:tab w:val="num" w:pos="575"/>
        </w:tabs>
        <w:ind w:left="575"/>
      </w:pPr>
      <w:bookmarkStart w:id="369" w:name="_Toc22223147"/>
      <w:r>
        <w:t>Mål for kultursektoren</w:t>
      </w:r>
      <w:bookmarkEnd w:id="368"/>
      <w:bookmarkEnd w:id="369"/>
      <w:r w:rsidR="00EF1946" w:rsidRPr="00272065">
        <w:br/>
      </w:r>
      <w:bookmarkStart w:id="370" w:name="_Toc432676700"/>
      <w:bookmarkStart w:id="371" w:name="_Toc182724012"/>
    </w:p>
    <w:tbl>
      <w:tblPr>
        <w:tblW w:w="0" w:type="auto"/>
        <w:tblCellMar>
          <w:left w:w="0" w:type="dxa"/>
          <w:right w:w="0" w:type="dxa"/>
        </w:tblCellMar>
        <w:tblLook w:val="04A0" w:firstRow="1" w:lastRow="0" w:firstColumn="1" w:lastColumn="0" w:noHBand="0" w:noVBand="1"/>
      </w:tblPr>
      <w:tblGrid>
        <w:gridCol w:w="9212"/>
      </w:tblGrid>
      <w:tr w:rsidR="00764104" w:rsidRPr="00BD531A" w14:paraId="7E5EF6B3" w14:textId="77777777" w:rsidTr="00542DF0">
        <w:trPr>
          <w:trHeight w:val="557"/>
        </w:trPr>
        <w:tc>
          <w:tcPr>
            <w:tcW w:w="9212" w:type="dxa"/>
            <w:tcBorders>
              <w:top w:val="single" w:sz="8" w:space="0" w:color="4F81BD"/>
              <w:left w:val="single" w:sz="8" w:space="0" w:color="4F81BD"/>
              <w:bottom w:val="nil"/>
              <w:right w:val="single" w:sz="8" w:space="0" w:color="4F81BD"/>
            </w:tcBorders>
            <w:shd w:val="clear" w:color="auto" w:fill="4F81BD"/>
            <w:tcMar>
              <w:top w:w="0" w:type="dxa"/>
              <w:left w:w="108" w:type="dxa"/>
              <w:bottom w:w="0" w:type="dxa"/>
              <w:right w:w="108" w:type="dxa"/>
            </w:tcMar>
            <w:vAlign w:val="bottom"/>
          </w:tcPr>
          <w:p w14:paraId="1067EF96" w14:textId="77777777" w:rsidR="00764104" w:rsidRPr="00BD531A" w:rsidRDefault="00764104" w:rsidP="00BD531A">
            <w:pPr>
              <w:contextualSpacing/>
              <w:rPr>
                <w:rFonts w:asciiTheme="minorHAnsi" w:eastAsia="Calibri" w:hAnsiTheme="minorHAnsi" w:cs="Calibri"/>
                <w:b/>
                <w:bCs/>
                <w:color w:val="FFFFFF"/>
                <w:sz w:val="28"/>
                <w:szCs w:val="28"/>
              </w:rPr>
            </w:pPr>
            <w:r w:rsidRPr="00BD531A">
              <w:rPr>
                <w:rFonts w:asciiTheme="minorHAnsi" w:hAnsiTheme="minorHAnsi" w:cs="Calibri"/>
                <w:b/>
                <w:bCs/>
                <w:color w:val="FFFFFF"/>
                <w:sz w:val="28"/>
                <w:szCs w:val="28"/>
              </w:rPr>
              <w:t>Mål for kultursektoren</w:t>
            </w:r>
          </w:p>
        </w:tc>
      </w:tr>
      <w:tr w:rsidR="00764104" w:rsidRPr="00BD531A" w14:paraId="5A0A8231" w14:textId="77777777" w:rsidTr="00542DF0">
        <w:tc>
          <w:tcPr>
            <w:tcW w:w="9212"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1C2B2D7C" w14:textId="77777777" w:rsidR="00764104" w:rsidRPr="00BD531A" w:rsidRDefault="00764104" w:rsidP="00542DF0">
            <w:pPr>
              <w:ind w:left="360"/>
              <w:contextualSpacing/>
              <w:rPr>
                <w:rFonts w:asciiTheme="minorHAnsi" w:hAnsiTheme="minorHAnsi" w:cs="Calibri"/>
                <w:b/>
                <w:bCs/>
                <w:sz w:val="22"/>
                <w:szCs w:val="22"/>
              </w:rPr>
            </w:pPr>
          </w:p>
          <w:p w14:paraId="3F7CBCA6" w14:textId="77777777" w:rsidR="00764104" w:rsidRPr="00BD531A" w:rsidRDefault="005C4D2E" w:rsidP="00542DF0">
            <w:pPr>
              <w:ind w:left="360"/>
              <w:contextualSpacing/>
              <w:rPr>
                <w:rFonts w:asciiTheme="minorHAnsi" w:hAnsiTheme="minorHAnsi" w:cs="Calibri"/>
                <w:b/>
                <w:bCs/>
                <w:sz w:val="22"/>
                <w:szCs w:val="22"/>
              </w:rPr>
            </w:pPr>
            <w:r>
              <w:rPr>
                <w:rFonts w:asciiTheme="minorHAnsi" w:hAnsiTheme="minorHAnsi" w:cs="Calibri"/>
                <w:b/>
                <w:bCs/>
                <w:sz w:val="22"/>
                <w:szCs w:val="22"/>
              </w:rPr>
              <w:t>Innføre flere digitale tjenester for brukere</w:t>
            </w:r>
          </w:p>
          <w:p w14:paraId="2F5DF489" w14:textId="77777777" w:rsidR="00764104" w:rsidRPr="00BD531A" w:rsidRDefault="00764104" w:rsidP="00542DF0">
            <w:pPr>
              <w:ind w:left="360"/>
              <w:contextualSpacing/>
              <w:rPr>
                <w:rFonts w:asciiTheme="minorHAnsi" w:hAnsiTheme="minorHAnsi" w:cs="Calibri"/>
                <w:b/>
                <w:bCs/>
                <w:sz w:val="22"/>
                <w:szCs w:val="22"/>
              </w:rPr>
            </w:pPr>
          </w:p>
          <w:p w14:paraId="427B0981" w14:textId="77777777" w:rsidR="00764104" w:rsidRPr="00BD531A" w:rsidRDefault="00764104" w:rsidP="00542DF0">
            <w:pPr>
              <w:ind w:left="360"/>
              <w:contextualSpacing/>
              <w:rPr>
                <w:rFonts w:asciiTheme="minorHAnsi" w:hAnsiTheme="minorHAnsi" w:cs="Calibri"/>
                <w:i/>
                <w:iCs/>
                <w:sz w:val="22"/>
                <w:szCs w:val="22"/>
              </w:rPr>
            </w:pPr>
            <w:r w:rsidRPr="00BD531A">
              <w:rPr>
                <w:rFonts w:asciiTheme="minorHAnsi" w:hAnsiTheme="minorHAnsi" w:cs="Calibri"/>
                <w:i/>
                <w:iCs/>
                <w:sz w:val="22"/>
                <w:szCs w:val="22"/>
              </w:rPr>
              <w:t xml:space="preserve">Måleindikator: </w:t>
            </w:r>
          </w:p>
          <w:p w14:paraId="05287C9F" w14:textId="77777777" w:rsidR="00764104" w:rsidRPr="00BD531A" w:rsidRDefault="00764104" w:rsidP="00542DF0">
            <w:pPr>
              <w:ind w:left="360"/>
              <w:contextualSpacing/>
              <w:rPr>
                <w:rFonts w:asciiTheme="minorHAnsi" w:hAnsiTheme="minorHAnsi" w:cs="Calibri"/>
                <w:i/>
                <w:iCs/>
                <w:sz w:val="22"/>
                <w:szCs w:val="22"/>
              </w:rPr>
            </w:pPr>
            <w:r w:rsidRPr="00BD531A">
              <w:rPr>
                <w:rFonts w:asciiTheme="minorHAnsi" w:hAnsiTheme="minorHAnsi" w:cs="Calibri"/>
                <w:i/>
                <w:iCs/>
                <w:sz w:val="22"/>
                <w:szCs w:val="22"/>
              </w:rPr>
              <w:t>Sektoren og innbyggere tar i bruk flere digitale tjenester til kommunens innbyg</w:t>
            </w:r>
            <w:r w:rsidR="00B90A1D">
              <w:rPr>
                <w:rFonts w:asciiTheme="minorHAnsi" w:hAnsiTheme="minorHAnsi" w:cs="Calibri"/>
                <w:i/>
                <w:iCs/>
                <w:sz w:val="22"/>
                <w:szCs w:val="22"/>
              </w:rPr>
              <w:t>gere (</w:t>
            </w:r>
            <w:r w:rsidR="005C4D2E">
              <w:rPr>
                <w:rFonts w:asciiTheme="minorHAnsi" w:hAnsiTheme="minorHAnsi" w:cs="Calibri"/>
                <w:i/>
                <w:iCs/>
                <w:sz w:val="22"/>
                <w:szCs w:val="22"/>
              </w:rPr>
              <w:t>nytt billettsystem i Furumo svømmehall, digital utleie av lokaler, egen digital markedsføring av arrangement/tilbud)</w:t>
            </w:r>
          </w:p>
          <w:p w14:paraId="7D41A2AB" w14:textId="77777777" w:rsidR="00764104" w:rsidRPr="00BD531A" w:rsidRDefault="00764104" w:rsidP="00A15E29">
            <w:pPr>
              <w:ind w:left="360"/>
              <w:contextualSpacing/>
              <w:rPr>
                <w:rFonts w:asciiTheme="minorHAnsi" w:eastAsia="Calibri" w:hAnsiTheme="minorHAnsi" w:cs="Calibri"/>
                <w:b/>
                <w:bCs/>
                <w:sz w:val="22"/>
                <w:szCs w:val="22"/>
              </w:rPr>
            </w:pPr>
          </w:p>
        </w:tc>
      </w:tr>
      <w:tr w:rsidR="00764104" w:rsidRPr="00BD531A" w14:paraId="26DE3A92" w14:textId="77777777" w:rsidTr="00542DF0">
        <w:tc>
          <w:tcPr>
            <w:tcW w:w="9212"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6031663E" w14:textId="77777777" w:rsidR="00764104" w:rsidRPr="00BD531A" w:rsidRDefault="00764104" w:rsidP="00542DF0">
            <w:pPr>
              <w:ind w:left="284"/>
              <w:contextualSpacing/>
              <w:rPr>
                <w:rFonts w:asciiTheme="minorHAnsi" w:hAnsiTheme="minorHAnsi" w:cs="Calibri"/>
                <w:b/>
                <w:bCs/>
                <w:sz w:val="22"/>
                <w:szCs w:val="22"/>
              </w:rPr>
            </w:pPr>
          </w:p>
          <w:p w14:paraId="622C4D8F" w14:textId="77777777" w:rsidR="00764104" w:rsidRPr="00BD531A" w:rsidRDefault="005C4D2E" w:rsidP="00542DF0">
            <w:pPr>
              <w:ind w:left="284"/>
              <w:contextualSpacing/>
              <w:rPr>
                <w:rFonts w:asciiTheme="minorHAnsi" w:hAnsiTheme="minorHAnsi" w:cs="Calibri"/>
                <w:b/>
                <w:bCs/>
                <w:sz w:val="22"/>
                <w:szCs w:val="22"/>
              </w:rPr>
            </w:pPr>
            <w:r>
              <w:rPr>
                <w:rFonts w:asciiTheme="minorHAnsi" w:hAnsiTheme="minorHAnsi" w:cs="Calibri"/>
                <w:b/>
                <w:bCs/>
                <w:sz w:val="22"/>
                <w:szCs w:val="22"/>
              </w:rPr>
              <w:t>Gi et bredt og allsidig tilbud til alle aldersgrupper. Kultur- og aktivitetstilbud til barn, unge og spesielle grupper prioriteres.</w:t>
            </w:r>
          </w:p>
          <w:p w14:paraId="58A85C83" w14:textId="77777777" w:rsidR="00764104" w:rsidRPr="00BD531A" w:rsidRDefault="00764104" w:rsidP="00542DF0">
            <w:pPr>
              <w:ind w:left="284"/>
              <w:contextualSpacing/>
              <w:rPr>
                <w:rFonts w:asciiTheme="minorHAnsi" w:eastAsia="Calibri" w:hAnsiTheme="minorHAnsi" w:cs="Calibri"/>
                <w:b/>
                <w:bCs/>
                <w:sz w:val="22"/>
                <w:szCs w:val="22"/>
              </w:rPr>
            </w:pPr>
          </w:p>
          <w:p w14:paraId="4DF1E734" w14:textId="77777777" w:rsidR="00764104" w:rsidRPr="00BD531A" w:rsidRDefault="00764104" w:rsidP="00542DF0">
            <w:pPr>
              <w:ind w:left="284"/>
              <w:contextualSpacing/>
              <w:rPr>
                <w:rFonts w:asciiTheme="minorHAnsi" w:hAnsiTheme="minorHAnsi" w:cs="Calibri"/>
                <w:i/>
                <w:iCs/>
                <w:sz w:val="22"/>
                <w:szCs w:val="22"/>
              </w:rPr>
            </w:pPr>
            <w:r w:rsidRPr="00BD531A">
              <w:rPr>
                <w:rFonts w:asciiTheme="minorHAnsi" w:hAnsiTheme="minorHAnsi" w:cs="Calibri"/>
                <w:i/>
                <w:iCs/>
                <w:sz w:val="22"/>
                <w:szCs w:val="22"/>
              </w:rPr>
              <w:t>Måleindikatorer: Antall barn og unge som er aktive i lag/foreninger øker.</w:t>
            </w:r>
            <w:r w:rsidR="005C4D2E">
              <w:rPr>
                <w:rFonts w:asciiTheme="minorHAnsi" w:hAnsiTheme="minorHAnsi" w:cs="Calibri"/>
                <w:i/>
                <w:iCs/>
                <w:sz w:val="22"/>
                <w:szCs w:val="22"/>
              </w:rPr>
              <w:t xml:space="preserve"> Antall arrangementer skal være minst 200 og besøkende/betalende skal være minst 250 000 personer.</w:t>
            </w:r>
          </w:p>
          <w:p w14:paraId="543F9905" w14:textId="77777777" w:rsidR="00764104" w:rsidRPr="00BD531A" w:rsidRDefault="00764104" w:rsidP="00542DF0">
            <w:pPr>
              <w:ind w:left="284"/>
              <w:contextualSpacing/>
              <w:rPr>
                <w:rFonts w:asciiTheme="minorHAnsi" w:eastAsia="Calibri" w:hAnsiTheme="minorHAnsi" w:cs="Calibri"/>
                <w:b/>
                <w:bCs/>
                <w:sz w:val="22"/>
                <w:szCs w:val="22"/>
              </w:rPr>
            </w:pPr>
          </w:p>
        </w:tc>
      </w:tr>
      <w:tr w:rsidR="00764104" w:rsidRPr="00BD531A" w14:paraId="7ADFD919" w14:textId="77777777" w:rsidTr="00542DF0">
        <w:tc>
          <w:tcPr>
            <w:tcW w:w="9212"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3679C024" w14:textId="77777777" w:rsidR="00764104" w:rsidRPr="00BD531A" w:rsidRDefault="00764104" w:rsidP="00542DF0">
            <w:pPr>
              <w:rPr>
                <w:rFonts w:asciiTheme="minorHAnsi" w:hAnsiTheme="minorHAnsi"/>
                <w:color w:val="000000"/>
                <w:sz w:val="22"/>
                <w:szCs w:val="22"/>
              </w:rPr>
            </w:pPr>
          </w:p>
          <w:p w14:paraId="77CCFB64" w14:textId="77777777" w:rsidR="00764104" w:rsidRPr="00BD531A" w:rsidRDefault="00764104" w:rsidP="00542DF0">
            <w:pPr>
              <w:ind w:left="284"/>
              <w:rPr>
                <w:rFonts w:asciiTheme="minorHAnsi" w:hAnsiTheme="minorHAnsi"/>
                <w:b/>
                <w:color w:val="000000"/>
                <w:sz w:val="22"/>
                <w:szCs w:val="22"/>
              </w:rPr>
            </w:pPr>
            <w:r w:rsidRPr="00BD531A">
              <w:rPr>
                <w:rFonts w:asciiTheme="minorHAnsi" w:hAnsiTheme="minorHAnsi"/>
                <w:b/>
                <w:color w:val="000000"/>
                <w:sz w:val="22"/>
                <w:szCs w:val="22"/>
              </w:rPr>
              <w:t xml:space="preserve">Andre områder: </w:t>
            </w:r>
          </w:p>
          <w:p w14:paraId="0DD53520" w14:textId="77777777" w:rsidR="00764104" w:rsidRPr="00C748FE" w:rsidRDefault="00764104" w:rsidP="00542DF0">
            <w:pPr>
              <w:textAlignment w:val="baseline"/>
              <w:rPr>
                <w:rFonts w:asciiTheme="minorHAnsi" w:eastAsia="Calibri" w:hAnsiTheme="minorHAnsi" w:cs="Calibri"/>
                <w:color w:val="000000"/>
                <w:sz w:val="18"/>
                <w:szCs w:val="18"/>
              </w:rPr>
            </w:pPr>
            <w:r w:rsidRPr="00BD531A">
              <w:rPr>
                <w:rFonts w:asciiTheme="minorHAnsi" w:eastAsia="Calibri" w:hAnsiTheme="minorHAnsi" w:cs="Calibri"/>
                <w:b/>
                <w:bCs/>
                <w:color w:val="000000"/>
                <w:sz w:val="22"/>
                <w:szCs w:val="22"/>
              </w:rPr>
              <w:t xml:space="preserve">      </w:t>
            </w:r>
            <w:r w:rsidR="00C748FE" w:rsidRPr="00C748FE">
              <w:rPr>
                <w:rFonts w:asciiTheme="minorHAnsi" w:eastAsia="Calibri" w:hAnsiTheme="minorHAnsi" w:cs="Calibri"/>
                <w:bCs/>
                <w:color w:val="000000"/>
                <w:sz w:val="22"/>
                <w:szCs w:val="22"/>
              </w:rPr>
              <w:t>S</w:t>
            </w:r>
            <w:r w:rsidRPr="00C748FE">
              <w:rPr>
                <w:rFonts w:asciiTheme="minorHAnsi" w:eastAsia="Calibri" w:hAnsiTheme="minorHAnsi" w:cs="Calibri"/>
                <w:bCs/>
                <w:color w:val="000000"/>
                <w:sz w:val="22"/>
                <w:szCs w:val="22"/>
              </w:rPr>
              <w:t>ykefraværet i kulturetaten skal</w:t>
            </w:r>
            <w:r w:rsidR="00C748FE" w:rsidRPr="00C748FE">
              <w:rPr>
                <w:rFonts w:asciiTheme="minorHAnsi" w:eastAsia="Calibri" w:hAnsiTheme="minorHAnsi" w:cs="Calibri"/>
                <w:bCs/>
                <w:color w:val="000000"/>
                <w:sz w:val="22"/>
                <w:szCs w:val="22"/>
              </w:rPr>
              <w:t xml:space="preserve"> reduseres til</w:t>
            </w:r>
            <w:r w:rsidRPr="00C748FE">
              <w:rPr>
                <w:rFonts w:asciiTheme="minorHAnsi" w:eastAsia="Calibri" w:hAnsiTheme="minorHAnsi" w:cs="Calibri"/>
                <w:bCs/>
                <w:color w:val="000000"/>
                <w:sz w:val="22"/>
                <w:szCs w:val="22"/>
              </w:rPr>
              <w:t xml:space="preserve"> 4 </w:t>
            </w:r>
            <w:r w:rsidR="0026486A" w:rsidRPr="00C748FE">
              <w:rPr>
                <w:rFonts w:asciiTheme="minorHAnsi" w:eastAsia="Calibri" w:hAnsiTheme="minorHAnsi" w:cs="Calibri"/>
                <w:bCs/>
                <w:color w:val="000000"/>
                <w:sz w:val="22"/>
                <w:szCs w:val="22"/>
              </w:rPr>
              <w:t>%</w:t>
            </w:r>
            <w:r w:rsidRPr="00C748FE">
              <w:rPr>
                <w:rFonts w:asciiTheme="minorHAnsi" w:eastAsia="Calibri" w:hAnsiTheme="minorHAnsi" w:cs="Calibri"/>
                <w:bCs/>
                <w:color w:val="000000"/>
                <w:sz w:val="22"/>
                <w:szCs w:val="22"/>
              </w:rPr>
              <w:t xml:space="preserve"> i </w:t>
            </w:r>
            <w:r w:rsidR="00C748FE">
              <w:rPr>
                <w:rFonts w:asciiTheme="minorHAnsi" w:eastAsia="Calibri" w:hAnsiTheme="minorHAnsi" w:cs="Calibri"/>
                <w:bCs/>
                <w:color w:val="000000"/>
                <w:sz w:val="22"/>
                <w:szCs w:val="22"/>
              </w:rPr>
              <w:t xml:space="preserve">løpet av </w:t>
            </w:r>
            <w:r w:rsidR="00C748FE" w:rsidRPr="00C748FE">
              <w:rPr>
                <w:rFonts w:asciiTheme="minorHAnsi" w:eastAsia="Calibri" w:hAnsiTheme="minorHAnsi" w:cs="Calibri"/>
                <w:bCs/>
                <w:color w:val="000000"/>
                <w:sz w:val="22"/>
                <w:szCs w:val="22"/>
              </w:rPr>
              <w:t>økonomiplanperioden 2021-2024.</w:t>
            </w:r>
            <w:r w:rsidRPr="00C748FE">
              <w:rPr>
                <w:rFonts w:asciiTheme="minorHAnsi" w:eastAsia="Calibri" w:hAnsiTheme="minorHAnsi" w:cs="Calibri"/>
                <w:sz w:val="22"/>
                <w:szCs w:val="22"/>
              </w:rPr>
              <w:t> </w:t>
            </w:r>
          </w:p>
          <w:p w14:paraId="4763C199" w14:textId="77777777" w:rsidR="00764104" w:rsidRPr="00BD531A" w:rsidRDefault="00764104" w:rsidP="00542DF0">
            <w:pPr>
              <w:textAlignment w:val="baseline"/>
              <w:rPr>
                <w:rFonts w:asciiTheme="minorHAnsi" w:eastAsia="Calibri" w:hAnsiTheme="minorHAnsi" w:cs="Calibri"/>
                <w:color w:val="000000"/>
                <w:sz w:val="18"/>
                <w:szCs w:val="18"/>
              </w:rPr>
            </w:pPr>
            <w:r w:rsidRPr="00BD531A">
              <w:rPr>
                <w:rFonts w:asciiTheme="minorHAnsi" w:eastAsia="Calibri" w:hAnsiTheme="minorHAnsi" w:cs="Calibri"/>
                <w:sz w:val="22"/>
                <w:szCs w:val="22"/>
              </w:rPr>
              <w:t> </w:t>
            </w:r>
          </w:p>
          <w:p w14:paraId="5906F488" w14:textId="77777777" w:rsidR="00764104" w:rsidRPr="00BD531A" w:rsidRDefault="00764104" w:rsidP="005708F5">
            <w:pPr>
              <w:textAlignment w:val="baseline"/>
              <w:rPr>
                <w:rFonts w:asciiTheme="minorHAnsi" w:hAnsiTheme="minorHAnsi"/>
                <w:color w:val="000000"/>
                <w:sz w:val="22"/>
                <w:szCs w:val="22"/>
              </w:rPr>
            </w:pPr>
          </w:p>
        </w:tc>
      </w:tr>
    </w:tbl>
    <w:p w14:paraId="78989029" w14:textId="77777777" w:rsidR="00764104" w:rsidRPr="001B2D65" w:rsidRDefault="00764104" w:rsidP="00764104">
      <w:pPr>
        <w:rPr>
          <w:highlight w:val="yellow"/>
        </w:rPr>
      </w:pPr>
    </w:p>
    <w:p w14:paraId="0FDF6D4F" w14:textId="77777777" w:rsidR="00764104" w:rsidRPr="001B2D65" w:rsidRDefault="00764104" w:rsidP="00764104">
      <w:pPr>
        <w:rPr>
          <w:highlight w:val="yellow"/>
        </w:rPr>
      </w:pPr>
    </w:p>
    <w:p w14:paraId="09711F48" w14:textId="77777777" w:rsidR="00764104" w:rsidRDefault="00764104" w:rsidP="00276645">
      <w:pPr>
        <w:pStyle w:val="Overskrift2"/>
        <w:tabs>
          <w:tab w:val="clear" w:pos="1711"/>
          <w:tab w:val="num" w:pos="575"/>
        </w:tabs>
        <w:ind w:left="575"/>
      </w:pPr>
      <w:bookmarkStart w:id="372" w:name="_Toc432676698"/>
      <w:bookmarkStart w:id="373" w:name="_Toc22223148"/>
      <w:r w:rsidRPr="00D165B3">
        <w:t>Sektorens driftsramme</w:t>
      </w:r>
      <w:bookmarkEnd w:id="372"/>
      <w:bookmarkEnd w:id="373"/>
      <w:r w:rsidRPr="00D165B3">
        <w:t xml:space="preserve"> </w:t>
      </w:r>
    </w:p>
    <w:p w14:paraId="53C9CDBE" w14:textId="77777777" w:rsidR="00A15E29" w:rsidRDefault="00A15E29" w:rsidP="00A15E29"/>
    <w:bookmarkStart w:id="374" w:name="_MON_1632729376"/>
    <w:bookmarkEnd w:id="374"/>
    <w:p w14:paraId="7FE6E1E3" w14:textId="1932C59E" w:rsidR="00A15E29" w:rsidRPr="00A15E29" w:rsidRDefault="00035407" w:rsidP="00A15E29">
      <w:r>
        <w:object w:dxaOrig="7762" w:dyaOrig="1486" w14:anchorId="57506764">
          <v:shape id="_x0000_i1035" type="#_x0000_t75" style="width:387pt;height:75pt" o:ole="">
            <v:imagedata r:id="rId36" o:title=""/>
          </v:shape>
          <o:OLEObject Type="Embed" ProgID="Excel.Sheet.12" ShapeID="_x0000_i1035" DrawAspect="Content" ObjectID="_1671432791" r:id="rId37"/>
        </w:object>
      </w:r>
    </w:p>
    <w:p w14:paraId="5774C8EF" w14:textId="77777777" w:rsidR="00E97493" w:rsidRDefault="00E97493" w:rsidP="00E97493">
      <w:pPr>
        <w:rPr>
          <w:i/>
          <w:sz w:val="22"/>
        </w:rPr>
      </w:pPr>
    </w:p>
    <w:p w14:paraId="364D6240" w14:textId="77777777" w:rsidR="00764104" w:rsidRPr="001B2D65" w:rsidRDefault="00764104" w:rsidP="00764104">
      <w:pPr>
        <w:rPr>
          <w:highlight w:val="yellow"/>
        </w:rPr>
      </w:pPr>
    </w:p>
    <w:p w14:paraId="51BEFA87" w14:textId="77777777" w:rsidR="00764104" w:rsidRPr="00D14933" w:rsidRDefault="00764104" w:rsidP="00764104">
      <w:r w:rsidRPr="00D14933">
        <w:t xml:space="preserve">Det budsjetteres med </w:t>
      </w:r>
      <w:r w:rsidR="00C748FE">
        <w:t>32</w:t>
      </w:r>
      <w:r w:rsidRPr="00D14933">
        <w:t xml:space="preserve"> årsverk i kultursektoren.</w:t>
      </w:r>
    </w:p>
    <w:p w14:paraId="269DFF9C" w14:textId="77777777" w:rsidR="00764104" w:rsidRPr="001B2D65" w:rsidRDefault="00764104" w:rsidP="00764104">
      <w:pPr>
        <w:rPr>
          <w:color w:val="000000"/>
          <w:highlight w:val="yellow"/>
        </w:rPr>
      </w:pPr>
    </w:p>
    <w:p w14:paraId="1663D319" w14:textId="77777777" w:rsidR="00764104" w:rsidRDefault="00764104" w:rsidP="00764104">
      <w:pPr>
        <w:rPr>
          <w:b/>
        </w:rPr>
      </w:pPr>
      <w:r w:rsidRPr="00D14933">
        <w:rPr>
          <w:b/>
        </w:rPr>
        <w:t>Hovedtrekk i budsjettet for 20</w:t>
      </w:r>
      <w:r w:rsidR="00A15E29">
        <w:rPr>
          <w:b/>
        </w:rPr>
        <w:t>2</w:t>
      </w:r>
      <w:r w:rsidR="005C4D2E">
        <w:rPr>
          <w:b/>
        </w:rPr>
        <w:t>1</w:t>
      </w:r>
      <w:r w:rsidRPr="00D14933">
        <w:rPr>
          <w:b/>
        </w:rPr>
        <w:t>:</w:t>
      </w:r>
    </w:p>
    <w:p w14:paraId="0EA62E3E" w14:textId="77777777" w:rsidR="005C4D2E" w:rsidRPr="00361749" w:rsidRDefault="005C4D2E" w:rsidP="006B223E">
      <w:pPr>
        <w:pStyle w:val="Listeavsnitt"/>
        <w:numPr>
          <w:ilvl w:val="0"/>
          <w:numId w:val="40"/>
        </w:numPr>
        <w:spacing w:after="160" w:line="259" w:lineRule="auto"/>
        <w:contextualSpacing/>
      </w:pPr>
      <w:r w:rsidRPr="00361749">
        <w:t>Helårsdrift tilbud til barn 9-13 år (juniorklubb) er innarbeidet i budsjett</w:t>
      </w:r>
    </w:p>
    <w:p w14:paraId="1848B0EE" w14:textId="77777777" w:rsidR="005C4D2E" w:rsidRPr="00361749" w:rsidRDefault="005C4D2E" w:rsidP="006B223E">
      <w:pPr>
        <w:pStyle w:val="Listeavsnitt"/>
        <w:numPr>
          <w:ilvl w:val="0"/>
          <w:numId w:val="40"/>
        </w:numPr>
        <w:spacing w:after="160" w:line="259" w:lineRule="auto"/>
        <w:contextualSpacing/>
      </w:pPr>
      <w:r w:rsidRPr="00361749">
        <w:t xml:space="preserve">Det opprettes en 20 % stilling som ungdomsarbeider for å kunne åpne ungdomstilbud 2 dager i uken i Vikersund (Frivilligsentralen)  </w:t>
      </w:r>
    </w:p>
    <w:p w14:paraId="37B85AFA" w14:textId="77777777" w:rsidR="005C4D2E" w:rsidRPr="00361749" w:rsidRDefault="005C4D2E" w:rsidP="006B223E">
      <w:pPr>
        <w:pStyle w:val="Listeavsnitt"/>
        <w:numPr>
          <w:ilvl w:val="0"/>
          <w:numId w:val="40"/>
        </w:numPr>
        <w:spacing w:after="160" w:line="259" w:lineRule="auto"/>
        <w:contextualSpacing/>
      </w:pPr>
      <w:r w:rsidRPr="00361749">
        <w:t xml:space="preserve">Innkjøp på bibliotek reduseres med </w:t>
      </w:r>
      <w:r w:rsidR="00C94983">
        <w:t>40</w:t>
      </w:r>
      <w:r w:rsidRPr="00361749">
        <w:t xml:space="preserve"> 000 kr </w:t>
      </w:r>
    </w:p>
    <w:p w14:paraId="3686EB5C" w14:textId="77777777" w:rsidR="005C4D2E" w:rsidRPr="00361749" w:rsidRDefault="005C4D2E" w:rsidP="006B223E">
      <w:pPr>
        <w:pStyle w:val="Listeavsnitt"/>
        <w:numPr>
          <w:ilvl w:val="0"/>
          <w:numId w:val="40"/>
        </w:numPr>
        <w:spacing w:after="160" w:line="259" w:lineRule="auto"/>
        <w:contextualSpacing/>
      </w:pPr>
      <w:r w:rsidRPr="00361749">
        <w:t>Utgifter til markedsføring for sektorens aktiviteter reduseres med til sammen 50 000 kr. Det satses på økt egenannonsering.</w:t>
      </w:r>
    </w:p>
    <w:p w14:paraId="70FFE749" w14:textId="77777777" w:rsidR="005C4D2E" w:rsidRPr="00361749" w:rsidRDefault="005C4D2E" w:rsidP="006B223E">
      <w:pPr>
        <w:pStyle w:val="Listeavsnitt"/>
        <w:numPr>
          <w:ilvl w:val="0"/>
          <w:numId w:val="40"/>
        </w:numPr>
        <w:spacing w:after="160" w:line="259" w:lineRule="auto"/>
        <w:contextualSpacing/>
      </w:pPr>
      <w:r w:rsidRPr="00361749">
        <w:t>Økning på 50 000 kr i støtte til store kostnadskrevende anlegg</w:t>
      </w:r>
    </w:p>
    <w:p w14:paraId="2458C492" w14:textId="77777777" w:rsidR="005C4D2E" w:rsidRPr="00361749" w:rsidRDefault="005C4D2E" w:rsidP="006B223E">
      <w:pPr>
        <w:pStyle w:val="Listeavsnitt"/>
        <w:numPr>
          <w:ilvl w:val="0"/>
          <w:numId w:val="40"/>
        </w:numPr>
        <w:spacing w:after="160" w:line="259" w:lineRule="auto"/>
        <w:contextualSpacing/>
      </w:pPr>
      <w:r w:rsidRPr="00361749">
        <w:t>Stønadsordningen Refusjon av utgifter til leie av møtelokaler og treningsanlegg reduseres fra 100 000 kr til 50 000 kr.</w:t>
      </w:r>
    </w:p>
    <w:p w14:paraId="7C79E1FD" w14:textId="77777777" w:rsidR="005C4D2E" w:rsidRPr="00361749" w:rsidRDefault="005C4D2E" w:rsidP="006B223E">
      <w:pPr>
        <w:pStyle w:val="Listeavsnitt"/>
        <w:numPr>
          <w:ilvl w:val="0"/>
          <w:numId w:val="40"/>
        </w:numPr>
        <w:spacing w:after="160" w:line="259" w:lineRule="auto"/>
        <w:contextualSpacing/>
      </w:pPr>
      <w:r w:rsidRPr="00361749">
        <w:t>Tilsynsordning på skolene gjøres dugnadsbasert på alle skoler fra høsten 2020</w:t>
      </w:r>
    </w:p>
    <w:p w14:paraId="6ADF95A7" w14:textId="77777777" w:rsidR="005C4D2E" w:rsidRPr="00361749" w:rsidRDefault="005C4D2E" w:rsidP="006B223E">
      <w:pPr>
        <w:pStyle w:val="Listeavsnitt"/>
        <w:numPr>
          <w:ilvl w:val="0"/>
          <w:numId w:val="40"/>
        </w:numPr>
        <w:spacing w:after="160" w:line="259" w:lineRule="auto"/>
        <w:contextualSpacing/>
      </w:pPr>
      <w:r w:rsidRPr="00361749">
        <w:t>Økning i billettpriser i Furumo svømmehall</w:t>
      </w:r>
    </w:p>
    <w:p w14:paraId="1E7D137E" w14:textId="77777777" w:rsidR="005C4D2E" w:rsidRPr="00361749" w:rsidRDefault="005C4D2E" w:rsidP="006B223E">
      <w:pPr>
        <w:pStyle w:val="Listeavsnitt"/>
        <w:numPr>
          <w:ilvl w:val="0"/>
          <w:numId w:val="40"/>
        </w:numPr>
        <w:spacing w:after="160" w:line="259" w:lineRule="auto"/>
        <w:contextualSpacing/>
      </w:pPr>
      <w:r w:rsidRPr="00361749">
        <w:t>Reduserte åpningstider i Furumo svømmehall i lavsesong</w:t>
      </w:r>
    </w:p>
    <w:p w14:paraId="3F618AEF" w14:textId="77777777" w:rsidR="005C4D2E" w:rsidRPr="00361749" w:rsidRDefault="005C4D2E" w:rsidP="006B223E">
      <w:pPr>
        <w:pStyle w:val="Listeavsnitt"/>
        <w:numPr>
          <w:ilvl w:val="0"/>
          <w:numId w:val="40"/>
        </w:numPr>
        <w:spacing w:after="160" w:line="259" w:lineRule="auto"/>
        <w:contextualSpacing/>
      </w:pPr>
      <w:r w:rsidRPr="00361749">
        <w:t>Nye tilbud i kulturskolen – HIP-HOP for 5-åringer, nye bandgrupper</w:t>
      </w:r>
    </w:p>
    <w:p w14:paraId="1C1BDB94" w14:textId="77777777" w:rsidR="005C4D2E" w:rsidRPr="00361749" w:rsidRDefault="005C4D2E" w:rsidP="006B223E">
      <w:pPr>
        <w:pStyle w:val="Listeavsnitt"/>
        <w:numPr>
          <w:ilvl w:val="0"/>
          <w:numId w:val="40"/>
        </w:numPr>
        <w:spacing w:after="160" w:line="259" w:lineRule="auto"/>
        <w:contextualSpacing/>
      </w:pPr>
      <w:r w:rsidRPr="00361749">
        <w:t>Utvikling i koronasituasjonen gir stor usikkerhet rundt forventninger til besøk og inntekter</w:t>
      </w:r>
    </w:p>
    <w:p w14:paraId="73C36DB1" w14:textId="77777777" w:rsidR="00764104" w:rsidRDefault="00764104" w:rsidP="00764104">
      <w:pPr>
        <w:ind w:left="720"/>
        <w:contextualSpacing/>
        <w:rPr>
          <w:color w:val="000000"/>
        </w:rPr>
      </w:pPr>
    </w:p>
    <w:p w14:paraId="2B541098" w14:textId="77777777" w:rsidR="00944BA1" w:rsidRPr="00BC6AA6" w:rsidRDefault="00944BA1" w:rsidP="00944BA1">
      <w:pPr>
        <w:widowControl w:val="0"/>
        <w:contextualSpacing/>
        <w:rPr>
          <w:b/>
          <w:sz w:val="22"/>
        </w:rPr>
      </w:pPr>
      <w:r w:rsidRPr="00BC6AA6">
        <w:rPr>
          <w:b/>
        </w:rPr>
        <w:t>Kultursektoren, tilbud til barn/unge – gratis og betalte tilbud</w:t>
      </w:r>
      <w:r>
        <w:rPr>
          <w:b/>
        </w:rPr>
        <w:fldChar w:fldCharType="begin"/>
      </w:r>
      <w:r w:rsidRPr="00BC6AA6">
        <w:rPr>
          <w:b/>
        </w:rPr>
        <w:instrText xml:space="preserve"> LINK Excel.Sheet.12 "C:\\Users\\peac.MODUM\\AppData\\Local\\Temp\\OneNote\\16.0\\Exported\\{E47D68E2-3FD1-452A-911E-6E0D091C580E}\\NT\\3\\Tiltak kultur  - regneark2.xlsx" "Ark1!R1C1:R34C4" \a \f 5 \h  \* MERGEFORMAT </w:instrText>
      </w:r>
      <w:r>
        <w:rPr>
          <w:b/>
        </w:rPr>
        <w:fldChar w:fldCharType="separate"/>
      </w:r>
    </w:p>
    <w:tbl>
      <w:tblPr>
        <w:tblStyle w:val="Tabellrutenett"/>
        <w:tblW w:w="8501" w:type="dxa"/>
        <w:tblLook w:val="04A0" w:firstRow="1" w:lastRow="0" w:firstColumn="1" w:lastColumn="0" w:noHBand="0" w:noVBand="1"/>
      </w:tblPr>
      <w:tblGrid>
        <w:gridCol w:w="4531"/>
        <w:gridCol w:w="1590"/>
        <w:gridCol w:w="1180"/>
        <w:gridCol w:w="1200"/>
      </w:tblGrid>
      <w:tr w:rsidR="00944BA1" w:rsidRPr="00412611" w14:paraId="248FD90D" w14:textId="77777777" w:rsidTr="00944BA1">
        <w:trPr>
          <w:trHeight w:val="300"/>
        </w:trPr>
        <w:tc>
          <w:tcPr>
            <w:tcW w:w="4531" w:type="dxa"/>
            <w:noWrap/>
            <w:hideMark/>
          </w:tcPr>
          <w:p w14:paraId="530D6345" w14:textId="77777777" w:rsidR="00944BA1" w:rsidRPr="00412611" w:rsidRDefault="00944BA1" w:rsidP="00D34FA7">
            <w:pPr>
              <w:widowControl w:val="0"/>
              <w:contextualSpacing/>
              <w:rPr>
                <w:b/>
                <w:bCs/>
              </w:rPr>
            </w:pPr>
            <w:r w:rsidRPr="00412611">
              <w:rPr>
                <w:b/>
                <w:bCs/>
              </w:rPr>
              <w:t>Tiltak</w:t>
            </w:r>
          </w:p>
        </w:tc>
        <w:tc>
          <w:tcPr>
            <w:tcW w:w="1590" w:type="dxa"/>
            <w:noWrap/>
            <w:hideMark/>
          </w:tcPr>
          <w:p w14:paraId="43A635EB" w14:textId="77777777" w:rsidR="00944BA1" w:rsidRPr="00412611" w:rsidRDefault="00944BA1" w:rsidP="00D34FA7">
            <w:pPr>
              <w:widowControl w:val="0"/>
              <w:contextualSpacing/>
              <w:rPr>
                <w:b/>
                <w:bCs/>
              </w:rPr>
            </w:pPr>
            <w:r w:rsidRPr="00412611">
              <w:rPr>
                <w:b/>
                <w:bCs/>
              </w:rPr>
              <w:t>Målgruppe</w:t>
            </w:r>
          </w:p>
        </w:tc>
        <w:tc>
          <w:tcPr>
            <w:tcW w:w="1180" w:type="dxa"/>
            <w:noWrap/>
            <w:hideMark/>
          </w:tcPr>
          <w:p w14:paraId="5A6F48C5" w14:textId="77777777" w:rsidR="00944BA1" w:rsidRPr="00412611" w:rsidRDefault="00944BA1" w:rsidP="00D34FA7">
            <w:pPr>
              <w:widowControl w:val="0"/>
              <w:contextualSpacing/>
              <w:rPr>
                <w:b/>
                <w:bCs/>
              </w:rPr>
            </w:pPr>
            <w:r w:rsidRPr="00412611">
              <w:rPr>
                <w:b/>
                <w:bCs/>
              </w:rPr>
              <w:t>Betaling</w:t>
            </w:r>
          </w:p>
        </w:tc>
        <w:tc>
          <w:tcPr>
            <w:tcW w:w="1200" w:type="dxa"/>
            <w:noWrap/>
            <w:hideMark/>
          </w:tcPr>
          <w:p w14:paraId="7A478395" w14:textId="77777777" w:rsidR="00944BA1" w:rsidRPr="00412611" w:rsidRDefault="00944BA1" w:rsidP="00D34FA7">
            <w:pPr>
              <w:widowControl w:val="0"/>
              <w:contextualSpacing/>
              <w:rPr>
                <w:b/>
                <w:bCs/>
              </w:rPr>
            </w:pPr>
            <w:r w:rsidRPr="00412611">
              <w:rPr>
                <w:b/>
                <w:bCs/>
              </w:rPr>
              <w:t>Gratis</w:t>
            </w:r>
          </w:p>
        </w:tc>
      </w:tr>
      <w:tr w:rsidR="00944BA1" w:rsidRPr="00412611" w14:paraId="755D30C3" w14:textId="77777777" w:rsidTr="00944BA1">
        <w:trPr>
          <w:trHeight w:val="300"/>
        </w:trPr>
        <w:tc>
          <w:tcPr>
            <w:tcW w:w="4531" w:type="dxa"/>
            <w:noWrap/>
            <w:hideMark/>
          </w:tcPr>
          <w:p w14:paraId="3D868D2F" w14:textId="77777777" w:rsidR="00944BA1" w:rsidRPr="00412611" w:rsidRDefault="00944BA1" w:rsidP="00D34FA7">
            <w:pPr>
              <w:widowControl w:val="0"/>
              <w:contextualSpacing/>
            </w:pPr>
            <w:r w:rsidRPr="00412611">
              <w:t>Ungdomshus</w:t>
            </w:r>
          </w:p>
        </w:tc>
        <w:tc>
          <w:tcPr>
            <w:tcW w:w="1590" w:type="dxa"/>
            <w:noWrap/>
            <w:hideMark/>
          </w:tcPr>
          <w:p w14:paraId="6DE30629" w14:textId="77777777" w:rsidR="00944BA1" w:rsidRPr="00412611" w:rsidRDefault="00944BA1" w:rsidP="00D34FA7">
            <w:pPr>
              <w:widowControl w:val="0"/>
              <w:contextualSpacing/>
            </w:pPr>
            <w:r w:rsidRPr="00412611">
              <w:t>Ungdom</w:t>
            </w:r>
          </w:p>
        </w:tc>
        <w:tc>
          <w:tcPr>
            <w:tcW w:w="1180" w:type="dxa"/>
            <w:noWrap/>
            <w:hideMark/>
          </w:tcPr>
          <w:p w14:paraId="397034AD" w14:textId="77777777" w:rsidR="00944BA1" w:rsidRPr="00412611" w:rsidRDefault="00944BA1" w:rsidP="00D34FA7">
            <w:pPr>
              <w:widowControl w:val="0"/>
              <w:contextualSpacing/>
            </w:pPr>
          </w:p>
        </w:tc>
        <w:tc>
          <w:tcPr>
            <w:tcW w:w="1200" w:type="dxa"/>
            <w:noWrap/>
            <w:hideMark/>
          </w:tcPr>
          <w:p w14:paraId="20A1AC56" w14:textId="77777777" w:rsidR="00944BA1" w:rsidRPr="00412611" w:rsidRDefault="00944BA1" w:rsidP="00D34FA7">
            <w:pPr>
              <w:widowControl w:val="0"/>
              <w:contextualSpacing/>
            </w:pPr>
            <w:r w:rsidRPr="00412611">
              <w:t>x</w:t>
            </w:r>
          </w:p>
        </w:tc>
      </w:tr>
      <w:tr w:rsidR="00944BA1" w:rsidRPr="00412611" w14:paraId="3AD646C7" w14:textId="77777777" w:rsidTr="00944BA1">
        <w:trPr>
          <w:trHeight w:val="300"/>
        </w:trPr>
        <w:tc>
          <w:tcPr>
            <w:tcW w:w="4531" w:type="dxa"/>
            <w:noWrap/>
            <w:hideMark/>
          </w:tcPr>
          <w:p w14:paraId="13249AA9" w14:textId="77777777" w:rsidR="00944BA1" w:rsidRPr="00412611" w:rsidRDefault="00944BA1" w:rsidP="00D34FA7">
            <w:pPr>
              <w:widowControl w:val="0"/>
              <w:contextualSpacing/>
            </w:pPr>
            <w:r w:rsidRPr="00412611">
              <w:t>Rockeverksted</w:t>
            </w:r>
          </w:p>
        </w:tc>
        <w:tc>
          <w:tcPr>
            <w:tcW w:w="1590" w:type="dxa"/>
            <w:noWrap/>
            <w:hideMark/>
          </w:tcPr>
          <w:p w14:paraId="7E4DF592" w14:textId="77777777" w:rsidR="00944BA1" w:rsidRPr="00412611" w:rsidRDefault="00944BA1" w:rsidP="00D34FA7">
            <w:pPr>
              <w:widowControl w:val="0"/>
              <w:contextualSpacing/>
            </w:pPr>
            <w:r w:rsidRPr="00412611">
              <w:t>Ungdom</w:t>
            </w:r>
          </w:p>
        </w:tc>
        <w:tc>
          <w:tcPr>
            <w:tcW w:w="1180" w:type="dxa"/>
            <w:noWrap/>
            <w:hideMark/>
          </w:tcPr>
          <w:p w14:paraId="0FD2DA61" w14:textId="77777777" w:rsidR="00944BA1" w:rsidRPr="00412611" w:rsidRDefault="00944BA1" w:rsidP="00D34FA7">
            <w:pPr>
              <w:widowControl w:val="0"/>
              <w:contextualSpacing/>
            </w:pPr>
          </w:p>
        </w:tc>
        <w:tc>
          <w:tcPr>
            <w:tcW w:w="1200" w:type="dxa"/>
            <w:noWrap/>
            <w:hideMark/>
          </w:tcPr>
          <w:p w14:paraId="271063ED" w14:textId="77777777" w:rsidR="00944BA1" w:rsidRPr="00412611" w:rsidRDefault="00944BA1" w:rsidP="00D34FA7">
            <w:pPr>
              <w:widowControl w:val="0"/>
              <w:contextualSpacing/>
            </w:pPr>
            <w:r w:rsidRPr="00412611">
              <w:t>x</w:t>
            </w:r>
          </w:p>
        </w:tc>
      </w:tr>
      <w:tr w:rsidR="00944BA1" w:rsidRPr="00412611" w14:paraId="73C971DF" w14:textId="77777777" w:rsidTr="00944BA1">
        <w:trPr>
          <w:trHeight w:val="300"/>
        </w:trPr>
        <w:tc>
          <w:tcPr>
            <w:tcW w:w="4531" w:type="dxa"/>
            <w:noWrap/>
            <w:hideMark/>
          </w:tcPr>
          <w:p w14:paraId="4966054D" w14:textId="77777777" w:rsidR="00944BA1" w:rsidRPr="00412611" w:rsidRDefault="00944BA1" w:rsidP="00D34FA7">
            <w:pPr>
              <w:widowControl w:val="0"/>
              <w:contextualSpacing/>
            </w:pPr>
            <w:r w:rsidRPr="00412611">
              <w:t>Fritidstilbud utekontakt</w:t>
            </w:r>
          </w:p>
        </w:tc>
        <w:tc>
          <w:tcPr>
            <w:tcW w:w="1590" w:type="dxa"/>
            <w:noWrap/>
            <w:hideMark/>
          </w:tcPr>
          <w:p w14:paraId="69E63FF9" w14:textId="77777777" w:rsidR="00944BA1" w:rsidRPr="00412611" w:rsidRDefault="00944BA1" w:rsidP="00D34FA7">
            <w:pPr>
              <w:widowControl w:val="0"/>
              <w:contextualSpacing/>
            </w:pPr>
            <w:r w:rsidRPr="00412611">
              <w:t>Ungdom</w:t>
            </w:r>
          </w:p>
        </w:tc>
        <w:tc>
          <w:tcPr>
            <w:tcW w:w="1180" w:type="dxa"/>
            <w:noWrap/>
            <w:hideMark/>
          </w:tcPr>
          <w:p w14:paraId="41312DF7" w14:textId="77777777" w:rsidR="00944BA1" w:rsidRPr="00412611" w:rsidRDefault="00944BA1" w:rsidP="00D34FA7">
            <w:pPr>
              <w:widowControl w:val="0"/>
              <w:contextualSpacing/>
            </w:pPr>
          </w:p>
        </w:tc>
        <w:tc>
          <w:tcPr>
            <w:tcW w:w="1200" w:type="dxa"/>
            <w:noWrap/>
            <w:hideMark/>
          </w:tcPr>
          <w:p w14:paraId="16BD35E6" w14:textId="77777777" w:rsidR="00944BA1" w:rsidRPr="00412611" w:rsidRDefault="00944BA1" w:rsidP="00D34FA7">
            <w:pPr>
              <w:widowControl w:val="0"/>
              <w:contextualSpacing/>
            </w:pPr>
            <w:r w:rsidRPr="00412611">
              <w:t>x</w:t>
            </w:r>
          </w:p>
        </w:tc>
      </w:tr>
      <w:tr w:rsidR="00944BA1" w:rsidRPr="00412611" w14:paraId="7EC33B1C" w14:textId="77777777" w:rsidTr="00944BA1">
        <w:trPr>
          <w:trHeight w:val="300"/>
        </w:trPr>
        <w:tc>
          <w:tcPr>
            <w:tcW w:w="4531" w:type="dxa"/>
            <w:noWrap/>
          </w:tcPr>
          <w:p w14:paraId="1222767E" w14:textId="77777777" w:rsidR="00944BA1" w:rsidRPr="00412611" w:rsidRDefault="00944BA1" w:rsidP="00D34FA7">
            <w:pPr>
              <w:widowControl w:val="0"/>
              <w:contextualSpacing/>
            </w:pPr>
            <w:r w:rsidRPr="00412611">
              <w:t>Kulturskoleforestillinger/konserter</w:t>
            </w:r>
          </w:p>
        </w:tc>
        <w:tc>
          <w:tcPr>
            <w:tcW w:w="1590" w:type="dxa"/>
            <w:noWrap/>
          </w:tcPr>
          <w:p w14:paraId="4F288AA0" w14:textId="77777777" w:rsidR="00944BA1" w:rsidRPr="00412611" w:rsidRDefault="00944BA1" w:rsidP="00D34FA7">
            <w:pPr>
              <w:widowControl w:val="0"/>
              <w:contextualSpacing/>
            </w:pPr>
            <w:r w:rsidRPr="00412611">
              <w:t>Alle</w:t>
            </w:r>
          </w:p>
        </w:tc>
        <w:tc>
          <w:tcPr>
            <w:tcW w:w="1180" w:type="dxa"/>
            <w:noWrap/>
          </w:tcPr>
          <w:p w14:paraId="615B0792" w14:textId="77777777" w:rsidR="00944BA1" w:rsidRPr="00412611" w:rsidRDefault="00944BA1" w:rsidP="00D34FA7">
            <w:pPr>
              <w:widowControl w:val="0"/>
              <w:contextualSpacing/>
            </w:pPr>
          </w:p>
        </w:tc>
        <w:tc>
          <w:tcPr>
            <w:tcW w:w="1200" w:type="dxa"/>
            <w:noWrap/>
          </w:tcPr>
          <w:p w14:paraId="7C3E5802" w14:textId="77777777" w:rsidR="00944BA1" w:rsidRPr="00412611" w:rsidRDefault="00944BA1" w:rsidP="00D34FA7">
            <w:pPr>
              <w:widowControl w:val="0"/>
              <w:contextualSpacing/>
            </w:pPr>
            <w:r w:rsidRPr="00412611">
              <w:t>x</w:t>
            </w:r>
          </w:p>
        </w:tc>
      </w:tr>
      <w:tr w:rsidR="00944BA1" w:rsidRPr="00412611" w14:paraId="5D7DA0CC" w14:textId="77777777" w:rsidTr="00944BA1">
        <w:trPr>
          <w:trHeight w:val="300"/>
        </w:trPr>
        <w:tc>
          <w:tcPr>
            <w:tcW w:w="4531" w:type="dxa"/>
            <w:noWrap/>
            <w:hideMark/>
          </w:tcPr>
          <w:p w14:paraId="22BFA114" w14:textId="77777777" w:rsidR="00944BA1" w:rsidRPr="00412611" w:rsidRDefault="00944BA1" w:rsidP="00D34FA7">
            <w:pPr>
              <w:widowControl w:val="0"/>
              <w:contextualSpacing/>
            </w:pPr>
            <w:r w:rsidRPr="00412611">
              <w:t>Leie skolerom</w:t>
            </w:r>
          </w:p>
        </w:tc>
        <w:tc>
          <w:tcPr>
            <w:tcW w:w="1590" w:type="dxa"/>
            <w:noWrap/>
            <w:hideMark/>
          </w:tcPr>
          <w:p w14:paraId="2C933224" w14:textId="77777777" w:rsidR="00944BA1" w:rsidRPr="00412611" w:rsidRDefault="00944BA1" w:rsidP="00D34FA7">
            <w:pPr>
              <w:widowControl w:val="0"/>
              <w:contextualSpacing/>
            </w:pPr>
            <w:r w:rsidRPr="00412611">
              <w:t>Alle</w:t>
            </w:r>
          </w:p>
        </w:tc>
        <w:tc>
          <w:tcPr>
            <w:tcW w:w="1180" w:type="dxa"/>
            <w:noWrap/>
            <w:hideMark/>
          </w:tcPr>
          <w:p w14:paraId="25F7598F" w14:textId="77777777" w:rsidR="00944BA1" w:rsidRPr="00412611" w:rsidRDefault="00944BA1" w:rsidP="00D34FA7">
            <w:pPr>
              <w:widowControl w:val="0"/>
              <w:contextualSpacing/>
            </w:pPr>
          </w:p>
        </w:tc>
        <w:tc>
          <w:tcPr>
            <w:tcW w:w="1200" w:type="dxa"/>
            <w:noWrap/>
            <w:hideMark/>
          </w:tcPr>
          <w:p w14:paraId="1D338B8F" w14:textId="77777777" w:rsidR="00944BA1" w:rsidRPr="00412611" w:rsidRDefault="00944BA1" w:rsidP="00D34FA7">
            <w:pPr>
              <w:widowControl w:val="0"/>
              <w:contextualSpacing/>
            </w:pPr>
            <w:r w:rsidRPr="00412611">
              <w:t>x</w:t>
            </w:r>
          </w:p>
        </w:tc>
      </w:tr>
      <w:tr w:rsidR="00944BA1" w:rsidRPr="00412611" w14:paraId="4D91B451" w14:textId="77777777" w:rsidTr="00944BA1">
        <w:trPr>
          <w:trHeight w:val="300"/>
        </w:trPr>
        <w:tc>
          <w:tcPr>
            <w:tcW w:w="4531" w:type="dxa"/>
            <w:noWrap/>
            <w:hideMark/>
          </w:tcPr>
          <w:p w14:paraId="378EA6A0" w14:textId="77777777" w:rsidR="00944BA1" w:rsidRPr="00412611" w:rsidRDefault="00944BA1" w:rsidP="00D34FA7">
            <w:pPr>
              <w:widowControl w:val="0"/>
              <w:contextualSpacing/>
            </w:pPr>
            <w:r w:rsidRPr="00412611">
              <w:t>Bibliotek utlån</w:t>
            </w:r>
          </w:p>
        </w:tc>
        <w:tc>
          <w:tcPr>
            <w:tcW w:w="1590" w:type="dxa"/>
            <w:noWrap/>
            <w:hideMark/>
          </w:tcPr>
          <w:p w14:paraId="769B0CE8" w14:textId="77777777" w:rsidR="00944BA1" w:rsidRPr="00412611" w:rsidRDefault="00944BA1" w:rsidP="00D34FA7">
            <w:pPr>
              <w:widowControl w:val="0"/>
              <w:contextualSpacing/>
            </w:pPr>
            <w:r w:rsidRPr="00412611">
              <w:t>Alle</w:t>
            </w:r>
          </w:p>
        </w:tc>
        <w:tc>
          <w:tcPr>
            <w:tcW w:w="1180" w:type="dxa"/>
            <w:noWrap/>
            <w:hideMark/>
          </w:tcPr>
          <w:p w14:paraId="354B16BE" w14:textId="77777777" w:rsidR="00944BA1" w:rsidRPr="00412611" w:rsidRDefault="00944BA1" w:rsidP="00D34FA7">
            <w:pPr>
              <w:widowControl w:val="0"/>
              <w:contextualSpacing/>
            </w:pPr>
          </w:p>
        </w:tc>
        <w:tc>
          <w:tcPr>
            <w:tcW w:w="1200" w:type="dxa"/>
            <w:noWrap/>
            <w:hideMark/>
          </w:tcPr>
          <w:p w14:paraId="1CB4579C" w14:textId="77777777" w:rsidR="00944BA1" w:rsidRPr="00412611" w:rsidRDefault="00944BA1" w:rsidP="00D34FA7">
            <w:pPr>
              <w:widowControl w:val="0"/>
              <w:contextualSpacing/>
            </w:pPr>
            <w:r w:rsidRPr="00412611">
              <w:t>x</w:t>
            </w:r>
          </w:p>
        </w:tc>
      </w:tr>
      <w:tr w:rsidR="00944BA1" w:rsidRPr="00412611" w14:paraId="5F41EB99" w14:textId="77777777" w:rsidTr="00944BA1">
        <w:trPr>
          <w:trHeight w:val="300"/>
        </w:trPr>
        <w:tc>
          <w:tcPr>
            <w:tcW w:w="4531" w:type="dxa"/>
            <w:noWrap/>
            <w:hideMark/>
          </w:tcPr>
          <w:p w14:paraId="69BF6D8D" w14:textId="77777777" w:rsidR="00944BA1" w:rsidRPr="00412611" w:rsidRDefault="00944BA1" w:rsidP="00D34FA7">
            <w:pPr>
              <w:widowControl w:val="0"/>
              <w:contextualSpacing/>
            </w:pPr>
            <w:r w:rsidRPr="00412611">
              <w:t>Bibliotek arrangementer</w:t>
            </w:r>
          </w:p>
        </w:tc>
        <w:tc>
          <w:tcPr>
            <w:tcW w:w="1590" w:type="dxa"/>
            <w:noWrap/>
            <w:hideMark/>
          </w:tcPr>
          <w:p w14:paraId="6FDAAA2A" w14:textId="77777777" w:rsidR="00944BA1" w:rsidRPr="00412611" w:rsidRDefault="00944BA1" w:rsidP="00D34FA7">
            <w:pPr>
              <w:widowControl w:val="0"/>
              <w:contextualSpacing/>
            </w:pPr>
            <w:r w:rsidRPr="00412611">
              <w:t>Alle</w:t>
            </w:r>
          </w:p>
        </w:tc>
        <w:tc>
          <w:tcPr>
            <w:tcW w:w="1180" w:type="dxa"/>
            <w:noWrap/>
            <w:hideMark/>
          </w:tcPr>
          <w:p w14:paraId="32BEF556" w14:textId="77777777" w:rsidR="00944BA1" w:rsidRPr="00412611" w:rsidRDefault="00944BA1" w:rsidP="00D34FA7">
            <w:pPr>
              <w:widowControl w:val="0"/>
              <w:contextualSpacing/>
            </w:pPr>
          </w:p>
        </w:tc>
        <w:tc>
          <w:tcPr>
            <w:tcW w:w="1200" w:type="dxa"/>
            <w:noWrap/>
            <w:hideMark/>
          </w:tcPr>
          <w:p w14:paraId="62D6A341" w14:textId="77777777" w:rsidR="00944BA1" w:rsidRPr="00412611" w:rsidRDefault="00944BA1" w:rsidP="00D34FA7">
            <w:pPr>
              <w:widowControl w:val="0"/>
              <w:contextualSpacing/>
            </w:pPr>
            <w:r w:rsidRPr="00412611">
              <w:t>x</w:t>
            </w:r>
          </w:p>
        </w:tc>
      </w:tr>
      <w:tr w:rsidR="00944BA1" w:rsidRPr="00412611" w14:paraId="07ADC4C9" w14:textId="77777777" w:rsidTr="00944BA1">
        <w:trPr>
          <w:trHeight w:val="300"/>
        </w:trPr>
        <w:tc>
          <w:tcPr>
            <w:tcW w:w="4531" w:type="dxa"/>
            <w:noWrap/>
            <w:hideMark/>
          </w:tcPr>
          <w:p w14:paraId="7EF83780" w14:textId="77777777" w:rsidR="00944BA1" w:rsidRPr="00412611" w:rsidRDefault="00944BA1" w:rsidP="00D34FA7">
            <w:pPr>
              <w:widowControl w:val="0"/>
              <w:contextualSpacing/>
            </w:pPr>
            <w:r w:rsidRPr="00412611">
              <w:t xml:space="preserve">Bibliotek </w:t>
            </w:r>
            <w:proofErr w:type="spellStart"/>
            <w:r w:rsidRPr="00412611">
              <w:t>gaming</w:t>
            </w:r>
            <w:proofErr w:type="spellEnd"/>
          </w:p>
        </w:tc>
        <w:tc>
          <w:tcPr>
            <w:tcW w:w="1590" w:type="dxa"/>
            <w:noWrap/>
            <w:hideMark/>
          </w:tcPr>
          <w:p w14:paraId="1376316C" w14:textId="77777777" w:rsidR="00944BA1" w:rsidRPr="00412611" w:rsidRDefault="00944BA1" w:rsidP="00D34FA7">
            <w:pPr>
              <w:widowControl w:val="0"/>
              <w:contextualSpacing/>
            </w:pPr>
            <w:r w:rsidRPr="00412611">
              <w:t>Barn/ungdom</w:t>
            </w:r>
          </w:p>
        </w:tc>
        <w:tc>
          <w:tcPr>
            <w:tcW w:w="1180" w:type="dxa"/>
            <w:noWrap/>
            <w:hideMark/>
          </w:tcPr>
          <w:p w14:paraId="3852C2E4" w14:textId="77777777" w:rsidR="00944BA1" w:rsidRPr="00412611" w:rsidRDefault="00944BA1" w:rsidP="00D34FA7">
            <w:pPr>
              <w:widowControl w:val="0"/>
              <w:contextualSpacing/>
            </w:pPr>
          </w:p>
        </w:tc>
        <w:tc>
          <w:tcPr>
            <w:tcW w:w="1200" w:type="dxa"/>
            <w:noWrap/>
            <w:hideMark/>
          </w:tcPr>
          <w:p w14:paraId="5A0B89AE" w14:textId="77777777" w:rsidR="00944BA1" w:rsidRPr="00412611" w:rsidRDefault="00944BA1" w:rsidP="00D34FA7">
            <w:pPr>
              <w:widowControl w:val="0"/>
              <w:contextualSpacing/>
            </w:pPr>
            <w:r w:rsidRPr="00412611">
              <w:t>x</w:t>
            </w:r>
          </w:p>
        </w:tc>
      </w:tr>
      <w:tr w:rsidR="00944BA1" w:rsidRPr="00412611" w14:paraId="0D9EADA7" w14:textId="77777777" w:rsidTr="00944BA1">
        <w:trPr>
          <w:trHeight w:val="300"/>
        </w:trPr>
        <w:tc>
          <w:tcPr>
            <w:tcW w:w="4531" w:type="dxa"/>
            <w:noWrap/>
            <w:hideMark/>
          </w:tcPr>
          <w:p w14:paraId="30630E10" w14:textId="77777777" w:rsidR="00944BA1" w:rsidRPr="00412611" w:rsidRDefault="00944BA1" w:rsidP="00D34FA7">
            <w:pPr>
              <w:widowControl w:val="0"/>
              <w:contextualSpacing/>
            </w:pPr>
            <w:r w:rsidRPr="00412611">
              <w:t>Den kulturelle skolesekk</w:t>
            </w:r>
          </w:p>
        </w:tc>
        <w:tc>
          <w:tcPr>
            <w:tcW w:w="1590" w:type="dxa"/>
            <w:noWrap/>
            <w:hideMark/>
          </w:tcPr>
          <w:p w14:paraId="631F5ABF" w14:textId="77777777" w:rsidR="00944BA1" w:rsidRPr="00412611" w:rsidRDefault="00944BA1" w:rsidP="00D34FA7">
            <w:pPr>
              <w:widowControl w:val="0"/>
              <w:contextualSpacing/>
            </w:pPr>
            <w:r w:rsidRPr="00412611">
              <w:t>Barn/ungdom</w:t>
            </w:r>
          </w:p>
        </w:tc>
        <w:tc>
          <w:tcPr>
            <w:tcW w:w="1180" w:type="dxa"/>
            <w:noWrap/>
            <w:hideMark/>
          </w:tcPr>
          <w:p w14:paraId="44E9308C" w14:textId="77777777" w:rsidR="00944BA1" w:rsidRPr="00412611" w:rsidRDefault="00944BA1" w:rsidP="00D34FA7">
            <w:pPr>
              <w:widowControl w:val="0"/>
              <w:contextualSpacing/>
            </w:pPr>
          </w:p>
        </w:tc>
        <w:tc>
          <w:tcPr>
            <w:tcW w:w="1200" w:type="dxa"/>
            <w:noWrap/>
            <w:hideMark/>
          </w:tcPr>
          <w:p w14:paraId="40F8388F" w14:textId="77777777" w:rsidR="00944BA1" w:rsidRPr="00412611" w:rsidRDefault="00944BA1" w:rsidP="00D34FA7">
            <w:pPr>
              <w:widowControl w:val="0"/>
              <w:contextualSpacing/>
            </w:pPr>
            <w:r w:rsidRPr="00412611">
              <w:t>x</w:t>
            </w:r>
          </w:p>
        </w:tc>
      </w:tr>
      <w:tr w:rsidR="00944BA1" w:rsidRPr="00412611" w14:paraId="2DC37493" w14:textId="77777777" w:rsidTr="00944BA1">
        <w:trPr>
          <w:trHeight w:val="300"/>
        </w:trPr>
        <w:tc>
          <w:tcPr>
            <w:tcW w:w="4531" w:type="dxa"/>
            <w:noWrap/>
            <w:hideMark/>
          </w:tcPr>
          <w:p w14:paraId="1B78A222" w14:textId="77777777" w:rsidR="00944BA1" w:rsidRPr="00412611" w:rsidRDefault="00944BA1" w:rsidP="00D34FA7">
            <w:pPr>
              <w:widowControl w:val="0"/>
              <w:contextualSpacing/>
            </w:pPr>
            <w:r w:rsidRPr="00412611">
              <w:t>Den kulturelle spaserstokk</w:t>
            </w:r>
          </w:p>
        </w:tc>
        <w:tc>
          <w:tcPr>
            <w:tcW w:w="1590" w:type="dxa"/>
            <w:noWrap/>
            <w:hideMark/>
          </w:tcPr>
          <w:p w14:paraId="7DF0AA3F" w14:textId="77777777" w:rsidR="00944BA1" w:rsidRPr="00412611" w:rsidRDefault="003B1AB4" w:rsidP="00D34FA7">
            <w:pPr>
              <w:widowControl w:val="0"/>
              <w:contextualSpacing/>
            </w:pPr>
            <w:r>
              <w:t>Eldre</w:t>
            </w:r>
          </w:p>
        </w:tc>
        <w:tc>
          <w:tcPr>
            <w:tcW w:w="1180" w:type="dxa"/>
            <w:noWrap/>
            <w:hideMark/>
          </w:tcPr>
          <w:p w14:paraId="14C0200F" w14:textId="77777777" w:rsidR="00944BA1" w:rsidRPr="00412611" w:rsidRDefault="00944BA1" w:rsidP="00D34FA7">
            <w:pPr>
              <w:widowControl w:val="0"/>
              <w:contextualSpacing/>
            </w:pPr>
          </w:p>
        </w:tc>
        <w:tc>
          <w:tcPr>
            <w:tcW w:w="1200" w:type="dxa"/>
            <w:noWrap/>
            <w:hideMark/>
          </w:tcPr>
          <w:p w14:paraId="299AABF4" w14:textId="77777777" w:rsidR="00944BA1" w:rsidRPr="00412611" w:rsidRDefault="00944BA1" w:rsidP="00D34FA7">
            <w:pPr>
              <w:widowControl w:val="0"/>
              <w:contextualSpacing/>
            </w:pPr>
            <w:r w:rsidRPr="00412611">
              <w:t>x</w:t>
            </w:r>
          </w:p>
        </w:tc>
      </w:tr>
      <w:tr w:rsidR="00944BA1" w:rsidRPr="00412611" w14:paraId="198284ED" w14:textId="77777777" w:rsidTr="00944BA1">
        <w:trPr>
          <w:trHeight w:val="300"/>
        </w:trPr>
        <w:tc>
          <w:tcPr>
            <w:tcW w:w="4531" w:type="dxa"/>
            <w:noWrap/>
            <w:hideMark/>
          </w:tcPr>
          <w:p w14:paraId="3E5C0970" w14:textId="77777777" w:rsidR="00944BA1" w:rsidRPr="00412611" w:rsidRDefault="00944BA1" w:rsidP="00D34FA7">
            <w:pPr>
              <w:widowControl w:val="0"/>
              <w:contextualSpacing/>
            </w:pPr>
            <w:r w:rsidRPr="00412611">
              <w:t>Skolekino</w:t>
            </w:r>
          </w:p>
        </w:tc>
        <w:tc>
          <w:tcPr>
            <w:tcW w:w="1590" w:type="dxa"/>
            <w:noWrap/>
            <w:hideMark/>
          </w:tcPr>
          <w:p w14:paraId="6BE2E5F3" w14:textId="77777777" w:rsidR="00944BA1" w:rsidRPr="00412611" w:rsidRDefault="00944BA1" w:rsidP="00D34FA7">
            <w:pPr>
              <w:widowControl w:val="0"/>
              <w:contextualSpacing/>
            </w:pPr>
            <w:r w:rsidRPr="00412611">
              <w:t>Barn/ungdom</w:t>
            </w:r>
          </w:p>
        </w:tc>
        <w:tc>
          <w:tcPr>
            <w:tcW w:w="1180" w:type="dxa"/>
            <w:noWrap/>
            <w:hideMark/>
          </w:tcPr>
          <w:p w14:paraId="7A9C9A6D" w14:textId="77777777" w:rsidR="00944BA1" w:rsidRPr="00412611" w:rsidRDefault="00944BA1" w:rsidP="00D34FA7">
            <w:pPr>
              <w:widowControl w:val="0"/>
              <w:contextualSpacing/>
            </w:pPr>
          </w:p>
        </w:tc>
        <w:tc>
          <w:tcPr>
            <w:tcW w:w="1200" w:type="dxa"/>
            <w:noWrap/>
            <w:hideMark/>
          </w:tcPr>
          <w:p w14:paraId="64DD513D" w14:textId="77777777" w:rsidR="00944BA1" w:rsidRPr="00412611" w:rsidRDefault="00944BA1" w:rsidP="00D34FA7">
            <w:pPr>
              <w:widowControl w:val="0"/>
              <w:contextualSpacing/>
            </w:pPr>
            <w:r w:rsidRPr="00412611">
              <w:t>x</w:t>
            </w:r>
          </w:p>
        </w:tc>
      </w:tr>
      <w:tr w:rsidR="00944BA1" w:rsidRPr="00412611" w14:paraId="55E371A2" w14:textId="77777777" w:rsidTr="00944BA1">
        <w:trPr>
          <w:trHeight w:val="300"/>
        </w:trPr>
        <w:tc>
          <w:tcPr>
            <w:tcW w:w="4531" w:type="dxa"/>
            <w:noWrap/>
            <w:hideMark/>
          </w:tcPr>
          <w:p w14:paraId="3F3243ED" w14:textId="77777777" w:rsidR="00944BA1" w:rsidRPr="00412611" w:rsidRDefault="00944BA1" w:rsidP="00D34FA7">
            <w:pPr>
              <w:widowControl w:val="0"/>
              <w:contextualSpacing/>
            </w:pPr>
            <w:r w:rsidRPr="00412611">
              <w:t>Juniorklubb</w:t>
            </w:r>
          </w:p>
        </w:tc>
        <w:tc>
          <w:tcPr>
            <w:tcW w:w="1590" w:type="dxa"/>
            <w:noWrap/>
            <w:hideMark/>
          </w:tcPr>
          <w:p w14:paraId="0664AE0C" w14:textId="77777777" w:rsidR="00944BA1" w:rsidRPr="00412611" w:rsidRDefault="00944BA1" w:rsidP="00D34FA7">
            <w:pPr>
              <w:widowControl w:val="0"/>
              <w:contextualSpacing/>
            </w:pPr>
            <w:r w:rsidRPr="00412611">
              <w:t>Barn</w:t>
            </w:r>
          </w:p>
        </w:tc>
        <w:tc>
          <w:tcPr>
            <w:tcW w:w="1180" w:type="dxa"/>
            <w:noWrap/>
            <w:hideMark/>
          </w:tcPr>
          <w:p w14:paraId="5F75B8C1" w14:textId="77777777" w:rsidR="00944BA1" w:rsidRPr="00412611" w:rsidRDefault="00944BA1" w:rsidP="00D34FA7">
            <w:pPr>
              <w:widowControl w:val="0"/>
              <w:contextualSpacing/>
            </w:pPr>
          </w:p>
        </w:tc>
        <w:tc>
          <w:tcPr>
            <w:tcW w:w="1200" w:type="dxa"/>
            <w:noWrap/>
            <w:hideMark/>
          </w:tcPr>
          <w:p w14:paraId="423DBF5F" w14:textId="77777777" w:rsidR="00944BA1" w:rsidRPr="00412611" w:rsidRDefault="00944BA1" w:rsidP="00D34FA7">
            <w:pPr>
              <w:widowControl w:val="0"/>
              <w:contextualSpacing/>
            </w:pPr>
            <w:r w:rsidRPr="00412611">
              <w:t>x</w:t>
            </w:r>
          </w:p>
        </w:tc>
      </w:tr>
      <w:tr w:rsidR="00944BA1" w:rsidRPr="00412611" w14:paraId="221879F7" w14:textId="77777777" w:rsidTr="00944BA1">
        <w:trPr>
          <w:trHeight w:val="300"/>
        </w:trPr>
        <w:tc>
          <w:tcPr>
            <w:tcW w:w="4531" w:type="dxa"/>
            <w:noWrap/>
            <w:hideMark/>
          </w:tcPr>
          <w:p w14:paraId="118B30B1" w14:textId="77777777" w:rsidR="00944BA1" w:rsidRPr="00412611" w:rsidRDefault="00944BA1" w:rsidP="00D34FA7">
            <w:pPr>
              <w:widowControl w:val="0"/>
              <w:contextualSpacing/>
            </w:pPr>
            <w:r w:rsidRPr="00412611">
              <w:t>Skolebibliotek</w:t>
            </w:r>
          </w:p>
        </w:tc>
        <w:tc>
          <w:tcPr>
            <w:tcW w:w="1590" w:type="dxa"/>
            <w:noWrap/>
            <w:hideMark/>
          </w:tcPr>
          <w:p w14:paraId="23D7ABCD" w14:textId="77777777" w:rsidR="00944BA1" w:rsidRPr="00412611" w:rsidRDefault="00944BA1" w:rsidP="00D34FA7">
            <w:pPr>
              <w:widowControl w:val="0"/>
              <w:contextualSpacing/>
            </w:pPr>
            <w:r w:rsidRPr="00412611">
              <w:t>Barn/ungdom</w:t>
            </w:r>
          </w:p>
        </w:tc>
        <w:tc>
          <w:tcPr>
            <w:tcW w:w="1180" w:type="dxa"/>
            <w:noWrap/>
            <w:hideMark/>
          </w:tcPr>
          <w:p w14:paraId="23E6A57A" w14:textId="77777777" w:rsidR="00944BA1" w:rsidRPr="00412611" w:rsidRDefault="00944BA1" w:rsidP="00D34FA7">
            <w:pPr>
              <w:widowControl w:val="0"/>
              <w:contextualSpacing/>
            </w:pPr>
          </w:p>
        </w:tc>
        <w:tc>
          <w:tcPr>
            <w:tcW w:w="1200" w:type="dxa"/>
            <w:noWrap/>
            <w:hideMark/>
          </w:tcPr>
          <w:p w14:paraId="6266F02B" w14:textId="77777777" w:rsidR="00944BA1" w:rsidRPr="00412611" w:rsidRDefault="00944BA1" w:rsidP="00D34FA7">
            <w:pPr>
              <w:widowControl w:val="0"/>
              <w:contextualSpacing/>
            </w:pPr>
            <w:r w:rsidRPr="00412611">
              <w:t>x</w:t>
            </w:r>
          </w:p>
        </w:tc>
      </w:tr>
      <w:tr w:rsidR="00944BA1" w:rsidRPr="00412611" w14:paraId="20E7AF1F" w14:textId="77777777" w:rsidTr="00944BA1">
        <w:trPr>
          <w:trHeight w:val="300"/>
        </w:trPr>
        <w:tc>
          <w:tcPr>
            <w:tcW w:w="4531" w:type="dxa"/>
            <w:noWrap/>
            <w:hideMark/>
          </w:tcPr>
          <w:p w14:paraId="200BB221" w14:textId="77777777" w:rsidR="00944BA1" w:rsidRPr="00412611" w:rsidRDefault="00944BA1" w:rsidP="00D34FA7">
            <w:pPr>
              <w:widowControl w:val="0"/>
              <w:contextualSpacing/>
            </w:pPr>
            <w:r w:rsidRPr="00412611">
              <w:t>Barnehagebibliotek</w:t>
            </w:r>
          </w:p>
        </w:tc>
        <w:tc>
          <w:tcPr>
            <w:tcW w:w="1590" w:type="dxa"/>
            <w:noWrap/>
            <w:hideMark/>
          </w:tcPr>
          <w:p w14:paraId="7BBD54B5" w14:textId="77777777" w:rsidR="00944BA1" w:rsidRPr="00412611" w:rsidRDefault="00944BA1" w:rsidP="00D34FA7">
            <w:pPr>
              <w:widowControl w:val="0"/>
              <w:contextualSpacing/>
            </w:pPr>
            <w:r w:rsidRPr="00412611">
              <w:t>Barn</w:t>
            </w:r>
          </w:p>
        </w:tc>
        <w:tc>
          <w:tcPr>
            <w:tcW w:w="1180" w:type="dxa"/>
            <w:noWrap/>
            <w:hideMark/>
          </w:tcPr>
          <w:p w14:paraId="296790DA" w14:textId="77777777" w:rsidR="00944BA1" w:rsidRPr="00412611" w:rsidRDefault="00944BA1" w:rsidP="00D34FA7">
            <w:pPr>
              <w:widowControl w:val="0"/>
              <w:contextualSpacing/>
            </w:pPr>
          </w:p>
        </w:tc>
        <w:tc>
          <w:tcPr>
            <w:tcW w:w="1200" w:type="dxa"/>
            <w:noWrap/>
            <w:hideMark/>
          </w:tcPr>
          <w:p w14:paraId="052CC0A8" w14:textId="77777777" w:rsidR="00944BA1" w:rsidRPr="00412611" w:rsidRDefault="00944BA1" w:rsidP="00D34FA7">
            <w:pPr>
              <w:widowControl w:val="0"/>
              <w:contextualSpacing/>
            </w:pPr>
            <w:r w:rsidRPr="00412611">
              <w:t>x</w:t>
            </w:r>
          </w:p>
        </w:tc>
      </w:tr>
      <w:tr w:rsidR="00944BA1" w:rsidRPr="00412611" w14:paraId="2DEEDBFC" w14:textId="77777777" w:rsidTr="00944BA1">
        <w:trPr>
          <w:trHeight w:val="300"/>
        </w:trPr>
        <w:tc>
          <w:tcPr>
            <w:tcW w:w="4531" w:type="dxa"/>
            <w:noWrap/>
            <w:hideMark/>
          </w:tcPr>
          <w:p w14:paraId="7335F3AD" w14:textId="77777777" w:rsidR="00944BA1" w:rsidRPr="00412611" w:rsidRDefault="00944BA1" w:rsidP="00D34FA7">
            <w:pPr>
              <w:widowControl w:val="0"/>
              <w:contextualSpacing/>
            </w:pPr>
            <w:proofErr w:type="spellStart"/>
            <w:r w:rsidRPr="00412611">
              <w:t>Sommerles</w:t>
            </w:r>
            <w:proofErr w:type="spellEnd"/>
          </w:p>
        </w:tc>
        <w:tc>
          <w:tcPr>
            <w:tcW w:w="1590" w:type="dxa"/>
            <w:noWrap/>
            <w:hideMark/>
          </w:tcPr>
          <w:p w14:paraId="77D2359F" w14:textId="77777777" w:rsidR="00944BA1" w:rsidRPr="00412611" w:rsidRDefault="00944BA1" w:rsidP="00D34FA7">
            <w:pPr>
              <w:widowControl w:val="0"/>
              <w:contextualSpacing/>
            </w:pPr>
            <w:r w:rsidRPr="00412611">
              <w:t>Barn</w:t>
            </w:r>
          </w:p>
        </w:tc>
        <w:tc>
          <w:tcPr>
            <w:tcW w:w="1180" w:type="dxa"/>
            <w:noWrap/>
            <w:hideMark/>
          </w:tcPr>
          <w:p w14:paraId="566005AD" w14:textId="77777777" w:rsidR="00944BA1" w:rsidRPr="00412611" w:rsidRDefault="00944BA1" w:rsidP="00D34FA7">
            <w:pPr>
              <w:widowControl w:val="0"/>
              <w:contextualSpacing/>
            </w:pPr>
          </w:p>
        </w:tc>
        <w:tc>
          <w:tcPr>
            <w:tcW w:w="1200" w:type="dxa"/>
            <w:noWrap/>
            <w:hideMark/>
          </w:tcPr>
          <w:p w14:paraId="3CC6B3DC" w14:textId="77777777" w:rsidR="00944BA1" w:rsidRPr="00412611" w:rsidRDefault="00944BA1" w:rsidP="00D34FA7">
            <w:pPr>
              <w:widowControl w:val="0"/>
              <w:contextualSpacing/>
            </w:pPr>
            <w:r w:rsidRPr="00412611">
              <w:t>x</w:t>
            </w:r>
          </w:p>
        </w:tc>
      </w:tr>
      <w:tr w:rsidR="00944BA1" w:rsidRPr="00412611" w14:paraId="4B611282" w14:textId="77777777" w:rsidTr="00944BA1">
        <w:trPr>
          <w:trHeight w:val="300"/>
        </w:trPr>
        <w:tc>
          <w:tcPr>
            <w:tcW w:w="4531" w:type="dxa"/>
            <w:noWrap/>
            <w:hideMark/>
          </w:tcPr>
          <w:p w14:paraId="3F7A1CF3" w14:textId="77777777" w:rsidR="00944BA1" w:rsidRPr="00412611" w:rsidRDefault="00944BA1" w:rsidP="00D34FA7">
            <w:pPr>
              <w:widowControl w:val="0"/>
              <w:contextualSpacing/>
            </w:pPr>
            <w:r w:rsidRPr="00412611">
              <w:t>Boktrailer</w:t>
            </w:r>
          </w:p>
        </w:tc>
        <w:tc>
          <w:tcPr>
            <w:tcW w:w="1590" w:type="dxa"/>
            <w:noWrap/>
            <w:hideMark/>
          </w:tcPr>
          <w:p w14:paraId="4AB57E47" w14:textId="77777777" w:rsidR="00944BA1" w:rsidRPr="00412611" w:rsidRDefault="00944BA1" w:rsidP="00D34FA7">
            <w:pPr>
              <w:widowControl w:val="0"/>
              <w:contextualSpacing/>
            </w:pPr>
            <w:r w:rsidRPr="00412611">
              <w:t>Ungdom</w:t>
            </w:r>
          </w:p>
        </w:tc>
        <w:tc>
          <w:tcPr>
            <w:tcW w:w="1180" w:type="dxa"/>
            <w:noWrap/>
            <w:hideMark/>
          </w:tcPr>
          <w:p w14:paraId="2FBA4821" w14:textId="77777777" w:rsidR="00944BA1" w:rsidRPr="00412611" w:rsidRDefault="00944BA1" w:rsidP="00D34FA7">
            <w:pPr>
              <w:widowControl w:val="0"/>
              <w:contextualSpacing/>
            </w:pPr>
          </w:p>
        </w:tc>
        <w:tc>
          <w:tcPr>
            <w:tcW w:w="1200" w:type="dxa"/>
            <w:noWrap/>
            <w:hideMark/>
          </w:tcPr>
          <w:p w14:paraId="186DE7C4" w14:textId="77777777" w:rsidR="00944BA1" w:rsidRPr="00412611" w:rsidRDefault="00944BA1" w:rsidP="00D34FA7">
            <w:pPr>
              <w:widowControl w:val="0"/>
              <w:contextualSpacing/>
            </w:pPr>
            <w:r w:rsidRPr="00412611">
              <w:t>x</w:t>
            </w:r>
          </w:p>
        </w:tc>
      </w:tr>
      <w:tr w:rsidR="00944BA1" w:rsidRPr="00412611" w14:paraId="19C33F15" w14:textId="77777777" w:rsidTr="00944BA1">
        <w:trPr>
          <w:trHeight w:val="300"/>
        </w:trPr>
        <w:tc>
          <w:tcPr>
            <w:tcW w:w="4531" w:type="dxa"/>
            <w:noWrap/>
            <w:hideMark/>
          </w:tcPr>
          <w:p w14:paraId="660FE9EE" w14:textId="77777777" w:rsidR="00944BA1" w:rsidRPr="00412611" w:rsidRDefault="00944BA1" w:rsidP="00D34FA7">
            <w:pPr>
              <w:widowControl w:val="0"/>
              <w:contextualSpacing/>
            </w:pPr>
            <w:r w:rsidRPr="00412611">
              <w:t>Aktiv sommeruke</w:t>
            </w:r>
            <w:r w:rsidR="00396194">
              <w:t>/høstferie</w:t>
            </w:r>
          </w:p>
        </w:tc>
        <w:tc>
          <w:tcPr>
            <w:tcW w:w="1590" w:type="dxa"/>
            <w:noWrap/>
            <w:hideMark/>
          </w:tcPr>
          <w:p w14:paraId="0B8E2E19" w14:textId="77777777" w:rsidR="00944BA1" w:rsidRPr="00412611" w:rsidRDefault="00944BA1" w:rsidP="00D34FA7">
            <w:pPr>
              <w:widowControl w:val="0"/>
              <w:contextualSpacing/>
            </w:pPr>
            <w:r w:rsidRPr="00412611">
              <w:t>Ungdom</w:t>
            </w:r>
          </w:p>
        </w:tc>
        <w:tc>
          <w:tcPr>
            <w:tcW w:w="1180" w:type="dxa"/>
            <w:noWrap/>
            <w:hideMark/>
          </w:tcPr>
          <w:p w14:paraId="688B385E" w14:textId="77777777" w:rsidR="00944BA1" w:rsidRPr="00412611" w:rsidRDefault="00944BA1" w:rsidP="00D34FA7">
            <w:pPr>
              <w:widowControl w:val="0"/>
              <w:contextualSpacing/>
            </w:pPr>
          </w:p>
        </w:tc>
        <w:tc>
          <w:tcPr>
            <w:tcW w:w="1200" w:type="dxa"/>
            <w:noWrap/>
            <w:hideMark/>
          </w:tcPr>
          <w:p w14:paraId="3FFE4C55" w14:textId="77777777" w:rsidR="00944BA1" w:rsidRPr="00412611" w:rsidRDefault="00944BA1" w:rsidP="00D34FA7">
            <w:pPr>
              <w:widowControl w:val="0"/>
              <w:contextualSpacing/>
            </w:pPr>
            <w:r w:rsidRPr="00412611">
              <w:t>x</w:t>
            </w:r>
          </w:p>
        </w:tc>
      </w:tr>
      <w:tr w:rsidR="00944BA1" w:rsidRPr="00412611" w14:paraId="47D6FCB1" w14:textId="77777777" w:rsidTr="00944BA1">
        <w:trPr>
          <w:trHeight w:val="300"/>
        </w:trPr>
        <w:tc>
          <w:tcPr>
            <w:tcW w:w="4531" w:type="dxa"/>
            <w:noWrap/>
            <w:hideMark/>
          </w:tcPr>
          <w:p w14:paraId="7257D92D" w14:textId="77777777" w:rsidR="00944BA1" w:rsidRPr="00412611" w:rsidRDefault="00396194" w:rsidP="00D34FA7">
            <w:pPr>
              <w:widowControl w:val="0"/>
              <w:contextualSpacing/>
            </w:pPr>
            <w:r>
              <w:t>Ungdomsrommet</w:t>
            </w:r>
          </w:p>
        </w:tc>
        <w:tc>
          <w:tcPr>
            <w:tcW w:w="1590" w:type="dxa"/>
            <w:noWrap/>
            <w:hideMark/>
          </w:tcPr>
          <w:p w14:paraId="2F33774E" w14:textId="77777777" w:rsidR="00944BA1" w:rsidRPr="00412611" w:rsidRDefault="00944BA1" w:rsidP="00D34FA7">
            <w:pPr>
              <w:widowControl w:val="0"/>
              <w:contextualSpacing/>
            </w:pPr>
            <w:r w:rsidRPr="00412611">
              <w:t>Ungdom</w:t>
            </w:r>
          </w:p>
        </w:tc>
        <w:tc>
          <w:tcPr>
            <w:tcW w:w="1180" w:type="dxa"/>
            <w:noWrap/>
            <w:hideMark/>
          </w:tcPr>
          <w:p w14:paraId="6474AACC" w14:textId="77777777" w:rsidR="00944BA1" w:rsidRPr="00412611" w:rsidRDefault="00944BA1" w:rsidP="00D34FA7">
            <w:pPr>
              <w:widowControl w:val="0"/>
              <w:contextualSpacing/>
            </w:pPr>
          </w:p>
        </w:tc>
        <w:tc>
          <w:tcPr>
            <w:tcW w:w="1200" w:type="dxa"/>
            <w:noWrap/>
            <w:hideMark/>
          </w:tcPr>
          <w:p w14:paraId="6AC94E8A" w14:textId="77777777" w:rsidR="00944BA1" w:rsidRPr="00412611" w:rsidRDefault="00944BA1" w:rsidP="00D34FA7">
            <w:pPr>
              <w:widowControl w:val="0"/>
              <w:contextualSpacing/>
            </w:pPr>
            <w:r w:rsidRPr="00412611">
              <w:t>x</w:t>
            </w:r>
          </w:p>
        </w:tc>
      </w:tr>
      <w:tr w:rsidR="00944BA1" w:rsidRPr="00412611" w14:paraId="3CF32F7B" w14:textId="77777777" w:rsidTr="00944BA1">
        <w:trPr>
          <w:trHeight w:val="300"/>
        </w:trPr>
        <w:tc>
          <w:tcPr>
            <w:tcW w:w="4531" w:type="dxa"/>
            <w:noWrap/>
            <w:hideMark/>
          </w:tcPr>
          <w:p w14:paraId="1DA8F62F" w14:textId="77777777" w:rsidR="00944BA1" w:rsidRPr="00412611" w:rsidRDefault="00944BA1" w:rsidP="00D34FA7">
            <w:pPr>
              <w:widowControl w:val="0"/>
              <w:contextualSpacing/>
            </w:pPr>
            <w:r w:rsidRPr="00412611">
              <w:t xml:space="preserve">Opplevelseskortet, 30 </w:t>
            </w:r>
            <w:proofErr w:type="spellStart"/>
            <w:r w:rsidRPr="00412611">
              <w:t>stk</w:t>
            </w:r>
            <w:proofErr w:type="spellEnd"/>
          </w:p>
        </w:tc>
        <w:tc>
          <w:tcPr>
            <w:tcW w:w="1590" w:type="dxa"/>
            <w:noWrap/>
            <w:hideMark/>
          </w:tcPr>
          <w:p w14:paraId="75F9216B" w14:textId="77777777" w:rsidR="00944BA1" w:rsidRPr="00412611" w:rsidRDefault="00944BA1" w:rsidP="00D34FA7">
            <w:pPr>
              <w:widowControl w:val="0"/>
              <w:contextualSpacing/>
            </w:pPr>
            <w:r w:rsidRPr="00412611">
              <w:t>Barn/Ungdom</w:t>
            </w:r>
          </w:p>
        </w:tc>
        <w:tc>
          <w:tcPr>
            <w:tcW w:w="1180" w:type="dxa"/>
            <w:noWrap/>
            <w:hideMark/>
          </w:tcPr>
          <w:p w14:paraId="7183F67C" w14:textId="77777777" w:rsidR="00944BA1" w:rsidRPr="00412611" w:rsidRDefault="00944BA1" w:rsidP="00D34FA7">
            <w:pPr>
              <w:widowControl w:val="0"/>
              <w:contextualSpacing/>
            </w:pPr>
          </w:p>
        </w:tc>
        <w:tc>
          <w:tcPr>
            <w:tcW w:w="1200" w:type="dxa"/>
            <w:noWrap/>
            <w:hideMark/>
          </w:tcPr>
          <w:p w14:paraId="6E93F38C" w14:textId="77777777" w:rsidR="00944BA1" w:rsidRPr="00412611" w:rsidRDefault="00944BA1" w:rsidP="00D34FA7">
            <w:pPr>
              <w:widowControl w:val="0"/>
              <w:contextualSpacing/>
            </w:pPr>
            <w:r w:rsidRPr="00412611">
              <w:t>x</w:t>
            </w:r>
          </w:p>
        </w:tc>
      </w:tr>
      <w:tr w:rsidR="00944BA1" w:rsidRPr="00412611" w14:paraId="4983E464" w14:textId="77777777" w:rsidTr="00944BA1">
        <w:trPr>
          <w:trHeight w:val="300"/>
        </w:trPr>
        <w:tc>
          <w:tcPr>
            <w:tcW w:w="4531" w:type="dxa"/>
            <w:noWrap/>
            <w:hideMark/>
          </w:tcPr>
          <w:p w14:paraId="587151A2" w14:textId="77777777" w:rsidR="00944BA1" w:rsidRPr="00412611" w:rsidRDefault="00944BA1" w:rsidP="00D34FA7">
            <w:pPr>
              <w:widowControl w:val="0"/>
              <w:contextualSpacing/>
            </w:pPr>
            <w:r w:rsidRPr="00412611">
              <w:t>UKM, Ung Kultur Møtes</w:t>
            </w:r>
          </w:p>
        </w:tc>
        <w:tc>
          <w:tcPr>
            <w:tcW w:w="1590" w:type="dxa"/>
            <w:noWrap/>
            <w:hideMark/>
          </w:tcPr>
          <w:p w14:paraId="0E55866D" w14:textId="77777777" w:rsidR="00944BA1" w:rsidRPr="00412611" w:rsidRDefault="00944BA1" w:rsidP="00D34FA7">
            <w:pPr>
              <w:widowControl w:val="0"/>
              <w:contextualSpacing/>
            </w:pPr>
            <w:r w:rsidRPr="00412611">
              <w:t>Ungdom</w:t>
            </w:r>
          </w:p>
        </w:tc>
        <w:tc>
          <w:tcPr>
            <w:tcW w:w="1180" w:type="dxa"/>
            <w:noWrap/>
            <w:hideMark/>
          </w:tcPr>
          <w:p w14:paraId="0212BD85" w14:textId="77777777" w:rsidR="00944BA1" w:rsidRPr="00412611" w:rsidRDefault="00944BA1" w:rsidP="00D34FA7">
            <w:pPr>
              <w:widowControl w:val="0"/>
              <w:contextualSpacing/>
            </w:pPr>
          </w:p>
        </w:tc>
        <w:tc>
          <w:tcPr>
            <w:tcW w:w="1200" w:type="dxa"/>
            <w:noWrap/>
            <w:hideMark/>
          </w:tcPr>
          <w:p w14:paraId="23FD5A74" w14:textId="77777777" w:rsidR="00944BA1" w:rsidRPr="00412611" w:rsidRDefault="00944BA1" w:rsidP="00D34FA7">
            <w:pPr>
              <w:widowControl w:val="0"/>
              <w:contextualSpacing/>
            </w:pPr>
            <w:r w:rsidRPr="00412611">
              <w:t>x</w:t>
            </w:r>
          </w:p>
        </w:tc>
      </w:tr>
      <w:tr w:rsidR="00944BA1" w:rsidRPr="00412611" w14:paraId="0A9E6CA3" w14:textId="77777777" w:rsidTr="00944BA1">
        <w:trPr>
          <w:trHeight w:val="300"/>
        </w:trPr>
        <w:tc>
          <w:tcPr>
            <w:tcW w:w="4531" w:type="dxa"/>
            <w:noWrap/>
            <w:hideMark/>
          </w:tcPr>
          <w:p w14:paraId="63DDAF69" w14:textId="77777777" w:rsidR="00944BA1" w:rsidRPr="00412611" w:rsidRDefault="00944BA1" w:rsidP="00D34FA7">
            <w:pPr>
              <w:widowControl w:val="0"/>
              <w:contextualSpacing/>
            </w:pPr>
            <w:r w:rsidRPr="00412611">
              <w:t>Trening Modumhallen</w:t>
            </w:r>
          </w:p>
        </w:tc>
        <w:tc>
          <w:tcPr>
            <w:tcW w:w="1590" w:type="dxa"/>
            <w:noWrap/>
            <w:hideMark/>
          </w:tcPr>
          <w:p w14:paraId="4A9F3C3D" w14:textId="77777777" w:rsidR="00944BA1" w:rsidRPr="00412611" w:rsidRDefault="00944BA1" w:rsidP="00D34FA7">
            <w:pPr>
              <w:widowControl w:val="0"/>
              <w:contextualSpacing/>
            </w:pPr>
            <w:r w:rsidRPr="00412611">
              <w:t>Alle</w:t>
            </w:r>
          </w:p>
        </w:tc>
        <w:tc>
          <w:tcPr>
            <w:tcW w:w="1180" w:type="dxa"/>
            <w:noWrap/>
            <w:hideMark/>
          </w:tcPr>
          <w:p w14:paraId="59D6DBFB" w14:textId="77777777" w:rsidR="00944BA1" w:rsidRPr="00412611" w:rsidRDefault="00944BA1" w:rsidP="00D34FA7">
            <w:pPr>
              <w:widowControl w:val="0"/>
              <w:contextualSpacing/>
            </w:pPr>
          </w:p>
        </w:tc>
        <w:tc>
          <w:tcPr>
            <w:tcW w:w="1200" w:type="dxa"/>
            <w:noWrap/>
            <w:hideMark/>
          </w:tcPr>
          <w:p w14:paraId="22C214A3" w14:textId="77777777" w:rsidR="00944BA1" w:rsidRPr="00412611" w:rsidRDefault="00944BA1" w:rsidP="00D34FA7">
            <w:pPr>
              <w:widowControl w:val="0"/>
              <w:contextualSpacing/>
            </w:pPr>
            <w:r w:rsidRPr="00412611">
              <w:t>x</w:t>
            </w:r>
          </w:p>
        </w:tc>
      </w:tr>
      <w:tr w:rsidR="00944BA1" w:rsidRPr="00412611" w14:paraId="4DDD46FE" w14:textId="77777777" w:rsidTr="00944BA1">
        <w:trPr>
          <w:trHeight w:val="300"/>
        </w:trPr>
        <w:tc>
          <w:tcPr>
            <w:tcW w:w="4531" w:type="dxa"/>
            <w:noWrap/>
            <w:hideMark/>
          </w:tcPr>
          <w:p w14:paraId="7ABA5E43" w14:textId="77777777" w:rsidR="00944BA1" w:rsidRPr="00412611" w:rsidRDefault="00944BA1" w:rsidP="00D34FA7">
            <w:pPr>
              <w:widowControl w:val="0"/>
              <w:contextualSpacing/>
            </w:pPr>
            <w:r w:rsidRPr="00412611">
              <w:t>Trening MSK svømmehall</w:t>
            </w:r>
          </w:p>
        </w:tc>
        <w:tc>
          <w:tcPr>
            <w:tcW w:w="1590" w:type="dxa"/>
            <w:noWrap/>
            <w:hideMark/>
          </w:tcPr>
          <w:p w14:paraId="5ABF2141" w14:textId="77777777" w:rsidR="00944BA1" w:rsidRPr="00412611" w:rsidRDefault="00944BA1" w:rsidP="00D34FA7">
            <w:pPr>
              <w:widowControl w:val="0"/>
              <w:contextualSpacing/>
            </w:pPr>
            <w:r w:rsidRPr="00412611">
              <w:t>Alle</w:t>
            </w:r>
          </w:p>
        </w:tc>
        <w:tc>
          <w:tcPr>
            <w:tcW w:w="1180" w:type="dxa"/>
            <w:noWrap/>
            <w:hideMark/>
          </w:tcPr>
          <w:p w14:paraId="716BB09F" w14:textId="77777777" w:rsidR="00944BA1" w:rsidRPr="00412611" w:rsidRDefault="00944BA1" w:rsidP="00D34FA7">
            <w:pPr>
              <w:widowControl w:val="0"/>
              <w:contextualSpacing/>
            </w:pPr>
          </w:p>
        </w:tc>
        <w:tc>
          <w:tcPr>
            <w:tcW w:w="1200" w:type="dxa"/>
            <w:noWrap/>
            <w:hideMark/>
          </w:tcPr>
          <w:p w14:paraId="4B63C730" w14:textId="77777777" w:rsidR="00944BA1" w:rsidRPr="00412611" w:rsidRDefault="00944BA1" w:rsidP="00D34FA7">
            <w:pPr>
              <w:widowControl w:val="0"/>
              <w:contextualSpacing/>
            </w:pPr>
            <w:r w:rsidRPr="00412611">
              <w:t>x</w:t>
            </w:r>
          </w:p>
        </w:tc>
      </w:tr>
      <w:tr w:rsidR="00944BA1" w:rsidRPr="00412611" w14:paraId="7865A7D1" w14:textId="77777777" w:rsidTr="00944BA1">
        <w:trPr>
          <w:trHeight w:val="300"/>
        </w:trPr>
        <w:tc>
          <w:tcPr>
            <w:tcW w:w="4531" w:type="dxa"/>
            <w:noWrap/>
            <w:hideMark/>
          </w:tcPr>
          <w:p w14:paraId="3CF94DD9" w14:textId="77777777" w:rsidR="00944BA1" w:rsidRPr="00412611" w:rsidRDefault="00944BA1" w:rsidP="00D34FA7">
            <w:pPr>
              <w:widowControl w:val="0"/>
              <w:contextualSpacing/>
            </w:pPr>
            <w:proofErr w:type="spellStart"/>
            <w:r w:rsidRPr="00412611">
              <w:t>Sommersvøm</w:t>
            </w:r>
            <w:proofErr w:type="spellEnd"/>
            <w:r w:rsidRPr="00412611">
              <w:t xml:space="preserve"> svømmehall</w:t>
            </w:r>
          </w:p>
        </w:tc>
        <w:tc>
          <w:tcPr>
            <w:tcW w:w="1590" w:type="dxa"/>
            <w:noWrap/>
            <w:hideMark/>
          </w:tcPr>
          <w:p w14:paraId="432C53ED" w14:textId="77777777" w:rsidR="00944BA1" w:rsidRPr="00412611" w:rsidRDefault="00944BA1" w:rsidP="00D34FA7">
            <w:pPr>
              <w:widowControl w:val="0"/>
              <w:contextualSpacing/>
            </w:pPr>
            <w:r w:rsidRPr="00412611">
              <w:t>Barn</w:t>
            </w:r>
          </w:p>
        </w:tc>
        <w:tc>
          <w:tcPr>
            <w:tcW w:w="1180" w:type="dxa"/>
            <w:noWrap/>
            <w:hideMark/>
          </w:tcPr>
          <w:p w14:paraId="169C79A0" w14:textId="77777777" w:rsidR="00944BA1" w:rsidRPr="00412611" w:rsidRDefault="00944BA1" w:rsidP="00D34FA7">
            <w:pPr>
              <w:widowControl w:val="0"/>
              <w:contextualSpacing/>
            </w:pPr>
          </w:p>
        </w:tc>
        <w:tc>
          <w:tcPr>
            <w:tcW w:w="1200" w:type="dxa"/>
            <w:noWrap/>
            <w:hideMark/>
          </w:tcPr>
          <w:p w14:paraId="0BF2B064" w14:textId="77777777" w:rsidR="00944BA1" w:rsidRPr="00412611" w:rsidRDefault="00944BA1" w:rsidP="00D34FA7">
            <w:pPr>
              <w:widowControl w:val="0"/>
              <w:contextualSpacing/>
            </w:pPr>
            <w:r w:rsidRPr="00412611">
              <w:t>x</w:t>
            </w:r>
          </w:p>
        </w:tc>
      </w:tr>
      <w:tr w:rsidR="00944BA1" w:rsidRPr="00412611" w14:paraId="1520DFCD" w14:textId="77777777" w:rsidTr="00944BA1">
        <w:trPr>
          <w:trHeight w:val="300"/>
        </w:trPr>
        <w:tc>
          <w:tcPr>
            <w:tcW w:w="4531" w:type="dxa"/>
            <w:noWrap/>
          </w:tcPr>
          <w:p w14:paraId="6EE405AB" w14:textId="77777777" w:rsidR="00944BA1" w:rsidRPr="00412611" w:rsidRDefault="00944BA1" w:rsidP="00D34FA7">
            <w:pPr>
              <w:widowControl w:val="0"/>
              <w:contextualSpacing/>
            </w:pPr>
            <w:r w:rsidRPr="00412611">
              <w:t>Frivilligsentral</w:t>
            </w:r>
          </w:p>
        </w:tc>
        <w:tc>
          <w:tcPr>
            <w:tcW w:w="1590" w:type="dxa"/>
            <w:noWrap/>
          </w:tcPr>
          <w:p w14:paraId="3CBA5DFE" w14:textId="77777777" w:rsidR="00944BA1" w:rsidRPr="00412611" w:rsidRDefault="00944BA1" w:rsidP="00D34FA7">
            <w:pPr>
              <w:widowControl w:val="0"/>
              <w:contextualSpacing/>
            </w:pPr>
            <w:r>
              <w:t>Alle</w:t>
            </w:r>
          </w:p>
        </w:tc>
        <w:tc>
          <w:tcPr>
            <w:tcW w:w="1180" w:type="dxa"/>
            <w:noWrap/>
          </w:tcPr>
          <w:p w14:paraId="54B4B044" w14:textId="77777777" w:rsidR="00944BA1" w:rsidRPr="00412611" w:rsidRDefault="00944BA1" w:rsidP="00D34FA7">
            <w:pPr>
              <w:widowControl w:val="0"/>
              <w:contextualSpacing/>
            </w:pPr>
            <w:r>
              <w:t>x</w:t>
            </w:r>
          </w:p>
        </w:tc>
        <w:tc>
          <w:tcPr>
            <w:tcW w:w="1200" w:type="dxa"/>
            <w:noWrap/>
          </w:tcPr>
          <w:p w14:paraId="32DAF61F" w14:textId="77777777" w:rsidR="00944BA1" w:rsidRPr="00412611" w:rsidRDefault="00944BA1" w:rsidP="00D34FA7">
            <w:pPr>
              <w:widowControl w:val="0"/>
              <w:contextualSpacing/>
            </w:pPr>
            <w:r w:rsidRPr="00412611">
              <w:t>x</w:t>
            </w:r>
          </w:p>
        </w:tc>
      </w:tr>
      <w:tr w:rsidR="00944BA1" w:rsidRPr="00412611" w14:paraId="1F3526B6" w14:textId="77777777" w:rsidTr="00944BA1">
        <w:trPr>
          <w:trHeight w:val="300"/>
        </w:trPr>
        <w:tc>
          <w:tcPr>
            <w:tcW w:w="4531" w:type="dxa"/>
            <w:noWrap/>
          </w:tcPr>
          <w:p w14:paraId="29367B77" w14:textId="77777777" w:rsidR="00944BA1" w:rsidRPr="00412611" w:rsidRDefault="00944BA1" w:rsidP="00D34FA7">
            <w:pPr>
              <w:widowControl w:val="0"/>
              <w:contextualSpacing/>
            </w:pPr>
            <w:r w:rsidRPr="00412611">
              <w:t>Kino</w:t>
            </w:r>
            <w:r>
              <w:t>*</w:t>
            </w:r>
          </w:p>
        </w:tc>
        <w:tc>
          <w:tcPr>
            <w:tcW w:w="1590" w:type="dxa"/>
            <w:noWrap/>
          </w:tcPr>
          <w:p w14:paraId="2A2B3C5A" w14:textId="77777777" w:rsidR="00944BA1" w:rsidRPr="00412611" w:rsidRDefault="00944BA1" w:rsidP="00D34FA7">
            <w:pPr>
              <w:widowControl w:val="0"/>
              <w:contextualSpacing/>
            </w:pPr>
            <w:r w:rsidRPr="00412611">
              <w:t>Alle</w:t>
            </w:r>
          </w:p>
        </w:tc>
        <w:tc>
          <w:tcPr>
            <w:tcW w:w="1180" w:type="dxa"/>
            <w:noWrap/>
          </w:tcPr>
          <w:p w14:paraId="57B72468" w14:textId="77777777" w:rsidR="00944BA1" w:rsidRPr="00412611" w:rsidRDefault="00944BA1" w:rsidP="00D34FA7">
            <w:pPr>
              <w:widowControl w:val="0"/>
              <w:contextualSpacing/>
            </w:pPr>
            <w:r w:rsidRPr="00412611">
              <w:t>x</w:t>
            </w:r>
          </w:p>
        </w:tc>
        <w:tc>
          <w:tcPr>
            <w:tcW w:w="1200" w:type="dxa"/>
            <w:noWrap/>
          </w:tcPr>
          <w:p w14:paraId="27FC9036" w14:textId="77777777" w:rsidR="00944BA1" w:rsidRPr="00412611" w:rsidRDefault="00944BA1" w:rsidP="00D34FA7">
            <w:pPr>
              <w:widowControl w:val="0"/>
              <w:contextualSpacing/>
            </w:pPr>
          </w:p>
        </w:tc>
      </w:tr>
      <w:tr w:rsidR="00944BA1" w:rsidRPr="00412611" w14:paraId="19A90C98" w14:textId="77777777" w:rsidTr="00944BA1">
        <w:trPr>
          <w:trHeight w:val="300"/>
        </w:trPr>
        <w:tc>
          <w:tcPr>
            <w:tcW w:w="4531" w:type="dxa"/>
            <w:noWrap/>
          </w:tcPr>
          <w:p w14:paraId="551AC558" w14:textId="77777777" w:rsidR="00944BA1" w:rsidRPr="00412611" w:rsidRDefault="00944BA1" w:rsidP="00D34FA7">
            <w:pPr>
              <w:widowControl w:val="0"/>
              <w:contextualSpacing/>
            </w:pPr>
            <w:r w:rsidRPr="00412611">
              <w:t>Kulturskoleundervisning</w:t>
            </w:r>
            <w:r>
              <w:t>*</w:t>
            </w:r>
          </w:p>
        </w:tc>
        <w:tc>
          <w:tcPr>
            <w:tcW w:w="1590" w:type="dxa"/>
            <w:noWrap/>
          </w:tcPr>
          <w:p w14:paraId="7F11A7C4" w14:textId="77777777" w:rsidR="00944BA1" w:rsidRPr="00412611" w:rsidRDefault="00944BA1" w:rsidP="00D34FA7">
            <w:pPr>
              <w:widowControl w:val="0"/>
              <w:contextualSpacing/>
            </w:pPr>
            <w:r w:rsidRPr="00412611">
              <w:t>Barn/ungdom</w:t>
            </w:r>
          </w:p>
        </w:tc>
        <w:tc>
          <w:tcPr>
            <w:tcW w:w="1180" w:type="dxa"/>
            <w:noWrap/>
          </w:tcPr>
          <w:p w14:paraId="635E127F" w14:textId="77777777" w:rsidR="00944BA1" w:rsidRPr="00412611" w:rsidRDefault="00944BA1" w:rsidP="00D34FA7">
            <w:pPr>
              <w:widowControl w:val="0"/>
              <w:contextualSpacing/>
            </w:pPr>
            <w:r w:rsidRPr="00412611">
              <w:t>x</w:t>
            </w:r>
          </w:p>
        </w:tc>
        <w:tc>
          <w:tcPr>
            <w:tcW w:w="1200" w:type="dxa"/>
            <w:noWrap/>
          </w:tcPr>
          <w:p w14:paraId="2AF87B90" w14:textId="77777777" w:rsidR="00944BA1" w:rsidRPr="00412611" w:rsidRDefault="00944BA1" w:rsidP="00D34FA7">
            <w:pPr>
              <w:widowControl w:val="0"/>
              <w:contextualSpacing/>
            </w:pPr>
          </w:p>
        </w:tc>
      </w:tr>
      <w:tr w:rsidR="00944BA1" w:rsidRPr="00412611" w14:paraId="078ED3F1" w14:textId="77777777" w:rsidTr="00944BA1">
        <w:trPr>
          <w:trHeight w:val="300"/>
        </w:trPr>
        <w:tc>
          <w:tcPr>
            <w:tcW w:w="4531" w:type="dxa"/>
            <w:noWrap/>
          </w:tcPr>
          <w:p w14:paraId="0554EF6D" w14:textId="77777777" w:rsidR="00944BA1" w:rsidRPr="00412611" w:rsidRDefault="00944BA1" w:rsidP="00D34FA7">
            <w:pPr>
              <w:widowControl w:val="0"/>
              <w:contextualSpacing/>
            </w:pPr>
            <w:r w:rsidRPr="00412611">
              <w:t>Kulturhus konserter/teater</w:t>
            </w:r>
            <w:r>
              <w:t>*</w:t>
            </w:r>
          </w:p>
        </w:tc>
        <w:tc>
          <w:tcPr>
            <w:tcW w:w="1590" w:type="dxa"/>
            <w:noWrap/>
          </w:tcPr>
          <w:p w14:paraId="2671D1A9" w14:textId="77777777" w:rsidR="00944BA1" w:rsidRPr="00412611" w:rsidRDefault="00944BA1" w:rsidP="00D34FA7">
            <w:pPr>
              <w:widowControl w:val="0"/>
              <w:contextualSpacing/>
            </w:pPr>
            <w:r w:rsidRPr="00412611">
              <w:t>Alle</w:t>
            </w:r>
          </w:p>
        </w:tc>
        <w:tc>
          <w:tcPr>
            <w:tcW w:w="1180" w:type="dxa"/>
            <w:noWrap/>
          </w:tcPr>
          <w:p w14:paraId="7785088C" w14:textId="77777777" w:rsidR="00944BA1" w:rsidRPr="00412611" w:rsidRDefault="00944BA1" w:rsidP="00D34FA7">
            <w:pPr>
              <w:widowControl w:val="0"/>
              <w:contextualSpacing/>
            </w:pPr>
            <w:r w:rsidRPr="00412611">
              <w:t>x</w:t>
            </w:r>
          </w:p>
        </w:tc>
        <w:tc>
          <w:tcPr>
            <w:tcW w:w="1200" w:type="dxa"/>
            <w:noWrap/>
          </w:tcPr>
          <w:p w14:paraId="45A5DFFD" w14:textId="77777777" w:rsidR="00944BA1" w:rsidRPr="00412611" w:rsidRDefault="00944BA1" w:rsidP="00D34FA7">
            <w:pPr>
              <w:widowControl w:val="0"/>
              <w:contextualSpacing/>
            </w:pPr>
          </w:p>
        </w:tc>
      </w:tr>
      <w:tr w:rsidR="00944BA1" w:rsidRPr="00412611" w14:paraId="534CF44A" w14:textId="77777777" w:rsidTr="00944BA1">
        <w:trPr>
          <w:trHeight w:val="300"/>
        </w:trPr>
        <w:tc>
          <w:tcPr>
            <w:tcW w:w="4531" w:type="dxa"/>
            <w:noWrap/>
            <w:hideMark/>
          </w:tcPr>
          <w:p w14:paraId="0D656EAA" w14:textId="77777777" w:rsidR="00944BA1" w:rsidRPr="00412611" w:rsidRDefault="00944BA1" w:rsidP="00D34FA7">
            <w:pPr>
              <w:widowControl w:val="0"/>
              <w:contextualSpacing/>
            </w:pPr>
            <w:proofErr w:type="spellStart"/>
            <w:r w:rsidRPr="00412611">
              <w:t>Sommergøy</w:t>
            </w:r>
            <w:proofErr w:type="spellEnd"/>
            <w:r>
              <w:t>*</w:t>
            </w:r>
          </w:p>
        </w:tc>
        <w:tc>
          <w:tcPr>
            <w:tcW w:w="1590" w:type="dxa"/>
            <w:noWrap/>
            <w:hideMark/>
          </w:tcPr>
          <w:p w14:paraId="07532662" w14:textId="77777777" w:rsidR="00944BA1" w:rsidRPr="00412611" w:rsidRDefault="00944BA1" w:rsidP="00D34FA7">
            <w:pPr>
              <w:widowControl w:val="0"/>
              <w:contextualSpacing/>
            </w:pPr>
            <w:r w:rsidRPr="00412611">
              <w:t>Barn</w:t>
            </w:r>
          </w:p>
        </w:tc>
        <w:tc>
          <w:tcPr>
            <w:tcW w:w="1180" w:type="dxa"/>
            <w:noWrap/>
            <w:hideMark/>
          </w:tcPr>
          <w:p w14:paraId="1BF4410A" w14:textId="77777777" w:rsidR="00944BA1" w:rsidRPr="00412611" w:rsidRDefault="00944BA1" w:rsidP="00D34FA7">
            <w:pPr>
              <w:widowControl w:val="0"/>
              <w:contextualSpacing/>
            </w:pPr>
            <w:r w:rsidRPr="00412611">
              <w:t>x</w:t>
            </w:r>
          </w:p>
        </w:tc>
        <w:tc>
          <w:tcPr>
            <w:tcW w:w="1200" w:type="dxa"/>
            <w:noWrap/>
            <w:hideMark/>
          </w:tcPr>
          <w:p w14:paraId="046FE265" w14:textId="77777777" w:rsidR="00944BA1" w:rsidRPr="00412611" w:rsidRDefault="00944BA1" w:rsidP="00D34FA7">
            <w:pPr>
              <w:widowControl w:val="0"/>
              <w:contextualSpacing/>
            </w:pPr>
          </w:p>
        </w:tc>
      </w:tr>
      <w:tr w:rsidR="00944BA1" w:rsidRPr="00412611" w14:paraId="322840AB" w14:textId="77777777" w:rsidTr="00944BA1">
        <w:trPr>
          <w:trHeight w:val="300"/>
        </w:trPr>
        <w:tc>
          <w:tcPr>
            <w:tcW w:w="4531" w:type="dxa"/>
            <w:noWrap/>
            <w:hideMark/>
          </w:tcPr>
          <w:p w14:paraId="4A448C2E" w14:textId="77777777" w:rsidR="00944BA1" w:rsidRPr="00412611" w:rsidRDefault="00944BA1" w:rsidP="00D34FA7">
            <w:pPr>
              <w:widowControl w:val="0"/>
              <w:contextualSpacing/>
            </w:pPr>
            <w:r w:rsidRPr="00412611">
              <w:t>Kamper og arrangementer Modumhallen</w:t>
            </w:r>
          </w:p>
        </w:tc>
        <w:tc>
          <w:tcPr>
            <w:tcW w:w="1590" w:type="dxa"/>
            <w:noWrap/>
            <w:hideMark/>
          </w:tcPr>
          <w:p w14:paraId="42C29D9F" w14:textId="77777777" w:rsidR="00944BA1" w:rsidRPr="00412611" w:rsidRDefault="00944BA1" w:rsidP="00D34FA7">
            <w:pPr>
              <w:widowControl w:val="0"/>
              <w:contextualSpacing/>
            </w:pPr>
            <w:r w:rsidRPr="00412611">
              <w:t>Alle</w:t>
            </w:r>
          </w:p>
        </w:tc>
        <w:tc>
          <w:tcPr>
            <w:tcW w:w="1180" w:type="dxa"/>
            <w:noWrap/>
            <w:hideMark/>
          </w:tcPr>
          <w:p w14:paraId="3F25BF98" w14:textId="77777777" w:rsidR="00944BA1" w:rsidRPr="00412611" w:rsidRDefault="00944BA1" w:rsidP="00D34FA7">
            <w:pPr>
              <w:widowControl w:val="0"/>
              <w:contextualSpacing/>
            </w:pPr>
            <w:r w:rsidRPr="00412611">
              <w:t>x</w:t>
            </w:r>
          </w:p>
        </w:tc>
        <w:tc>
          <w:tcPr>
            <w:tcW w:w="1200" w:type="dxa"/>
            <w:noWrap/>
            <w:hideMark/>
          </w:tcPr>
          <w:p w14:paraId="2633F41A" w14:textId="77777777" w:rsidR="00944BA1" w:rsidRPr="00412611" w:rsidRDefault="00944BA1" w:rsidP="00D34FA7">
            <w:pPr>
              <w:widowControl w:val="0"/>
              <w:contextualSpacing/>
            </w:pPr>
          </w:p>
        </w:tc>
      </w:tr>
      <w:tr w:rsidR="00944BA1" w:rsidRPr="00412611" w14:paraId="51BABCCF" w14:textId="77777777" w:rsidTr="00944BA1">
        <w:trPr>
          <w:trHeight w:val="300"/>
        </w:trPr>
        <w:tc>
          <w:tcPr>
            <w:tcW w:w="4531" w:type="dxa"/>
            <w:noWrap/>
            <w:hideMark/>
          </w:tcPr>
          <w:p w14:paraId="4D45B4F0" w14:textId="77777777" w:rsidR="00944BA1" w:rsidRPr="00412611" w:rsidRDefault="00944BA1" w:rsidP="00D34FA7">
            <w:pPr>
              <w:widowControl w:val="0"/>
              <w:contextualSpacing/>
            </w:pPr>
            <w:r w:rsidRPr="00412611">
              <w:t>Svømmekurs MSK svømmehall</w:t>
            </w:r>
          </w:p>
        </w:tc>
        <w:tc>
          <w:tcPr>
            <w:tcW w:w="1590" w:type="dxa"/>
            <w:noWrap/>
            <w:hideMark/>
          </w:tcPr>
          <w:p w14:paraId="063B4CB5" w14:textId="77777777" w:rsidR="00944BA1" w:rsidRPr="00412611" w:rsidRDefault="00944BA1" w:rsidP="00D34FA7">
            <w:pPr>
              <w:widowControl w:val="0"/>
              <w:contextualSpacing/>
            </w:pPr>
            <w:r w:rsidRPr="00412611">
              <w:t>Barn</w:t>
            </w:r>
          </w:p>
        </w:tc>
        <w:tc>
          <w:tcPr>
            <w:tcW w:w="1180" w:type="dxa"/>
            <w:noWrap/>
            <w:hideMark/>
          </w:tcPr>
          <w:p w14:paraId="2BFA7659" w14:textId="77777777" w:rsidR="00944BA1" w:rsidRPr="00412611" w:rsidRDefault="00944BA1" w:rsidP="00D34FA7">
            <w:pPr>
              <w:widowControl w:val="0"/>
              <w:contextualSpacing/>
            </w:pPr>
            <w:r w:rsidRPr="00412611">
              <w:t>x</w:t>
            </w:r>
          </w:p>
        </w:tc>
        <w:tc>
          <w:tcPr>
            <w:tcW w:w="1200" w:type="dxa"/>
            <w:noWrap/>
            <w:hideMark/>
          </w:tcPr>
          <w:p w14:paraId="429B0FD2" w14:textId="77777777" w:rsidR="00944BA1" w:rsidRPr="00412611" w:rsidRDefault="00944BA1" w:rsidP="00D34FA7">
            <w:pPr>
              <w:widowControl w:val="0"/>
              <w:contextualSpacing/>
            </w:pPr>
          </w:p>
        </w:tc>
      </w:tr>
      <w:tr w:rsidR="00944BA1" w:rsidRPr="00412611" w14:paraId="291FADF1" w14:textId="77777777" w:rsidTr="00944BA1">
        <w:trPr>
          <w:trHeight w:val="300"/>
        </w:trPr>
        <w:tc>
          <w:tcPr>
            <w:tcW w:w="4531" w:type="dxa"/>
            <w:noWrap/>
            <w:hideMark/>
          </w:tcPr>
          <w:p w14:paraId="03EA4305" w14:textId="77777777" w:rsidR="00944BA1" w:rsidRPr="00412611" w:rsidRDefault="00944BA1" w:rsidP="00D34FA7">
            <w:pPr>
              <w:widowControl w:val="0"/>
              <w:contextualSpacing/>
            </w:pPr>
            <w:r w:rsidRPr="00412611">
              <w:t>Svømmekurs Furumo svømmehall</w:t>
            </w:r>
          </w:p>
        </w:tc>
        <w:tc>
          <w:tcPr>
            <w:tcW w:w="1590" w:type="dxa"/>
            <w:noWrap/>
            <w:hideMark/>
          </w:tcPr>
          <w:p w14:paraId="4D19C6EB" w14:textId="77777777" w:rsidR="00944BA1" w:rsidRPr="00412611" w:rsidRDefault="00944BA1" w:rsidP="00D34FA7">
            <w:pPr>
              <w:widowControl w:val="0"/>
              <w:contextualSpacing/>
            </w:pPr>
            <w:r w:rsidRPr="00412611">
              <w:t>Barn</w:t>
            </w:r>
          </w:p>
        </w:tc>
        <w:tc>
          <w:tcPr>
            <w:tcW w:w="1180" w:type="dxa"/>
            <w:noWrap/>
            <w:hideMark/>
          </w:tcPr>
          <w:p w14:paraId="70F116BC" w14:textId="77777777" w:rsidR="00944BA1" w:rsidRPr="00412611" w:rsidRDefault="00944BA1" w:rsidP="00D34FA7">
            <w:pPr>
              <w:widowControl w:val="0"/>
              <w:contextualSpacing/>
            </w:pPr>
            <w:r w:rsidRPr="00412611">
              <w:t>x</w:t>
            </w:r>
          </w:p>
        </w:tc>
        <w:tc>
          <w:tcPr>
            <w:tcW w:w="1200" w:type="dxa"/>
            <w:noWrap/>
            <w:hideMark/>
          </w:tcPr>
          <w:p w14:paraId="6C0223AE" w14:textId="77777777" w:rsidR="00944BA1" w:rsidRPr="00412611" w:rsidRDefault="00944BA1" w:rsidP="00D34FA7">
            <w:pPr>
              <w:widowControl w:val="0"/>
              <w:contextualSpacing/>
            </w:pPr>
          </w:p>
        </w:tc>
      </w:tr>
      <w:tr w:rsidR="00944BA1" w:rsidRPr="00412611" w14:paraId="555497EE" w14:textId="77777777" w:rsidTr="00944BA1">
        <w:trPr>
          <w:trHeight w:val="300"/>
        </w:trPr>
        <w:tc>
          <w:tcPr>
            <w:tcW w:w="4531" w:type="dxa"/>
            <w:noWrap/>
            <w:hideMark/>
          </w:tcPr>
          <w:p w14:paraId="3F60C766" w14:textId="77777777" w:rsidR="00944BA1" w:rsidRPr="00412611" w:rsidRDefault="00944BA1" w:rsidP="00D34FA7">
            <w:pPr>
              <w:widowControl w:val="0"/>
              <w:contextualSpacing/>
            </w:pPr>
            <w:r w:rsidRPr="00412611">
              <w:t>Vanngym Furumo svømmehall</w:t>
            </w:r>
          </w:p>
        </w:tc>
        <w:tc>
          <w:tcPr>
            <w:tcW w:w="1590" w:type="dxa"/>
            <w:noWrap/>
            <w:hideMark/>
          </w:tcPr>
          <w:p w14:paraId="7ECE6D84" w14:textId="77777777" w:rsidR="00944BA1" w:rsidRPr="00412611" w:rsidRDefault="00944BA1" w:rsidP="00D34FA7">
            <w:pPr>
              <w:widowControl w:val="0"/>
              <w:contextualSpacing/>
            </w:pPr>
            <w:r w:rsidRPr="00412611">
              <w:t>Voksne</w:t>
            </w:r>
          </w:p>
        </w:tc>
        <w:tc>
          <w:tcPr>
            <w:tcW w:w="1180" w:type="dxa"/>
            <w:noWrap/>
            <w:hideMark/>
          </w:tcPr>
          <w:p w14:paraId="504C5C82" w14:textId="77777777" w:rsidR="00944BA1" w:rsidRPr="00412611" w:rsidRDefault="00944BA1" w:rsidP="00D34FA7">
            <w:pPr>
              <w:widowControl w:val="0"/>
              <w:contextualSpacing/>
            </w:pPr>
            <w:r w:rsidRPr="00412611">
              <w:t>x</w:t>
            </w:r>
          </w:p>
        </w:tc>
        <w:tc>
          <w:tcPr>
            <w:tcW w:w="1200" w:type="dxa"/>
            <w:noWrap/>
            <w:hideMark/>
          </w:tcPr>
          <w:p w14:paraId="1C85D54C" w14:textId="77777777" w:rsidR="00944BA1" w:rsidRPr="00412611" w:rsidRDefault="00944BA1" w:rsidP="00D34FA7">
            <w:pPr>
              <w:widowControl w:val="0"/>
              <w:contextualSpacing/>
            </w:pPr>
          </w:p>
        </w:tc>
      </w:tr>
      <w:tr w:rsidR="00944BA1" w:rsidRPr="00412611" w14:paraId="4B785C9C" w14:textId="77777777" w:rsidTr="00944BA1">
        <w:trPr>
          <w:trHeight w:val="300"/>
        </w:trPr>
        <w:tc>
          <w:tcPr>
            <w:tcW w:w="4531" w:type="dxa"/>
            <w:noWrap/>
            <w:hideMark/>
          </w:tcPr>
          <w:p w14:paraId="29555EB4" w14:textId="77777777" w:rsidR="00944BA1" w:rsidRPr="00412611" w:rsidRDefault="00944BA1" w:rsidP="00D34FA7">
            <w:pPr>
              <w:widowControl w:val="0"/>
              <w:contextualSpacing/>
            </w:pPr>
            <w:r w:rsidRPr="00412611">
              <w:t>Adgang svømmehall</w:t>
            </w:r>
            <w:r>
              <w:t>*</w:t>
            </w:r>
          </w:p>
        </w:tc>
        <w:tc>
          <w:tcPr>
            <w:tcW w:w="1590" w:type="dxa"/>
            <w:noWrap/>
            <w:hideMark/>
          </w:tcPr>
          <w:p w14:paraId="4B1EDFAE" w14:textId="77777777" w:rsidR="00944BA1" w:rsidRPr="00412611" w:rsidRDefault="00944BA1" w:rsidP="00D34FA7">
            <w:pPr>
              <w:widowControl w:val="0"/>
              <w:contextualSpacing/>
            </w:pPr>
            <w:r w:rsidRPr="00412611">
              <w:t>Alle</w:t>
            </w:r>
          </w:p>
        </w:tc>
        <w:tc>
          <w:tcPr>
            <w:tcW w:w="1180" w:type="dxa"/>
            <w:noWrap/>
            <w:hideMark/>
          </w:tcPr>
          <w:p w14:paraId="7A77EA34" w14:textId="77777777" w:rsidR="00944BA1" w:rsidRPr="00412611" w:rsidRDefault="00944BA1" w:rsidP="00D34FA7">
            <w:pPr>
              <w:widowControl w:val="0"/>
              <w:contextualSpacing/>
            </w:pPr>
            <w:r w:rsidRPr="00412611">
              <w:t>x</w:t>
            </w:r>
          </w:p>
        </w:tc>
        <w:tc>
          <w:tcPr>
            <w:tcW w:w="1200" w:type="dxa"/>
            <w:noWrap/>
            <w:hideMark/>
          </w:tcPr>
          <w:p w14:paraId="6560BE7B" w14:textId="77777777" w:rsidR="00944BA1" w:rsidRPr="00412611" w:rsidRDefault="00944BA1" w:rsidP="00D34FA7">
            <w:pPr>
              <w:widowControl w:val="0"/>
              <w:contextualSpacing/>
            </w:pPr>
          </w:p>
        </w:tc>
      </w:tr>
    </w:tbl>
    <w:p w14:paraId="6385A409" w14:textId="77777777" w:rsidR="00944BA1" w:rsidRDefault="00944BA1" w:rsidP="00944BA1">
      <w:r>
        <w:fldChar w:fldCharType="end"/>
      </w:r>
      <w:r>
        <w:t>*opplevelseskort</w:t>
      </w:r>
    </w:p>
    <w:p w14:paraId="18F2E588" w14:textId="77777777" w:rsidR="00764104" w:rsidRDefault="00764104" w:rsidP="00276645">
      <w:pPr>
        <w:pStyle w:val="Overskrift2"/>
        <w:tabs>
          <w:tab w:val="clear" w:pos="1711"/>
          <w:tab w:val="num" w:pos="575"/>
        </w:tabs>
        <w:ind w:left="575"/>
      </w:pPr>
      <w:bookmarkStart w:id="375" w:name="_Toc432676699"/>
      <w:bookmarkStart w:id="376" w:name="_Toc22223149"/>
      <w:r w:rsidRPr="00E425A1">
        <w:t>Tjenesteområdenes drift</w:t>
      </w:r>
      <w:bookmarkEnd w:id="375"/>
      <w:bookmarkEnd w:id="376"/>
      <w:r w:rsidRPr="00E425A1">
        <w:t xml:space="preserve"> </w:t>
      </w:r>
    </w:p>
    <w:p w14:paraId="395C5A57" w14:textId="77777777" w:rsidR="00126C88" w:rsidRDefault="00126C88" w:rsidP="00126C88"/>
    <w:bookmarkStart w:id="377" w:name="_MON_1632743111"/>
    <w:bookmarkEnd w:id="377"/>
    <w:p w14:paraId="27027D78" w14:textId="543B313B" w:rsidR="00126C88" w:rsidRDefault="00035407" w:rsidP="00126C88">
      <w:r>
        <w:object w:dxaOrig="9665" w:dyaOrig="4550" w14:anchorId="429B56F9">
          <v:shape id="_x0000_i1036" type="#_x0000_t75" style="width:486pt;height:228.5pt" o:ole="">
            <v:imagedata r:id="rId38" o:title=""/>
          </v:shape>
          <o:OLEObject Type="Embed" ProgID="Excel.Sheet.12" ShapeID="_x0000_i1036" DrawAspect="Content" ObjectID="_1671432792" r:id="rId39"/>
        </w:object>
      </w:r>
    </w:p>
    <w:p w14:paraId="25943179" w14:textId="77777777" w:rsidR="00764104" w:rsidRPr="006E05CE" w:rsidRDefault="00764104" w:rsidP="00764104">
      <w:pPr>
        <w:pStyle w:val="Stil1"/>
      </w:pPr>
      <w:r w:rsidRPr="006E05CE">
        <w:t>Politisk styring</w:t>
      </w:r>
    </w:p>
    <w:p w14:paraId="413AB05F" w14:textId="77777777" w:rsidR="00764104" w:rsidRPr="006E05CE" w:rsidRDefault="00764104" w:rsidP="00764104">
      <w:r w:rsidRPr="006E05CE">
        <w:t xml:space="preserve">Hovedutvalgets disposisjonspost </w:t>
      </w:r>
      <w:r>
        <w:t xml:space="preserve">er </w:t>
      </w:r>
      <w:r w:rsidR="00944BA1">
        <w:t xml:space="preserve">satt til 75 000 kr. Bevilgningens størrelse er foreslått på bakgrunn av tidligere års erfaringer om behovet for disposisjonspost. </w:t>
      </w:r>
    </w:p>
    <w:p w14:paraId="038CF5F2" w14:textId="77777777" w:rsidR="00764104" w:rsidRPr="006E05CE" w:rsidRDefault="00764104" w:rsidP="00764104">
      <w:pPr>
        <w:pStyle w:val="Stil1"/>
      </w:pPr>
    </w:p>
    <w:p w14:paraId="51C3F8B0" w14:textId="77777777" w:rsidR="00764104" w:rsidRPr="006E05CE" w:rsidRDefault="00764104" w:rsidP="00764104">
      <w:pPr>
        <w:pStyle w:val="Stil1"/>
      </w:pPr>
      <w:r w:rsidRPr="006E05CE">
        <w:t>Grunnskole (Kulturell skolesekk</w:t>
      </w:r>
      <w:r>
        <w:t xml:space="preserve"> DKS</w:t>
      </w:r>
      <w:r w:rsidRPr="006E05CE">
        <w:t>)</w:t>
      </w:r>
    </w:p>
    <w:p w14:paraId="6628657B" w14:textId="77777777" w:rsidR="00A51B92" w:rsidRPr="00A51B92" w:rsidRDefault="00A51B92" w:rsidP="00A51B92">
      <w:pPr>
        <w:spacing w:line="257" w:lineRule="auto"/>
        <w:rPr>
          <w:rFonts w:eastAsia="Calibri"/>
        </w:rPr>
      </w:pPr>
      <w:r w:rsidRPr="00A51B92">
        <w:rPr>
          <w:rFonts w:eastAsia="Calibri"/>
        </w:rPr>
        <w:t xml:space="preserve">DKS-tilbudene er nå lagt opp slik at de samsvarer med opplæringsplanene. Tilbudet blir gitt til alle klassetrinn i grunnskolen i Modum. </w:t>
      </w:r>
      <w:r>
        <w:rPr>
          <w:rFonts w:eastAsia="Calibri"/>
        </w:rPr>
        <w:t>I</w:t>
      </w:r>
      <w:r w:rsidRPr="00A51B92">
        <w:rPr>
          <w:rFonts w:eastAsia="Calibri"/>
        </w:rPr>
        <w:t xml:space="preserve"> løpet av 202</w:t>
      </w:r>
      <w:r w:rsidR="00211689">
        <w:rPr>
          <w:rFonts w:eastAsia="Calibri"/>
        </w:rPr>
        <w:t>1</w:t>
      </w:r>
      <w:r w:rsidRPr="00A51B92">
        <w:rPr>
          <w:rFonts w:eastAsia="Calibri"/>
        </w:rPr>
        <w:t xml:space="preserve"> </w:t>
      </w:r>
      <w:r>
        <w:rPr>
          <w:rFonts w:eastAsia="Calibri"/>
        </w:rPr>
        <w:t xml:space="preserve">blir det vurdert </w:t>
      </w:r>
      <w:r w:rsidRPr="00A51B92">
        <w:rPr>
          <w:rFonts w:eastAsia="Calibri"/>
        </w:rPr>
        <w:t>om kommunen skal søke å bli “direktekommune” og få hele tilskuddet til DKS. Det vil bety at vi ikke kjøper produksjoner fra fylkeskommunen.</w:t>
      </w:r>
    </w:p>
    <w:p w14:paraId="36CA0EF4" w14:textId="77777777" w:rsidR="00764104" w:rsidRPr="001B2D65" w:rsidRDefault="00764104" w:rsidP="00764104">
      <w:pPr>
        <w:rPr>
          <w:highlight w:val="yellow"/>
        </w:rPr>
      </w:pPr>
    </w:p>
    <w:p w14:paraId="00AC765E" w14:textId="77777777" w:rsidR="00764104" w:rsidRPr="006E05CE" w:rsidRDefault="00764104" w:rsidP="00764104">
      <w:pPr>
        <w:pStyle w:val="Stil1"/>
      </w:pPr>
      <w:r w:rsidRPr="006E05CE">
        <w:t>Aktivitetstilbud barn og unge</w:t>
      </w:r>
    </w:p>
    <w:p w14:paraId="7345B1D0" w14:textId="77777777" w:rsidR="00A51B92" w:rsidRDefault="00A51B92" w:rsidP="00A51B92">
      <w:pPr>
        <w:rPr>
          <w:rFonts w:eastAsia="Calibri"/>
        </w:rPr>
      </w:pPr>
      <w:r w:rsidRPr="00A51B92">
        <w:rPr>
          <w:rFonts w:eastAsia="Calibri"/>
        </w:rPr>
        <w:t xml:space="preserve">2 ukers aktivitet i sommerferien – </w:t>
      </w:r>
      <w:proofErr w:type="spellStart"/>
      <w:r w:rsidRPr="00A51B92">
        <w:rPr>
          <w:rFonts w:eastAsia="Calibri"/>
        </w:rPr>
        <w:t>Sommergøy</w:t>
      </w:r>
      <w:proofErr w:type="spellEnd"/>
      <w:r w:rsidRPr="00A51B92">
        <w:rPr>
          <w:rFonts w:eastAsia="Calibri"/>
        </w:rPr>
        <w:t xml:space="preserve">, videreføres i 2021. Den nyetablerte Høyt og lavt klatrepark på Haugfoss legges inn i programmet. Egenandel på </w:t>
      </w:r>
      <w:proofErr w:type="spellStart"/>
      <w:r w:rsidRPr="00A51B92">
        <w:rPr>
          <w:rFonts w:eastAsia="Calibri"/>
        </w:rPr>
        <w:t>Sommergøy</w:t>
      </w:r>
      <w:proofErr w:type="spellEnd"/>
      <w:r w:rsidRPr="00A51B92">
        <w:rPr>
          <w:rFonts w:eastAsia="Calibri"/>
        </w:rPr>
        <w:t xml:space="preserve"> er 1 500 kr. Egenandelen kan utelukke flere fra å delta på </w:t>
      </w:r>
      <w:proofErr w:type="spellStart"/>
      <w:r w:rsidRPr="00A51B92">
        <w:rPr>
          <w:rFonts w:eastAsia="Calibri"/>
        </w:rPr>
        <w:t>Sommergøy</w:t>
      </w:r>
      <w:proofErr w:type="spellEnd"/>
      <w:r w:rsidRPr="00A51B92">
        <w:rPr>
          <w:rFonts w:eastAsia="Calibri"/>
        </w:rPr>
        <w:t>, og derfor er deltakelse lagt inn i opplevelseskortet.</w:t>
      </w:r>
    </w:p>
    <w:p w14:paraId="53C36535" w14:textId="77777777" w:rsidR="00A51B92" w:rsidRPr="00A51B92" w:rsidRDefault="00A51B92" w:rsidP="00A51B92">
      <w:r w:rsidRPr="00A51B92">
        <w:rPr>
          <w:rFonts w:eastAsia="Calibri"/>
        </w:rPr>
        <w:t xml:space="preserve"> </w:t>
      </w:r>
    </w:p>
    <w:p w14:paraId="0A0E962C" w14:textId="77777777" w:rsidR="00A51B92" w:rsidRDefault="00A51B92" w:rsidP="00A51B92">
      <w:pPr>
        <w:rPr>
          <w:rFonts w:eastAsia="Calibri"/>
        </w:rPr>
      </w:pPr>
      <w:r w:rsidRPr="00A51B92">
        <w:rPr>
          <w:rFonts w:eastAsia="Calibri"/>
        </w:rPr>
        <w:t>Ungdomshuset er etter gjenåpningen høs</w:t>
      </w:r>
      <w:r w:rsidR="00766D00">
        <w:rPr>
          <w:rFonts w:eastAsia="Calibri"/>
        </w:rPr>
        <w:t>ten 2020 svært godt besøkt. M</w:t>
      </w:r>
      <w:r w:rsidRPr="00A51B92">
        <w:rPr>
          <w:rFonts w:eastAsia="Calibri"/>
        </w:rPr>
        <w:t>ålet for 2021 er å få besøket på samme nivå som i 2019. For å sikre en forsvarlig drift av tilbudet i forhold til de høye besøkstallene og et forsvarlig smittevern</w:t>
      </w:r>
      <w:r w:rsidR="00766D00">
        <w:rPr>
          <w:rFonts w:eastAsia="Calibri"/>
        </w:rPr>
        <w:t>,</w:t>
      </w:r>
      <w:r w:rsidRPr="00A51B92">
        <w:rPr>
          <w:rFonts w:eastAsia="Calibri"/>
        </w:rPr>
        <w:t xml:space="preserve"> vil det bli økt bruk av vikar og ekstrahjelp. Ungdomshusets målgrupper er ungdom som har begynt i 7. klasse til fylte 18 år. Tilbudet er kostnadsfritt for brukerne. Målsetting om 6500 besøkende.</w:t>
      </w:r>
    </w:p>
    <w:p w14:paraId="6CA3C962" w14:textId="77777777" w:rsidR="00A51B92" w:rsidRPr="00A51B92" w:rsidRDefault="00A51B92" w:rsidP="00A51B92">
      <w:pPr>
        <w:rPr>
          <w:rFonts w:eastAsia="Calibri"/>
        </w:rPr>
      </w:pPr>
    </w:p>
    <w:p w14:paraId="6271A5AB" w14:textId="77777777" w:rsidR="00A51B92" w:rsidRDefault="00A51B92" w:rsidP="00A51B92">
      <w:r w:rsidRPr="00A51B92">
        <w:t xml:space="preserve">Juniorklubb for barn fra 10-13 år er lagt inn med helårsvirkning. Kostnader er beregnet til </w:t>
      </w:r>
      <w:r>
        <w:t xml:space="preserve">   </w:t>
      </w:r>
      <w:r w:rsidR="00766D00">
        <w:t>90 000 kroner.</w:t>
      </w:r>
    </w:p>
    <w:p w14:paraId="3CED6EB5" w14:textId="77777777" w:rsidR="00A51B92" w:rsidRPr="00A51B92" w:rsidRDefault="00A51B92" w:rsidP="00A51B92">
      <w:r w:rsidRPr="00A51B92">
        <w:t xml:space="preserve"> </w:t>
      </w:r>
    </w:p>
    <w:p w14:paraId="7BBCEA92" w14:textId="77777777" w:rsidR="00A51B92" w:rsidRDefault="00A51B92" w:rsidP="00A51B92">
      <w:r w:rsidRPr="00A51B92">
        <w:t>Ungdomsrommet i Vikersund ble stengt i mars for å begrense spredning av korona. Lokalene er trange, og det er ikke mulig å holde nødvendig avstand. Fra januar 202</w:t>
      </w:r>
      <w:r>
        <w:t>1</w:t>
      </w:r>
      <w:r w:rsidRPr="00A51B92">
        <w:t xml:space="preserve"> foreslås det å åpne ungdomsrommet to kvelder i uken, og Vognhallen vil bli brukt som tilleggslokale. En 20 </w:t>
      </w:r>
      <w:r w:rsidR="00766D00">
        <w:t>prosent</w:t>
      </w:r>
      <w:r w:rsidRPr="00A51B92">
        <w:t xml:space="preserve"> stilling som klubbarbeider foreslås opprettet for å sikre kontinuitet i tilbudet. Ungdomsrommets målgruppe er den samme som ungdomshusets.</w:t>
      </w:r>
    </w:p>
    <w:p w14:paraId="197FD48F" w14:textId="77777777" w:rsidR="00766D00" w:rsidRPr="00A51B92" w:rsidRDefault="00766D00" w:rsidP="00A51B92"/>
    <w:p w14:paraId="580A2C9E" w14:textId="77777777" w:rsidR="00764104" w:rsidRPr="006E05CE" w:rsidRDefault="00764104" w:rsidP="00764104">
      <w:pPr>
        <w:pStyle w:val="Stil1"/>
      </w:pPr>
      <w:r w:rsidRPr="006E05CE">
        <w:t>Aktivisering (Frivilligsentral)</w:t>
      </w:r>
    </w:p>
    <w:p w14:paraId="195E8BDB" w14:textId="77777777" w:rsidR="00A51B92" w:rsidRPr="00A51B92" w:rsidRDefault="00A51B92" w:rsidP="00A51B92">
      <w:pPr>
        <w:rPr>
          <w:rFonts w:eastAsia="Calibri"/>
        </w:rPr>
      </w:pPr>
      <w:r w:rsidRPr="00A51B92">
        <w:rPr>
          <w:rFonts w:eastAsia="Calibri"/>
        </w:rPr>
        <w:t>Frivilligsentralens lokaler brukes mye til egne aktiviteter på dag og kveldstid. Dette medfører mindre utleie enn tidligere. Budsjetterte leieinntekter er redusert med 20 000 kr. Målsetting om 4000 besøkende</w:t>
      </w:r>
      <w:r>
        <w:rPr>
          <w:rFonts w:eastAsia="Calibri"/>
        </w:rPr>
        <w:t xml:space="preserve"> i 2021</w:t>
      </w:r>
      <w:r w:rsidRPr="00A51B92">
        <w:rPr>
          <w:rFonts w:eastAsia="Calibri"/>
        </w:rPr>
        <w:t>.</w:t>
      </w:r>
    </w:p>
    <w:p w14:paraId="5B281DF5" w14:textId="77777777" w:rsidR="00764104" w:rsidRPr="006E05CE" w:rsidRDefault="00764104" w:rsidP="00764104"/>
    <w:p w14:paraId="2D123232" w14:textId="77777777" w:rsidR="00764104" w:rsidRPr="006E05CE" w:rsidRDefault="00764104" w:rsidP="00764104">
      <w:pPr>
        <w:pStyle w:val="Stil1"/>
      </w:pPr>
      <w:r w:rsidRPr="006E05CE">
        <w:t>Bibliotek</w:t>
      </w:r>
    </w:p>
    <w:p w14:paraId="2E1C7B1C" w14:textId="77777777" w:rsidR="00C94983" w:rsidRPr="00C94983" w:rsidRDefault="00C94983" w:rsidP="00C94983">
      <w:pPr>
        <w:rPr>
          <w:highlight w:val="yellow"/>
        </w:rPr>
      </w:pPr>
      <w:r w:rsidRPr="00C94983">
        <w:t>Biblioteket har redusert mediebudsjettet fra 480 000 kr til 440 000 kr, d</w:t>
      </w:r>
      <w:r w:rsidR="00766D00">
        <w:t>et vil si</w:t>
      </w:r>
      <w:r w:rsidRPr="00C94983">
        <w:t xml:space="preserve"> med 40 000 kr</w:t>
      </w:r>
      <w:r w:rsidR="00766D00">
        <w:t>oner</w:t>
      </w:r>
      <w:r w:rsidRPr="00C94983">
        <w:t xml:space="preserve">. Dette betyr en reduksjon i innkjøp av bøker, aviser, tidsskrifter, lydbøker og ikke minst e-bøker og e-medier. Biblioteket vil fremover være bevisst på innkjøp av litteratur og andre medier av god kvalitet, og med aktualitet og mangfold. Barn og ungdom vil være prioritet, både når det gjelder aktivitet og innkjøp. </w:t>
      </w:r>
    </w:p>
    <w:p w14:paraId="15ABBDF0" w14:textId="77777777" w:rsidR="00A51B92" w:rsidRDefault="00A51B92" w:rsidP="00A51B92"/>
    <w:p w14:paraId="78A24EB7" w14:textId="77777777" w:rsidR="00A51B92" w:rsidRDefault="00A51B92" w:rsidP="00A51B92">
      <w:r>
        <w:t xml:space="preserve">Det er viktig å opprettholde biblioteket som en møteplass for store og små, med arrangementer og aktiviteter </w:t>
      </w:r>
      <w:r w:rsidR="00766D00">
        <w:t xml:space="preserve">for de yngste </w:t>
      </w:r>
      <w:r>
        <w:t>i skolens ferier</w:t>
      </w:r>
      <w:r w:rsidR="00766D00">
        <w:t xml:space="preserve">. </w:t>
      </w:r>
      <w:r>
        <w:t xml:space="preserve">Dette gratistilbudet betyr mye for mange. Mange barn og unge bruker daglig biblioteket som et “sted å stikke innom” på </w:t>
      </w:r>
      <w:r w:rsidR="00766D00">
        <w:t>vei hjem fra skolen, noen blir d</w:t>
      </w:r>
      <w:r>
        <w:t xml:space="preserve">er i flere timer.  De leser, prater med venner, spiller </w:t>
      </w:r>
      <w:proofErr w:type="spellStart"/>
      <w:r>
        <w:t>playstation</w:t>
      </w:r>
      <w:proofErr w:type="spellEnd"/>
      <w:r w:rsidR="00766D00">
        <w:t xml:space="preserve">, </w:t>
      </w:r>
      <w:r>
        <w:t>andre spill</w:t>
      </w:r>
      <w:r w:rsidR="00766D00">
        <w:t xml:space="preserve"> og aktiviteter</w:t>
      </w:r>
      <w:r>
        <w:t>. Målsetting om 35000 besøkende i 2021.</w:t>
      </w:r>
    </w:p>
    <w:p w14:paraId="05B2BAF8" w14:textId="77777777" w:rsidR="00764104" w:rsidRPr="006E05CE" w:rsidRDefault="00764104" w:rsidP="00764104">
      <w:pPr>
        <w:rPr>
          <w:color w:val="000000"/>
        </w:rPr>
      </w:pPr>
    </w:p>
    <w:p w14:paraId="34BB7291" w14:textId="77777777" w:rsidR="00764104" w:rsidRDefault="00764104" w:rsidP="00764104">
      <w:pPr>
        <w:pStyle w:val="Stil1"/>
      </w:pPr>
      <w:r w:rsidRPr="006E05CE">
        <w:t>Kino</w:t>
      </w:r>
    </w:p>
    <w:p w14:paraId="1627008A" w14:textId="77777777" w:rsidR="00A51B92" w:rsidRDefault="00A51B92" w:rsidP="00A51B92">
      <w:r>
        <w:t>Modum kino planlegger samme aktivitetsnivå som 2020. Koronapandemien har ført til at mange storfilmer flyttes på</w:t>
      </w:r>
      <w:r w:rsidR="007D0CD0">
        <w:t>,</w:t>
      </w:r>
      <w:r>
        <w:t xml:space="preserve"> slik at det er veldig stor usikkerhet rundt filmtilgang i 2021. Det er gjort turnusendringer for 2020/2021 som skal redusere noe på bruk av ekstrahjelp. Flere ansatte har fått opplæring i å være kinomaskinist</w:t>
      </w:r>
      <w:r w:rsidR="00766D00">
        <w:t>er</w:t>
      </w:r>
      <w:r>
        <w:t xml:space="preserve"> for å ha større fleksibilitet i driften og økt driftssikkerhet. Det er kuttet i utgifter til markedsføring. Det satses ytterligere på å benytte egne kanaler til å markedsføre tilbudet. Målsetting om 10 000 besøkende</w:t>
      </w:r>
      <w:r w:rsidR="00F1351E">
        <w:t xml:space="preserve"> i 2021</w:t>
      </w:r>
      <w:r>
        <w:t>.</w:t>
      </w:r>
    </w:p>
    <w:p w14:paraId="714C7C21" w14:textId="77777777" w:rsidR="00CC693B" w:rsidRPr="00A06E80" w:rsidRDefault="00CC693B" w:rsidP="00CC693B">
      <w:pPr>
        <w:widowControl w:val="0"/>
        <w:contextualSpacing/>
        <w:rPr>
          <w:sz w:val="28"/>
        </w:rPr>
      </w:pPr>
    </w:p>
    <w:p w14:paraId="1E430191" w14:textId="77777777" w:rsidR="00764104" w:rsidRDefault="00764104" w:rsidP="00764104">
      <w:pPr>
        <w:pStyle w:val="Stil1"/>
      </w:pPr>
      <w:r w:rsidRPr="006E05CE">
        <w:t>Tilskudd til museer</w:t>
      </w:r>
    </w:p>
    <w:p w14:paraId="0B9FC9A8" w14:textId="77777777" w:rsidR="005B2888" w:rsidRPr="005B2888" w:rsidRDefault="005B2888" w:rsidP="005B2888">
      <w:pPr>
        <w:pStyle w:val="paragraph"/>
        <w:spacing w:before="0" w:beforeAutospacing="0" w:after="0" w:afterAutospacing="0"/>
        <w:textAlignment w:val="baseline"/>
        <w:rPr>
          <w:rFonts w:ascii="Times New Roman" w:eastAsia="Times New Roman" w:hAnsi="Times New Roman"/>
          <w:sz w:val="24"/>
          <w:szCs w:val="24"/>
        </w:rPr>
      </w:pPr>
      <w:r w:rsidRPr="005B2888">
        <w:rPr>
          <w:rFonts w:ascii="Times New Roman" w:eastAsia="Times New Roman" w:hAnsi="Times New Roman"/>
          <w:sz w:val="24"/>
          <w:szCs w:val="24"/>
        </w:rPr>
        <w:t xml:space="preserve">Tilskuddet til Modums </w:t>
      </w:r>
      <w:proofErr w:type="spellStart"/>
      <w:r w:rsidRPr="005B2888">
        <w:rPr>
          <w:rFonts w:ascii="Times New Roman" w:eastAsia="Times New Roman" w:hAnsi="Times New Roman"/>
          <w:sz w:val="24"/>
          <w:szCs w:val="24"/>
        </w:rPr>
        <w:t>Blaafarveværk</w:t>
      </w:r>
      <w:proofErr w:type="spellEnd"/>
      <w:r w:rsidRPr="005B2888">
        <w:rPr>
          <w:rFonts w:ascii="Times New Roman" w:eastAsia="Times New Roman" w:hAnsi="Times New Roman"/>
          <w:sz w:val="24"/>
          <w:szCs w:val="24"/>
        </w:rPr>
        <w:t xml:space="preserve"> opprettholdes på 2020-nivå (2 155 000 kr). Modum kommune og Viken fylkeskommune har hatt dialog</w:t>
      </w:r>
      <w:r w:rsidR="00766D00">
        <w:rPr>
          <w:rFonts w:ascii="Times New Roman" w:eastAsia="Times New Roman" w:hAnsi="Times New Roman"/>
          <w:sz w:val="24"/>
          <w:szCs w:val="24"/>
        </w:rPr>
        <w:t xml:space="preserve"> med Blaafarveværk</w:t>
      </w:r>
      <w:r w:rsidR="00211689">
        <w:rPr>
          <w:rFonts w:ascii="Times New Roman" w:eastAsia="Times New Roman" w:hAnsi="Times New Roman"/>
          <w:sz w:val="24"/>
          <w:szCs w:val="24"/>
        </w:rPr>
        <w:t>et</w:t>
      </w:r>
      <w:r w:rsidRPr="005B2888">
        <w:rPr>
          <w:rFonts w:ascii="Times New Roman" w:eastAsia="Times New Roman" w:hAnsi="Times New Roman"/>
          <w:sz w:val="24"/>
          <w:szCs w:val="24"/>
        </w:rPr>
        <w:t xml:space="preserve"> om støtte til museet. Det er gjort klart overfor museet at kommunene ikke føler seg forpliktet til å følge opp statsbudsjettets bevilgninger. Det viktigste framover for kommunene er å opprettholde en tredeling av støtten og ikke redusere støtte til museet. </w:t>
      </w:r>
    </w:p>
    <w:p w14:paraId="0C07EB6E" w14:textId="77777777" w:rsidR="00CC693B" w:rsidRDefault="00CC693B" w:rsidP="00CC693B">
      <w:pPr>
        <w:widowControl w:val="0"/>
        <w:contextualSpacing/>
      </w:pPr>
    </w:p>
    <w:p w14:paraId="26DF93AF" w14:textId="77777777" w:rsidR="00CC693B" w:rsidRDefault="00CC693B" w:rsidP="00CC693B">
      <w:pPr>
        <w:widowControl w:val="0"/>
        <w:contextualSpacing/>
      </w:pPr>
      <w:r>
        <w:t>Modum kommune er ikke vertskommune for Krøderbanen, men for å synliggjøre at Krøderbanen er viktig for Modum foreslås det å videreføre tilskuddet til Krøderbanen på samme nivå som tidligere - 270 000 kr.</w:t>
      </w:r>
    </w:p>
    <w:p w14:paraId="6A31674E" w14:textId="77777777" w:rsidR="00CC693B" w:rsidRDefault="00CC693B" w:rsidP="00CC693B">
      <w:pPr>
        <w:widowControl w:val="0"/>
        <w:contextualSpacing/>
      </w:pPr>
    </w:p>
    <w:p w14:paraId="04550729" w14:textId="77777777" w:rsidR="00764104" w:rsidRPr="006E05CE" w:rsidRDefault="00764104" w:rsidP="00764104">
      <w:pPr>
        <w:pStyle w:val="Stil1"/>
      </w:pPr>
      <w:r w:rsidRPr="006E05CE">
        <w:t>Kunstformidling</w:t>
      </w:r>
    </w:p>
    <w:p w14:paraId="4D0071FB" w14:textId="77777777" w:rsidR="00CC693B" w:rsidRDefault="00CC693B" w:rsidP="00CC693B">
      <w:pPr>
        <w:widowControl w:val="0"/>
        <w:contextualSpacing/>
      </w:pPr>
      <w:r>
        <w:t>Tilskudd til Buskerud Teater videreføres med 50 000 kr</w:t>
      </w:r>
      <w:r w:rsidR="009723AC">
        <w:t>,</w:t>
      </w:r>
      <w:r>
        <w:t xml:space="preserve"> </w:t>
      </w:r>
      <w:proofErr w:type="spellStart"/>
      <w:r>
        <w:t>jf</w:t>
      </w:r>
      <w:r w:rsidR="00992CF1">
        <w:t>r</w:t>
      </w:r>
      <w:proofErr w:type="spellEnd"/>
      <w:r>
        <w:t xml:space="preserve"> partnerskapsavtale.</w:t>
      </w:r>
    </w:p>
    <w:p w14:paraId="25218BF8" w14:textId="77777777" w:rsidR="00CC693B" w:rsidRDefault="00CC693B" w:rsidP="00CC693B">
      <w:pPr>
        <w:widowControl w:val="0"/>
        <w:contextualSpacing/>
      </w:pPr>
      <w:r>
        <w:t>Det foreslås å opprettholde støtten til konserter på Modum Bad på 20 000 kr.</w:t>
      </w:r>
    </w:p>
    <w:p w14:paraId="13035E25" w14:textId="77777777" w:rsidR="008D4BE3" w:rsidRPr="008D4BE3" w:rsidRDefault="008D4BE3" w:rsidP="008D4BE3">
      <w:r w:rsidRPr="008D4BE3">
        <w:t>Det er ikke funnet dekning innenfor budsjett til deltagelse på Kunst Rett Vest i 2021.</w:t>
      </w:r>
    </w:p>
    <w:p w14:paraId="033F7C00" w14:textId="77777777" w:rsidR="00505782" w:rsidRPr="006E05CE" w:rsidRDefault="00505782" w:rsidP="00764104">
      <w:pPr>
        <w:pStyle w:val="Stil1"/>
      </w:pPr>
    </w:p>
    <w:p w14:paraId="3584B536" w14:textId="77777777" w:rsidR="00764104" w:rsidRPr="006E05CE" w:rsidRDefault="00764104" w:rsidP="00764104">
      <w:pPr>
        <w:pStyle w:val="Stil1"/>
      </w:pPr>
      <w:r w:rsidRPr="006E05CE">
        <w:t>Idrett</w:t>
      </w:r>
    </w:p>
    <w:p w14:paraId="3F28AEB6" w14:textId="77777777" w:rsidR="00F1351E" w:rsidRDefault="00F1351E" w:rsidP="00F1351E">
      <w:pPr>
        <w:rPr>
          <w:rFonts w:eastAsia="Calibri"/>
        </w:rPr>
      </w:pPr>
      <w:r w:rsidRPr="00F1351E">
        <w:rPr>
          <w:rFonts w:eastAsia="Calibri"/>
        </w:rPr>
        <w:t xml:space="preserve">Geithus ILs planer for kunstgressbane på Rolighetsmoen ble rullert inn på det prioriterte handlingsprogrammet i kommunedelplanen for idrett og fysisk aktivitet i 2019. Kommunestyret vedtok i sak 21/19 at tilskudd til kunstgressbanen skulle innarbeides i arbeidet med budsjett for 2020. Tilskuddet er delt over 2 år og andre deltilskudd (1 444 000 kr) er budsjettert i 2021.  </w:t>
      </w:r>
    </w:p>
    <w:p w14:paraId="16C361A6" w14:textId="77777777" w:rsidR="00F1351E" w:rsidRPr="00F1351E" w:rsidRDefault="00F1351E" w:rsidP="00F1351E"/>
    <w:p w14:paraId="6085D580" w14:textId="77777777" w:rsidR="00F1351E" w:rsidRDefault="00F1351E" w:rsidP="00F1351E">
      <w:pPr>
        <w:rPr>
          <w:rFonts w:eastAsia="Calibri"/>
        </w:rPr>
      </w:pPr>
      <w:r w:rsidRPr="00F1351E">
        <w:rPr>
          <w:rFonts w:eastAsia="Calibri"/>
        </w:rPr>
        <w:t>Lysløype i Bingen ligger inne i kommunedelplanens prioriterte handlingsprogram. Tilskudd fra kommunen til dette anlegget forutsetter at stønadsordningen for tilskudd til nyanlegg og vedlikehold økes med 700 000 kr i planperioden. Det er ikke rom for dette innenfor kulturbudsjettet.</w:t>
      </w:r>
    </w:p>
    <w:p w14:paraId="095C722F" w14:textId="77777777" w:rsidR="00F1351E" w:rsidRPr="00F1351E" w:rsidRDefault="00F1351E" w:rsidP="00F1351E">
      <w:r w:rsidRPr="00F1351E">
        <w:rPr>
          <w:rFonts w:eastAsia="Calibri"/>
        </w:rPr>
        <w:t xml:space="preserve"> </w:t>
      </w:r>
    </w:p>
    <w:p w14:paraId="3A953104" w14:textId="77777777" w:rsidR="00F1351E" w:rsidRPr="00F1351E" w:rsidRDefault="00F1351E" w:rsidP="00F1351E">
      <w:pPr>
        <w:rPr>
          <w:rFonts w:eastAsia="Calibri"/>
        </w:rPr>
      </w:pPr>
      <w:r w:rsidRPr="00F1351E">
        <w:rPr>
          <w:rFonts w:eastAsia="Calibri"/>
        </w:rPr>
        <w:t>Tilskudd til drift av store idrettsanlegg foreslås økt fra 210</w:t>
      </w:r>
      <w:r>
        <w:rPr>
          <w:rFonts w:eastAsia="Calibri"/>
        </w:rPr>
        <w:t> </w:t>
      </w:r>
      <w:r w:rsidRPr="00F1351E">
        <w:rPr>
          <w:rFonts w:eastAsia="Calibri"/>
        </w:rPr>
        <w:t>000</w:t>
      </w:r>
      <w:r>
        <w:rPr>
          <w:rFonts w:eastAsia="Calibri"/>
        </w:rPr>
        <w:t xml:space="preserve"> kr</w:t>
      </w:r>
      <w:r w:rsidRPr="00F1351E">
        <w:rPr>
          <w:rFonts w:eastAsia="Calibri"/>
        </w:rPr>
        <w:t xml:space="preserve"> til 260 000 kr. Tilskuddet skal etter føringer i kommunedelplanen for idrett og fysisk aktivitet fordeles med lik andel av budsjetterte midler til Modum skisenter, Furumo skøytebane og Simostranda skiskytteranlegg.  Finansiering skjer ved reduksjon i refusjon av utgifter til leie av møtelokaler og treningsanlegg.</w:t>
      </w:r>
    </w:p>
    <w:p w14:paraId="08864C49" w14:textId="77777777" w:rsidR="00CC693B" w:rsidRDefault="00CC693B" w:rsidP="00CC693B">
      <w:pPr>
        <w:widowControl w:val="0"/>
        <w:contextualSpacing/>
      </w:pPr>
    </w:p>
    <w:p w14:paraId="23293A3A" w14:textId="77777777" w:rsidR="00CC693B" w:rsidRPr="00CC693B" w:rsidRDefault="00CC693B" w:rsidP="00CC693B">
      <w:pPr>
        <w:widowControl w:val="0"/>
        <w:contextualSpacing/>
        <w:rPr>
          <w:u w:val="single"/>
        </w:rPr>
      </w:pPr>
      <w:r w:rsidRPr="00CC693B">
        <w:rPr>
          <w:u w:val="single"/>
        </w:rPr>
        <w:t>Furumo svømmehall</w:t>
      </w:r>
    </w:p>
    <w:p w14:paraId="7FAB9543" w14:textId="77777777" w:rsidR="00177E84" w:rsidRPr="00177E84" w:rsidRDefault="00F1351E" w:rsidP="00177E84">
      <w:pPr>
        <w:pStyle w:val="paragraph"/>
        <w:spacing w:before="0" w:beforeAutospacing="0" w:after="0" w:afterAutospacing="0"/>
        <w:textAlignment w:val="baseline"/>
        <w:rPr>
          <w:rStyle w:val="normaltextrun"/>
          <w:rFonts w:ascii="Times New Roman" w:hAnsi="Times New Roman"/>
          <w:sz w:val="24"/>
          <w:szCs w:val="24"/>
        </w:rPr>
      </w:pPr>
      <w:r w:rsidRPr="00177E84">
        <w:rPr>
          <w:rFonts w:ascii="Times New Roman" w:hAnsi="Times New Roman"/>
          <w:sz w:val="24"/>
          <w:szCs w:val="24"/>
        </w:rPr>
        <w:t xml:space="preserve">Furumo svømmehall skal fortsatt være et populært tilbud for alle aldersgrupper. Gode åpningstider og et relativt lavt prisnivå sammenlignet med andre svømmehaller, gir god tilgjengelighet for befolkningen i Modum og omegn. Det foreslås mindre justeringer i åpningstider og priser. </w:t>
      </w:r>
      <w:r w:rsidR="00177E84" w:rsidRPr="00177E84">
        <w:rPr>
          <w:rFonts w:ascii="Times New Roman" w:hAnsi="Times New Roman"/>
          <w:sz w:val="24"/>
          <w:szCs w:val="24"/>
        </w:rPr>
        <w:t xml:space="preserve">Tabell i vedlegg 4 viser nye priser. </w:t>
      </w:r>
      <w:r w:rsidR="00177E84" w:rsidRPr="00177E84">
        <w:rPr>
          <w:rStyle w:val="normaltextrun"/>
          <w:rFonts w:ascii="Times New Roman" w:hAnsi="Times New Roman"/>
          <w:sz w:val="24"/>
          <w:szCs w:val="24"/>
        </w:rPr>
        <w:t xml:space="preserve">Prisjustering gjøres for å få en mer målrettet bruk av pris for å utnytte kapasitet i anlegget. </w:t>
      </w:r>
      <w:r w:rsidR="00A678C7">
        <w:rPr>
          <w:rStyle w:val="normaltextrun"/>
          <w:rFonts w:ascii="Times New Roman" w:hAnsi="Times New Roman"/>
          <w:sz w:val="24"/>
          <w:szCs w:val="24"/>
        </w:rPr>
        <w:br/>
      </w:r>
      <w:r w:rsidR="00177E84" w:rsidRPr="00177E84">
        <w:rPr>
          <w:rStyle w:val="normaltextrun"/>
          <w:rFonts w:ascii="Times New Roman" w:hAnsi="Times New Roman"/>
          <w:sz w:val="24"/>
          <w:szCs w:val="24"/>
        </w:rPr>
        <w:t>Det innføres månedsbetaling, årskort med avtalegiro og familierabatt på årskort. Med nye priser ligger Furumo svømmehall fremdeles under i pris i forhold til nærliggende anlegg som man sammenligner seg med. </w:t>
      </w:r>
      <w:r w:rsidR="00A678C7">
        <w:rPr>
          <w:rStyle w:val="normaltextrun"/>
          <w:rFonts w:ascii="Times New Roman" w:hAnsi="Times New Roman"/>
          <w:sz w:val="24"/>
          <w:szCs w:val="24"/>
        </w:rPr>
        <w:br/>
      </w:r>
      <w:r w:rsidR="00177E84" w:rsidRPr="00177E84">
        <w:rPr>
          <w:rStyle w:val="normaltextrun"/>
          <w:rFonts w:ascii="Times New Roman" w:hAnsi="Times New Roman"/>
          <w:sz w:val="24"/>
          <w:szCs w:val="24"/>
        </w:rPr>
        <w:t>Administrasjonen gis fullmakt til å innvilge rabatter og lage tilbudspakker for å stimulere til økt besøk i perioder med lavt besøk. Administrasjonen gis fullmakt til å justere åpningstider i lavsesong (fra påske og fram til skoles</w:t>
      </w:r>
      <w:r w:rsidR="00A678C7">
        <w:rPr>
          <w:rStyle w:val="normaltextrun"/>
          <w:rFonts w:ascii="Times New Roman" w:hAnsi="Times New Roman"/>
          <w:sz w:val="24"/>
          <w:szCs w:val="24"/>
        </w:rPr>
        <w:t>tart) for å tilpasse driftsnivå</w:t>
      </w:r>
      <w:r w:rsidR="00211689">
        <w:rPr>
          <w:rStyle w:val="normaltextrun"/>
          <w:rFonts w:ascii="Times New Roman" w:hAnsi="Times New Roman"/>
          <w:sz w:val="24"/>
          <w:szCs w:val="24"/>
        </w:rPr>
        <w:t xml:space="preserve"> e</w:t>
      </w:r>
      <w:r w:rsidR="00177E84" w:rsidRPr="00177E84">
        <w:rPr>
          <w:rStyle w:val="normaltextrun"/>
          <w:rFonts w:ascii="Times New Roman" w:hAnsi="Times New Roman"/>
          <w:sz w:val="24"/>
          <w:szCs w:val="24"/>
        </w:rPr>
        <w:t>tter behov. Det planlegges innføring av elektronisk billettløsning. </w:t>
      </w:r>
    </w:p>
    <w:p w14:paraId="748A3581" w14:textId="77777777" w:rsidR="00177E84" w:rsidRPr="00177E84" w:rsidRDefault="00177E84" w:rsidP="00177E84">
      <w:pPr>
        <w:pStyle w:val="paragraph"/>
        <w:spacing w:before="0" w:beforeAutospacing="0" w:after="0" w:afterAutospacing="0"/>
        <w:textAlignment w:val="baseline"/>
        <w:rPr>
          <w:rFonts w:ascii="Times New Roman" w:hAnsi="Times New Roman"/>
          <w:sz w:val="18"/>
          <w:szCs w:val="18"/>
        </w:rPr>
      </w:pPr>
    </w:p>
    <w:p w14:paraId="753393F7" w14:textId="77777777" w:rsidR="00F1351E" w:rsidRDefault="00F1351E" w:rsidP="00F1351E">
      <w:r>
        <w:t>Bruk av svømmehallen inngår i opplevelseskortet</w:t>
      </w:r>
      <w:r w:rsidR="00177E84">
        <w:t xml:space="preserve">. </w:t>
      </w:r>
      <w:proofErr w:type="spellStart"/>
      <w:r>
        <w:t>Sommersvøm</w:t>
      </w:r>
      <w:proofErr w:type="spellEnd"/>
      <w:r>
        <w:t xml:space="preserve">, som gir barn i 5.-7. trinn fri inngang i svømmehallen to dager per uke i perioden 15. mai til 15. september, gjeninnføres i 2021. </w:t>
      </w:r>
    </w:p>
    <w:p w14:paraId="56C05F8B" w14:textId="77777777" w:rsidR="00F1351E" w:rsidRDefault="00F1351E" w:rsidP="00F1351E">
      <w:pPr>
        <w:rPr>
          <w:rFonts w:ascii="Calibri" w:eastAsia="Calibri" w:hAnsi="Calibri" w:cs="Calibri"/>
        </w:rPr>
      </w:pPr>
    </w:p>
    <w:p w14:paraId="2D1E383B" w14:textId="77777777" w:rsidR="00F1351E" w:rsidRDefault="00F1351E" w:rsidP="00F1351E">
      <w:pPr>
        <w:rPr>
          <w:rFonts w:ascii="Calibri" w:eastAsia="Calibri" w:hAnsi="Calibri" w:cs="Calibri"/>
        </w:rPr>
      </w:pPr>
      <w:r>
        <w:t xml:space="preserve">Furumo svømmehall tilbyr vanngym og svømmekurs. Dette er populære aktiviteter som vil </w:t>
      </w:r>
      <w:r w:rsidR="00A678C7">
        <w:t>videreutvikles</w:t>
      </w:r>
      <w:r>
        <w:t xml:space="preserve"> </w:t>
      </w:r>
      <w:r w:rsidR="00A678C7">
        <w:t>når</w:t>
      </w:r>
      <w:r>
        <w:t xml:space="preserve"> flere ansatte har gjennomført re</w:t>
      </w:r>
      <w:r w:rsidR="00A678C7">
        <w:t xml:space="preserve">levant opplæring. Målsetting om </w:t>
      </w:r>
      <w:r>
        <w:t xml:space="preserve">73 000 besøkende og åpent 345 dager. </w:t>
      </w:r>
    </w:p>
    <w:p w14:paraId="7B5FF603" w14:textId="77777777" w:rsidR="00764104" w:rsidRDefault="00764104" w:rsidP="00764104"/>
    <w:p w14:paraId="2B6DD557" w14:textId="77777777" w:rsidR="00F1351E" w:rsidRPr="006E05CE" w:rsidRDefault="00F1351E" w:rsidP="00764104"/>
    <w:p w14:paraId="2F9E3503" w14:textId="77777777" w:rsidR="00764104" w:rsidRPr="006E05CE" w:rsidRDefault="00764104" w:rsidP="00764104">
      <w:pPr>
        <w:pStyle w:val="Stil1"/>
        <w:rPr>
          <w:color w:val="auto"/>
        </w:rPr>
      </w:pPr>
      <w:r w:rsidRPr="006E05CE">
        <w:t>Kommunale idrettsbygg</w:t>
      </w:r>
    </w:p>
    <w:p w14:paraId="636475BA" w14:textId="77777777" w:rsidR="00764104" w:rsidRPr="006E05CE" w:rsidRDefault="00764104" w:rsidP="00764104">
      <w:pPr>
        <w:rPr>
          <w:color w:val="000000"/>
        </w:rPr>
      </w:pPr>
      <w:r w:rsidRPr="006E05CE">
        <w:rPr>
          <w:color w:val="000000"/>
        </w:rPr>
        <w:t>Modumhallen drives videre som i 20</w:t>
      </w:r>
      <w:r w:rsidR="00F1351E">
        <w:rPr>
          <w:color w:val="000000"/>
        </w:rPr>
        <w:t>20</w:t>
      </w:r>
      <w:r w:rsidRPr="006E05CE">
        <w:rPr>
          <w:color w:val="000000"/>
        </w:rPr>
        <w:t>, med en meget nøktern drift.</w:t>
      </w:r>
    </w:p>
    <w:p w14:paraId="20053EE8" w14:textId="77777777" w:rsidR="00CC693B" w:rsidRPr="006E05CE" w:rsidRDefault="00CC693B" w:rsidP="00764104"/>
    <w:p w14:paraId="044B1810" w14:textId="77777777" w:rsidR="00764104" w:rsidRDefault="00764104" w:rsidP="00764104">
      <w:pPr>
        <w:pStyle w:val="Stil1"/>
      </w:pPr>
      <w:r w:rsidRPr="006E05CE">
        <w:t>Kulturskole</w:t>
      </w:r>
    </w:p>
    <w:p w14:paraId="4FE6BFC1" w14:textId="77777777" w:rsidR="00F1351E" w:rsidRDefault="00F1351E" w:rsidP="00F1351E">
      <w:r>
        <w:t>Høsten 2020 gir kulturskolens 10 lærere undervisning i musikk og dans til 230 elever. Dette er en nedgang fra 2019 på c</w:t>
      </w:r>
      <w:r w:rsidR="00A678C7">
        <w:t>irka</w:t>
      </w:r>
      <w:r>
        <w:t xml:space="preserve"> 50 elever. Årsak er opphold i undervisning og koronaeffekt.  Dette betyr en reduksjon i inntektene på 100 000 kr</w:t>
      </w:r>
      <w:r w:rsidR="00A678C7">
        <w:t>oner,</w:t>
      </w:r>
      <w:r>
        <w:t xml:space="preserve"> som er innarbeidet i budsjett. Målsetting om 250 elever høsten 2021.</w:t>
      </w:r>
    </w:p>
    <w:p w14:paraId="625733D1" w14:textId="77777777" w:rsidR="00F1351E" w:rsidRDefault="00F1351E" w:rsidP="00F1351E"/>
    <w:p w14:paraId="466BB78F" w14:textId="77777777" w:rsidR="00F1351E" w:rsidRDefault="00F1351E" w:rsidP="00F1351E">
      <w:r w:rsidRPr="4AD31D98">
        <w:t>Kulturskolen arbeider sammen med alle 3 skolekorpsene for å sikre videre korpsaktivitet i Modum. Det satses videre i 2021 på dette samarbeidet. Det er totalt c</w:t>
      </w:r>
      <w:r w:rsidR="00A678C7">
        <w:t>irka</w:t>
      </w:r>
      <w:r w:rsidRPr="4AD31D98">
        <w:t xml:space="preserve"> 30 korpsmusikanter i Modum som vil få undervisning fra kulturskolen i 2021.</w:t>
      </w:r>
    </w:p>
    <w:p w14:paraId="2D6DD299" w14:textId="77777777" w:rsidR="00F1351E" w:rsidRDefault="00F1351E" w:rsidP="00F1351E">
      <w:r w:rsidRPr="4AD31D98">
        <w:t xml:space="preserve">  </w:t>
      </w:r>
    </w:p>
    <w:p w14:paraId="693515C4" w14:textId="77777777" w:rsidR="00F1351E" w:rsidRDefault="00F1351E" w:rsidP="00F1351E">
      <w:r>
        <w:t>Kulturskolen arbeider kontinuerlig med rekruttering. Skoleåret 2020-2021 vil nye til</w:t>
      </w:r>
      <w:r w:rsidR="00A678C7">
        <w:t xml:space="preserve">bud etableres; </w:t>
      </w:r>
      <w:r>
        <w:t>hiphop fo</w:t>
      </w:r>
      <w:r w:rsidR="00A678C7">
        <w:t>r 5 åringer og nytt band-tilbud</w:t>
      </w:r>
      <w:r>
        <w:t xml:space="preserve">. I tillegg vil kulturskolen fortsette å tilby 10 gratis plasser gjennom Opplevelseskortet.  </w:t>
      </w:r>
      <w:r w:rsidR="00A678C7">
        <w:br/>
      </w:r>
      <w:r>
        <w:t>Alle kulturskolens forestillinger og konserter er gratis. Det foreslåes ingen endring av semesteravgiften for 2021.</w:t>
      </w:r>
    </w:p>
    <w:p w14:paraId="3490E668" w14:textId="77777777" w:rsidR="00F1351E" w:rsidRDefault="00F1351E" w:rsidP="00F1351E">
      <w:r>
        <w:t xml:space="preserve"> </w:t>
      </w:r>
    </w:p>
    <w:p w14:paraId="35E3F455" w14:textId="77777777" w:rsidR="00F1351E" w:rsidRDefault="00F1351E" w:rsidP="00F1351E">
      <w:r w:rsidRPr="4AD31D98">
        <w:t>Den kulturelle spaserstokk (DKSS) for skoleåret 20</w:t>
      </w:r>
      <w:r>
        <w:t>20</w:t>
      </w:r>
      <w:r w:rsidRPr="4AD31D98">
        <w:t>-202</w:t>
      </w:r>
      <w:r>
        <w:t>1</w:t>
      </w:r>
      <w:r w:rsidRPr="4AD31D98">
        <w:t xml:space="preserve"> blir gjennomført i samarbeid med Sigdal og Krødsherad kommune.</w:t>
      </w:r>
    </w:p>
    <w:p w14:paraId="05211E79" w14:textId="77777777" w:rsidR="00CC693B" w:rsidRPr="006E05CE" w:rsidRDefault="00CC693B" w:rsidP="00764104">
      <w:pPr>
        <w:pStyle w:val="Stil1"/>
      </w:pPr>
    </w:p>
    <w:p w14:paraId="629AC745" w14:textId="77777777" w:rsidR="00764104" w:rsidRDefault="00764104" w:rsidP="00764104">
      <w:pPr>
        <w:pStyle w:val="Stil1"/>
      </w:pPr>
      <w:r w:rsidRPr="006E05CE">
        <w:t>Andre kulturaktiviteter</w:t>
      </w:r>
    </w:p>
    <w:p w14:paraId="66DB8E8F" w14:textId="77777777" w:rsidR="00FD6016" w:rsidRPr="006E05CE" w:rsidRDefault="00FD6016" w:rsidP="00764104">
      <w:pPr>
        <w:pStyle w:val="Stil1"/>
      </w:pPr>
    </w:p>
    <w:p w14:paraId="0FF904C1" w14:textId="77777777" w:rsidR="00CC693B" w:rsidRPr="00CC693B" w:rsidRDefault="00CC693B" w:rsidP="00CC693B">
      <w:pPr>
        <w:pStyle w:val="NormalWeb"/>
        <w:spacing w:before="0" w:beforeAutospacing="0" w:after="0" w:afterAutospacing="0"/>
        <w:rPr>
          <w:u w:val="single"/>
        </w:rPr>
      </w:pPr>
      <w:r w:rsidRPr="00CC693B">
        <w:rPr>
          <w:u w:val="single"/>
        </w:rPr>
        <w:t>Kulturhus</w:t>
      </w:r>
    </w:p>
    <w:p w14:paraId="5F381CCE" w14:textId="77777777" w:rsidR="00F1351E" w:rsidRDefault="00F1351E" w:rsidP="00F1351E">
      <w:r>
        <w:t>Aktivitetsnivået legges opp som tidligere år. Kulturhus har inntekter og utgifter som følger aktivitetsnivået til en viss grad, slik at dersom det blir mindre aktivitet vil vi også normalt ha mindre utgifter. Husleie og billettinntekter er beregnet som i et normalår, men med stor usikkerhet. Vi ser allerede at en del arrangementer avlyses for første halvår 2021. Kulturhuset har 30 års-jubileum i 2021. Slik det ser ut nå markeres den i hovedsak høsten 2021.</w:t>
      </w:r>
    </w:p>
    <w:p w14:paraId="06B5E9A0" w14:textId="77777777" w:rsidR="00F1351E" w:rsidRDefault="00F1351E" w:rsidP="00F1351E">
      <w:r>
        <w:t xml:space="preserve"> </w:t>
      </w:r>
    </w:p>
    <w:p w14:paraId="0BD049FD" w14:textId="77777777" w:rsidR="00F1351E" w:rsidRDefault="00F1351E" w:rsidP="00F1351E">
      <w:r>
        <w:t>Ny turnus er innført for å justere antall på jobb ved arrangement</w:t>
      </w:r>
      <w:r w:rsidR="00A678C7">
        <w:t>er</w:t>
      </w:r>
      <w:r>
        <w:t>. Dette gir noe innsparing. Utgifter til markedsføring og informasjon er redusert. Det vil satses mer på markedsføring i egne kanaler enn tradisjonell annonsering. Kulturkoordinator er engasjert fram til sommeren 2021. Kulturkoordinator vil jobbe med markedsføring av alle sektorens aktiviteter. Målsetting om 19 000 solgte billetter/besøkende (kulturhus og kino) i 2021.</w:t>
      </w:r>
    </w:p>
    <w:p w14:paraId="50B31E7D" w14:textId="77777777" w:rsidR="00CC693B" w:rsidRPr="00CC693B" w:rsidRDefault="00CC693B" w:rsidP="00CC693B">
      <w:pPr>
        <w:widowControl w:val="0"/>
        <w:contextualSpacing/>
      </w:pPr>
    </w:p>
    <w:p w14:paraId="02A5885E" w14:textId="77777777" w:rsidR="00CC693B" w:rsidRPr="00842C1D" w:rsidRDefault="00CC693B" w:rsidP="00CC693B">
      <w:pPr>
        <w:widowControl w:val="0"/>
        <w:contextualSpacing/>
        <w:rPr>
          <w:u w:val="single"/>
        </w:rPr>
      </w:pPr>
      <w:r w:rsidRPr="00842C1D">
        <w:rPr>
          <w:u w:val="single"/>
        </w:rPr>
        <w:t>Allment kulturarbeid</w:t>
      </w:r>
    </w:p>
    <w:p w14:paraId="236D214B" w14:textId="77777777" w:rsidR="00F1351E" w:rsidRDefault="00F1351E" w:rsidP="00F1351E">
      <w:r>
        <w:t>Stønadsordningen “Refusjon av utgifter til leie av møtelokaler og treningsanlegg” foreslås redusert fra 100 000 kr til 50 000 kr. Refusjonen foreslås kun gitt til refusjon av utgifter til leie av møtelokaler og treningsanlegg til aktiviteter for barn/ungdom. Reduksjonen foreslås brukt til å øke tilskudd til drift av store idrettsanlegg.</w:t>
      </w:r>
    </w:p>
    <w:p w14:paraId="2CA2F4FE" w14:textId="77777777" w:rsidR="00F1351E" w:rsidRDefault="00F1351E" w:rsidP="00F1351E">
      <w:r>
        <w:t xml:space="preserve"> </w:t>
      </w:r>
    </w:p>
    <w:p w14:paraId="029D8E57" w14:textId="77777777" w:rsidR="00F1351E" w:rsidRDefault="00F1351E" w:rsidP="00F1351E">
      <w:pPr>
        <w:rPr>
          <w:rFonts w:ascii="Calibri" w:eastAsia="Calibri" w:hAnsi="Calibri" w:cs="Calibri"/>
        </w:rPr>
      </w:pPr>
      <w:r w:rsidRPr="4AD31D98">
        <w:t xml:space="preserve">Dugnadsbasert tilsyn på skoler i forbindelse med bruk på kveldstid er innført på de fleste skolene, og det er nå bare på Nordre Modum ungdomsskole og delvis på Enger skole det er tilsatt tilsynsvakt. Dugnadsbasert tilsyn foreslås innført på disse skolene fra andre halvår. Besparelser er </w:t>
      </w:r>
      <w:r>
        <w:t>1</w:t>
      </w:r>
      <w:r w:rsidRPr="4AD31D98">
        <w:t>10 000 kr</w:t>
      </w:r>
      <w:r w:rsidR="00A678C7">
        <w:t>oner</w:t>
      </w:r>
      <w:r w:rsidRPr="4AD31D98">
        <w:t xml:space="preserve">. Midlene </w:t>
      </w:r>
      <w:r>
        <w:t>benyttes</w:t>
      </w:r>
      <w:r w:rsidRPr="4AD31D98">
        <w:t xml:space="preserve"> til å ansette ungdomsarbeider i 20 </w:t>
      </w:r>
      <w:r w:rsidR="00A678C7">
        <w:t>prosent</w:t>
      </w:r>
      <w:r w:rsidRPr="4AD31D98">
        <w:t xml:space="preserve"> stilling. </w:t>
      </w:r>
    </w:p>
    <w:p w14:paraId="716A5FD1" w14:textId="77777777" w:rsidR="00F1351E" w:rsidRDefault="00F1351E" w:rsidP="00F1351E">
      <w:pPr>
        <w:rPr>
          <w:rFonts w:ascii="Calibri" w:eastAsia="Calibri" w:hAnsi="Calibri" w:cs="Calibri"/>
        </w:rPr>
      </w:pPr>
    </w:p>
    <w:p w14:paraId="18EAC852" w14:textId="5DB2CD49" w:rsidR="00CC693B" w:rsidRPr="00035407" w:rsidRDefault="00035407" w:rsidP="00CC693B">
      <w:pPr>
        <w:widowControl w:val="0"/>
        <w:contextualSpacing/>
        <w:rPr>
          <w:i/>
        </w:rPr>
      </w:pPr>
      <w:r w:rsidRPr="00035407">
        <w:rPr>
          <w:i/>
        </w:rPr>
        <w:t>Kommunestyrets vedtak:</w:t>
      </w:r>
    </w:p>
    <w:p w14:paraId="2F7A3ECA" w14:textId="5BD2B45E" w:rsidR="00035407" w:rsidRPr="00035407" w:rsidRDefault="00035407" w:rsidP="00CC693B">
      <w:pPr>
        <w:widowControl w:val="0"/>
        <w:contextualSpacing/>
        <w:rPr>
          <w:i/>
        </w:rPr>
      </w:pPr>
    </w:p>
    <w:p w14:paraId="4159DF19" w14:textId="77777777" w:rsidR="00035407" w:rsidRPr="00035407" w:rsidRDefault="00035407" w:rsidP="00035407">
      <w:pPr>
        <w:spacing w:line="276" w:lineRule="auto"/>
        <w:ind w:left="426"/>
        <w:rPr>
          <w:b/>
          <w:bCs/>
          <w:i/>
          <w:lang w:eastAsia="en-US"/>
        </w:rPr>
      </w:pPr>
      <w:r w:rsidRPr="00035407">
        <w:rPr>
          <w:b/>
          <w:bCs/>
          <w:i/>
          <w:lang w:eastAsia="en-US"/>
        </w:rPr>
        <w:t>Kultur og livsglede</w:t>
      </w:r>
    </w:p>
    <w:p w14:paraId="2FD0915C" w14:textId="77777777" w:rsidR="00035407" w:rsidRPr="00035407" w:rsidRDefault="00035407" w:rsidP="00035407">
      <w:pPr>
        <w:spacing w:line="276" w:lineRule="auto"/>
        <w:ind w:left="720"/>
        <w:rPr>
          <w:i/>
          <w:lang w:eastAsia="en-US"/>
        </w:rPr>
      </w:pPr>
    </w:p>
    <w:p w14:paraId="6F6530A3" w14:textId="77777777" w:rsidR="00035407" w:rsidRPr="00035407" w:rsidRDefault="00035407" w:rsidP="00307AD0">
      <w:pPr>
        <w:numPr>
          <w:ilvl w:val="0"/>
          <w:numId w:val="43"/>
        </w:numPr>
        <w:rPr>
          <w:i/>
        </w:rPr>
      </w:pPr>
      <w:r w:rsidRPr="00035407">
        <w:rPr>
          <w:i/>
        </w:rPr>
        <w:t xml:space="preserve">50 000 kr settes av til Kunst Rett Vest. </w:t>
      </w:r>
    </w:p>
    <w:p w14:paraId="1807E297" w14:textId="77777777" w:rsidR="00035407" w:rsidRPr="00035407" w:rsidRDefault="00035407" w:rsidP="00307AD0">
      <w:pPr>
        <w:widowControl w:val="0"/>
        <w:rPr>
          <w:i/>
        </w:rPr>
      </w:pPr>
    </w:p>
    <w:p w14:paraId="018C7AA0" w14:textId="77777777" w:rsidR="00035407" w:rsidRPr="00035407" w:rsidRDefault="00035407" w:rsidP="00307AD0">
      <w:pPr>
        <w:numPr>
          <w:ilvl w:val="0"/>
          <w:numId w:val="43"/>
        </w:numPr>
        <w:rPr>
          <w:i/>
        </w:rPr>
      </w:pPr>
      <w:r w:rsidRPr="00035407">
        <w:rPr>
          <w:i/>
        </w:rPr>
        <w:t xml:space="preserve">Utrede en frivillighetssentral </w:t>
      </w:r>
      <w:proofErr w:type="spellStart"/>
      <w:r w:rsidRPr="00035407">
        <w:rPr>
          <w:i/>
        </w:rPr>
        <w:t>nr</w:t>
      </w:r>
      <w:proofErr w:type="spellEnd"/>
      <w:r w:rsidRPr="00035407">
        <w:rPr>
          <w:i/>
        </w:rPr>
        <w:t xml:space="preserve"> 2 i Åmot for blant annet å koordinere frivillig arbeid på   Modumheimen. (Utløser statsstøtte).</w:t>
      </w:r>
    </w:p>
    <w:p w14:paraId="3D5E53FD" w14:textId="77777777" w:rsidR="00035407" w:rsidRPr="00CC693B" w:rsidRDefault="00035407" w:rsidP="00CC693B">
      <w:pPr>
        <w:widowControl w:val="0"/>
        <w:contextualSpacing/>
      </w:pPr>
    </w:p>
    <w:p w14:paraId="0213B1DB" w14:textId="77777777" w:rsidR="00CC693B" w:rsidRDefault="00CC693B" w:rsidP="00CC693B">
      <w:pPr>
        <w:widowControl w:val="0"/>
        <w:contextualSpacing/>
      </w:pPr>
    </w:p>
    <w:p w14:paraId="489ADDA6" w14:textId="77777777" w:rsidR="00EF1F97" w:rsidRDefault="00EF1F97" w:rsidP="00CC693B">
      <w:pPr>
        <w:widowControl w:val="0"/>
        <w:contextualSpacing/>
      </w:pPr>
    </w:p>
    <w:p w14:paraId="783600E5" w14:textId="77777777" w:rsidR="00992CF1" w:rsidRDefault="00992CF1" w:rsidP="00CC693B">
      <w:pPr>
        <w:widowControl w:val="0"/>
        <w:contextualSpacing/>
      </w:pPr>
    </w:p>
    <w:p w14:paraId="4ACD4EFF" w14:textId="77777777" w:rsidR="00992CF1" w:rsidRDefault="00992CF1" w:rsidP="00CC693B">
      <w:pPr>
        <w:widowControl w:val="0"/>
        <w:contextualSpacing/>
      </w:pPr>
    </w:p>
    <w:p w14:paraId="101B188C" w14:textId="77777777" w:rsidR="00066AEA" w:rsidRPr="00121B18" w:rsidRDefault="00066AEA" w:rsidP="00121B18">
      <w:pPr>
        <w:pStyle w:val="Overskrift1"/>
        <w:numPr>
          <w:ilvl w:val="0"/>
          <w:numId w:val="13"/>
        </w:numPr>
        <w:rPr>
          <w:bCs w:val="0"/>
        </w:rPr>
      </w:pPr>
      <w:bookmarkStart w:id="378" w:name="_Toc22223150"/>
      <w:r w:rsidRPr="00121B18">
        <w:rPr>
          <w:bCs w:val="0"/>
        </w:rPr>
        <w:t>TEKNISK SEKTOR</w:t>
      </w:r>
      <w:bookmarkEnd w:id="370"/>
      <w:bookmarkEnd w:id="378"/>
      <w:r w:rsidRPr="00121B18">
        <w:rPr>
          <w:bCs w:val="0"/>
        </w:rPr>
        <w:t xml:space="preserve"> </w:t>
      </w:r>
      <w:bookmarkEnd w:id="371"/>
    </w:p>
    <w:p w14:paraId="7A897CE3" w14:textId="77777777" w:rsidR="000C6FCC" w:rsidRDefault="000C6FCC" w:rsidP="000C6FCC"/>
    <w:p w14:paraId="0788FBFE" w14:textId="77777777" w:rsidR="00276645" w:rsidRPr="00276645" w:rsidRDefault="00276645" w:rsidP="00276645">
      <w:pPr>
        <w:pStyle w:val="Listeavsnitt"/>
        <w:keepNext/>
        <w:numPr>
          <w:ilvl w:val="0"/>
          <w:numId w:val="2"/>
        </w:numPr>
        <w:spacing w:before="240" w:after="60"/>
        <w:outlineLvl w:val="0"/>
        <w:rPr>
          <w:rFonts w:ascii="Arial" w:hAnsi="Arial" w:cs="Arial"/>
          <w:b/>
          <w:bCs/>
          <w:vanish/>
          <w:kern w:val="32"/>
          <w:sz w:val="32"/>
          <w:szCs w:val="32"/>
        </w:rPr>
      </w:pPr>
      <w:bookmarkStart w:id="379" w:name="_Toc528144811"/>
      <w:bookmarkStart w:id="380" w:name="_Toc528172576"/>
      <w:bookmarkStart w:id="381" w:name="_Toc528243207"/>
      <w:bookmarkStart w:id="382" w:name="_Toc528323872"/>
      <w:bookmarkStart w:id="383" w:name="_Toc528568960"/>
      <w:bookmarkStart w:id="384" w:name="_Toc22223151"/>
      <w:bookmarkStart w:id="385" w:name="_Toc432676701"/>
      <w:bookmarkEnd w:id="379"/>
      <w:bookmarkEnd w:id="380"/>
      <w:bookmarkEnd w:id="381"/>
      <w:bookmarkEnd w:id="382"/>
      <w:bookmarkEnd w:id="383"/>
      <w:bookmarkEnd w:id="384"/>
    </w:p>
    <w:p w14:paraId="2D37E590" w14:textId="77777777" w:rsidR="000C6FCC" w:rsidRDefault="000C6FCC" w:rsidP="00276645">
      <w:pPr>
        <w:pStyle w:val="Overskrift2"/>
        <w:tabs>
          <w:tab w:val="clear" w:pos="1711"/>
          <w:tab w:val="num" w:pos="575"/>
        </w:tabs>
        <w:ind w:left="575"/>
      </w:pPr>
      <w:bookmarkStart w:id="386" w:name="_Toc22223152"/>
      <w:r w:rsidRPr="00594DE0">
        <w:t>Mål for teknisk sektor</w:t>
      </w:r>
      <w:bookmarkEnd w:id="385"/>
      <w:bookmarkEnd w:id="386"/>
    </w:p>
    <w:p w14:paraId="546E982F" w14:textId="77777777" w:rsidR="00771318" w:rsidRPr="00771318" w:rsidRDefault="00771318" w:rsidP="00771318"/>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212"/>
      </w:tblGrid>
      <w:tr w:rsidR="00870718" w:rsidRPr="00175A2A" w14:paraId="3DB3D5AA" w14:textId="77777777" w:rsidTr="00993BCB">
        <w:trPr>
          <w:trHeight w:val="557"/>
        </w:trPr>
        <w:tc>
          <w:tcPr>
            <w:tcW w:w="9212" w:type="dxa"/>
            <w:shd w:val="clear" w:color="auto" w:fill="4F81BD"/>
            <w:vAlign w:val="bottom"/>
          </w:tcPr>
          <w:p w14:paraId="31D118DE" w14:textId="77777777" w:rsidR="00870718" w:rsidRPr="00175A2A" w:rsidRDefault="00870718" w:rsidP="00993BCB">
            <w:pPr>
              <w:spacing w:after="200" w:line="276" w:lineRule="auto"/>
              <w:contextualSpacing/>
              <w:rPr>
                <w:rFonts w:ascii="Calibri" w:eastAsia="Calibri" w:hAnsi="Calibri"/>
                <w:b/>
                <w:bCs/>
                <w:color w:val="FFFFFF"/>
                <w:sz w:val="28"/>
                <w:szCs w:val="28"/>
                <w:lang w:eastAsia="en-US"/>
              </w:rPr>
            </w:pPr>
            <w:r w:rsidRPr="00175A2A">
              <w:rPr>
                <w:rFonts w:ascii="Calibri" w:eastAsia="Calibri" w:hAnsi="Calibri"/>
                <w:b/>
                <w:bCs/>
                <w:color w:val="FFFFFF"/>
                <w:sz w:val="28"/>
                <w:szCs w:val="28"/>
                <w:lang w:eastAsia="en-US"/>
              </w:rPr>
              <w:t>Mål for teknisk sektor</w:t>
            </w:r>
          </w:p>
        </w:tc>
      </w:tr>
      <w:tr w:rsidR="00870718" w:rsidRPr="00BD531A" w14:paraId="632F8E72" w14:textId="77777777" w:rsidTr="00993BCB">
        <w:tc>
          <w:tcPr>
            <w:tcW w:w="9212" w:type="dxa"/>
            <w:tcBorders>
              <w:top w:val="single" w:sz="8" w:space="0" w:color="4F81BD"/>
              <w:left w:val="single" w:sz="8" w:space="0" w:color="4F81BD"/>
              <w:bottom w:val="single" w:sz="8" w:space="0" w:color="4F81BD"/>
              <w:right w:val="single" w:sz="8" w:space="0" w:color="4F81BD"/>
            </w:tcBorders>
            <w:shd w:val="clear" w:color="auto" w:fill="auto"/>
          </w:tcPr>
          <w:p w14:paraId="3718AC81" w14:textId="77777777" w:rsidR="00870718" w:rsidRPr="00804B54" w:rsidRDefault="00870718" w:rsidP="00993BCB">
            <w:pPr>
              <w:spacing w:after="200"/>
              <w:ind w:left="357"/>
              <w:contextualSpacing/>
              <w:rPr>
                <w:rFonts w:asciiTheme="minorHAnsi" w:eastAsia="Calibri" w:hAnsiTheme="minorHAnsi"/>
                <w:b/>
                <w:bCs/>
                <w:sz w:val="22"/>
                <w:szCs w:val="22"/>
                <w:lang w:eastAsia="en-US"/>
              </w:rPr>
            </w:pPr>
          </w:p>
          <w:p w14:paraId="489EB139" w14:textId="77777777" w:rsidR="00870718" w:rsidRPr="00804B54" w:rsidRDefault="00870718" w:rsidP="00993BCB">
            <w:pPr>
              <w:spacing w:after="200"/>
              <w:ind w:left="357"/>
              <w:contextualSpacing/>
              <w:rPr>
                <w:rFonts w:asciiTheme="minorHAnsi" w:eastAsia="Calibri" w:hAnsiTheme="minorHAnsi"/>
                <w:b/>
                <w:bCs/>
                <w:sz w:val="22"/>
                <w:szCs w:val="22"/>
                <w:lang w:eastAsia="en-US"/>
              </w:rPr>
            </w:pPr>
            <w:r w:rsidRPr="00804B54">
              <w:rPr>
                <w:rFonts w:asciiTheme="minorHAnsi" w:eastAsia="Calibri" w:hAnsiTheme="minorHAnsi"/>
                <w:b/>
                <w:bCs/>
                <w:sz w:val="22"/>
                <w:szCs w:val="22"/>
                <w:lang w:eastAsia="en-US"/>
              </w:rPr>
              <w:t>Entreprenører og husbyggere skal møte en imøtekommende og høyt kvalifisert byggesaksavdeling som effektivt håndterer forvaltningssaker.</w:t>
            </w:r>
          </w:p>
          <w:p w14:paraId="0B01A1D1" w14:textId="77777777" w:rsidR="00870718" w:rsidRPr="00804B54" w:rsidRDefault="00870718" w:rsidP="00993BCB">
            <w:pPr>
              <w:spacing w:after="200"/>
              <w:ind w:left="357"/>
              <w:contextualSpacing/>
              <w:rPr>
                <w:rFonts w:asciiTheme="minorHAnsi" w:eastAsia="Calibri" w:hAnsiTheme="minorHAnsi"/>
                <w:b/>
                <w:bCs/>
                <w:sz w:val="22"/>
                <w:szCs w:val="22"/>
                <w:lang w:eastAsia="en-US"/>
              </w:rPr>
            </w:pPr>
          </w:p>
          <w:p w14:paraId="58A974B0" w14:textId="77777777" w:rsidR="00870718" w:rsidRDefault="00870718" w:rsidP="00993BCB">
            <w:pPr>
              <w:spacing w:after="200"/>
              <w:ind w:left="357"/>
              <w:contextualSpacing/>
              <w:rPr>
                <w:rFonts w:asciiTheme="minorHAnsi" w:eastAsia="Calibri" w:hAnsiTheme="minorHAnsi"/>
                <w:bCs/>
                <w:sz w:val="22"/>
                <w:szCs w:val="22"/>
                <w:lang w:eastAsia="en-US"/>
              </w:rPr>
            </w:pPr>
            <w:r w:rsidRPr="00032A87">
              <w:rPr>
                <w:rFonts w:asciiTheme="minorHAnsi" w:eastAsia="Calibri" w:hAnsiTheme="minorHAnsi"/>
                <w:bCs/>
                <w:sz w:val="22"/>
                <w:szCs w:val="22"/>
                <w:lang w:eastAsia="en-US"/>
              </w:rPr>
              <w:t>I henhold til plan- og bygningsloven § 25-1 har kommunen plikt til å føre tilsyn.</w:t>
            </w:r>
            <w:r>
              <w:t xml:space="preserve"> </w:t>
            </w:r>
            <w:r w:rsidRPr="00032A87">
              <w:rPr>
                <w:rFonts w:asciiTheme="minorHAnsi" w:eastAsia="Calibri" w:hAnsiTheme="minorHAnsi"/>
                <w:bCs/>
                <w:sz w:val="22"/>
                <w:szCs w:val="22"/>
                <w:lang w:eastAsia="en-US"/>
              </w:rPr>
              <w:t xml:space="preserve">Tilsyn er å påse at bestemmelser gitt i eller i </w:t>
            </w:r>
            <w:proofErr w:type="gramStart"/>
            <w:r w:rsidRPr="00032A87">
              <w:rPr>
                <w:rFonts w:asciiTheme="minorHAnsi" w:eastAsia="Calibri" w:hAnsiTheme="minorHAnsi"/>
                <w:bCs/>
                <w:sz w:val="22"/>
                <w:szCs w:val="22"/>
                <w:lang w:eastAsia="en-US"/>
              </w:rPr>
              <w:t>medhold av</w:t>
            </w:r>
            <w:proofErr w:type="gramEnd"/>
            <w:r w:rsidRPr="00032A87">
              <w:rPr>
                <w:rFonts w:asciiTheme="minorHAnsi" w:eastAsia="Calibri" w:hAnsiTheme="minorHAnsi"/>
                <w:bCs/>
                <w:sz w:val="22"/>
                <w:szCs w:val="22"/>
                <w:lang w:eastAsia="en-US"/>
              </w:rPr>
              <w:t xml:space="preserve"> plan- og bygningsloven følges.</w:t>
            </w:r>
            <w:r>
              <w:rPr>
                <w:rFonts w:asciiTheme="minorHAnsi" w:eastAsia="Calibri" w:hAnsiTheme="minorHAnsi"/>
                <w:bCs/>
                <w:sz w:val="22"/>
                <w:szCs w:val="22"/>
                <w:lang w:eastAsia="en-US"/>
              </w:rPr>
              <w:t xml:space="preserve"> </w:t>
            </w:r>
          </w:p>
          <w:p w14:paraId="77EE72C1" w14:textId="77777777" w:rsidR="00DD0865" w:rsidRPr="00032A87" w:rsidRDefault="00DD0865" w:rsidP="00993BCB">
            <w:pPr>
              <w:spacing w:after="200"/>
              <w:ind w:left="357"/>
              <w:contextualSpacing/>
              <w:rPr>
                <w:rFonts w:asciiTheme="minorHAnsi" w:eastAsia="Calibri" w:hAnsiTheme="minorHAnsi"/>
                <w:bCs/>
                <w:sz w:val="22"/>
                <w:szCs w:val="22"/>
                <w:lang w:eastAsia="en-US"/>
              </w:rPr>
            </w:pPr>
          </w:p>
          <w:p w14:paraId="11B548C2" w14:textId="77777777" w:rsidR="00870718" w:rsidRDefault="00870718" w:rsidP="00993BCB">
            <w:pPr>
              <w:spacing w:after="200"/>
              <w:ind w:left="357"/>
              <w:contextualSpacing/>
              <w:rPr>
                <w:rFonts w:asciiTheme="minorHAnsi" w:eastAsia="Calibri" w:hAnsiTheme="minorHAnsi"/>
                <w:bCs/>
                <w:sz w:val="22"/>
                <w:szCs w:val="22"/>
                <w:lang w:eastAsia="en-US"/>
              </w:rPr>
            </w:pPr>
            <w:r w:rsidRPr="00032A87">
              <w:rPr>
                <w:rFonts w:asciiTheme="minorHAnsi" w:eastAsia="Calibri" w:hAnsiTheme="minorHAnsi"/>
                <w:bCs/>
                <w:sz w:val="22"/>
                <w:szCs w:val="22"/>
                <w:lang w:eastAsia="en-US"/>
              </w:rPr>
              <w:t xml:space="preserve">Det er </w:t>
            </w:r>
            <w:r>
              <w:rPr>
                <w:rFonts w:asciiTheme="minorHAnsi" w:eastAsia="Calibri" w:hAnsiTheme="minorHAnsi"/>
                <w:bCs/>
                <w:sz w:val="22"/>
                <w:szCs w:val="22"/>
                <w:lang w:eastAsia="en-US"/>
              </w:rPr>
              <w:t xml:space="preserve">vedtatt en tilsynsstrategi </w:t>
            </w:r>
            <w:r w:rsidRPr="00032A87">
              <w:rPr>
                <w:rFonts w:asciiTheme="minorHAnsi" w:eastAsia="Calibri" w:hAnsiTheme="minorHAnsi"/>
                <w:bCs/>
                <w:sz w:val="22"/>
                <w:szCs w:val="22"/>
                <w:lang w:eastAsia="en-US"/>
              </w:rPr>
              <w:t>for Modum kommune. Bakgrunn for</w:t>
            </w:r>
            <w:r>
              <w:rPr>
                <w:rFonts w:asciiTheme="minorHAnsi" w:eastAsia="Calibri" w:hAnsiTheme="minorHAnsi"/>
                <w:bCs/>
                <w:sz w:val="22"/>
                <w:szCs w:val="22"/>
                <w:lang w:eastAsia="en-US"/>
              </w:rPr>
              <w:t xml:space="preserve"> </w:t>
            </w:r>
            <w:r w:rsidRPr="00032A87">
              <w:rPr>
                <w:rFonts w:asciiTheme="minorHAnsi" w:eastAsia="Calibri" w:hAnsiTheme="minorHAnsi"/>
                <w:bCs/>
                <w:sz w:val="22"/>
                <w:szCs w:val="22"/>
                <w:lang w:eastAsia="en-US"/>
              </w:rPr>
              <w:t>å føre tilsyn er å ha gode bygg og redusere samfunnsmessige kostnader som følge av</w:t>
            </w:r>
            <w:r>
              <w:rPr>
                <w:rFonts w:asciiTheme="minorHAnsi" w:eastAsia="Calibri" w:hAnsiTheme="minorHAnsi"/>
                <w:bCs/>
                <w:sz w:val="22"/>
                <w:szCs w:val="22"/>
                <w:lang w:eastAsia="en-US"/>
              </w:rPr>
              <w:t xml:space="preserve"> </w:t>
            </w:r>
            <w:r w:rsidRPr="00032A87">
              <w:rPr>
                <w:rFonts w:asciiTheme="minorHAnsi" w:eastAsia="Calibri" w:hAnsiTheme="minorHAnsi"/>
                <w:bCs/>
                <w:sz w:val="22"/>
                <w:szCs w:val="22"/>
                <w:lang w:eastAsia="en-US"/>
              </w:rPr>
              <w:t xml:space="preserve">byggefeil. </w:t>
            </w:r>
          </w:p>
          <w:p w14:paraId="72B4EAA7" w14:textId="77777777" w:rsidR="00870718" w:rsidRPr="00804B54" w:rsidRDefault="00870718" w:rsidP="00993BCB">
            <w:pPr>
              <w:spacing w:after="200" w:line="276" w:lineRule="auto"/>
              <w:ind w:left="360"/>
              <w:contextualSpacing/>
              <w:rPr>
                <w:rFonts w:asciiTheme="minorHAnsi" w:eastAsia="Calibri" w:hAnsiTheme="minorHAnsi"/>
                <w:bCs/>
                <w:i/>
                <w:sz w:val="22"/>
                <w:szCs w:val="22"/>
                <w:lang w:eastAsia="en-US"/>
              </w:rPr>
            </w:pPr>
          </w:p>
          <w:p w14:paraId="219B0101" w14:textId="77777777" w:rsidR="00870718" w:rsidRPr="00804B54" w:rsidRDefault="00870718" w:rsidP="00993BCB">
            <w:pPr>
              <w:spacing w:after="200" w:line="276" w:lineRule="auto"/>
              <w:ind w:left="360"/>
              <w:contextualSpacing/>
              <w:rPr>
                <w:rFonts w:asciiTheme="minorHAnsi" w:eastAsia="Calibri" w:hAnsiTheme="minorHAnsi"/>
                <w:bCs/>
                <w:i/>
                <w:sz w:val="22"/>
                <w:szCs w:val="22"/>
                <w:lang w:eastAsia="en-US"/>
              </w:rPr>
            </w:pPr>
            <w:r w:rsidRPr="00804B54">
              <w:rPr>
                <w:rFonts w:asciiTheme="minorHAnsi" w:eastAsia="Calibri" w:hAnsiTheme="minorHAnsi"/>
                <w:bCs/>
                <w:i/>
                <w:sz w:val="22"/>
                <w:szCs w:val="22"/>
                <w:lang w:eastAsia="en-US"/>
              </w:rPr>
              <w:t xml:space="preserve">Måleindikator: </w:t>
            </w:r>
          </w:p>
          <w:p w14:paraId="52825269" w14:textId="77777777" w:rsidR="00870718" w:rsidRPr="00804B54" w:rsidRDefault="00870718" w:rsidP="00993BCB">
            <w:pPr>
              <w:spacing w:after="200" w:line="276" w:lineRule="auto"/>
              <w:ind w:left="360"/>
              <w:contextualSpacing/>
              <w:rPr>
                <w:rFonts w:asciiTheme="minorHAnsi" w:eastAsia="Calibri" w:hAnsiTheme="minorHAnsi"/>
                <w:bCs/>
                <w:i/>
                <w:sz w:val="22"/>
                <w:szCs w:val="22"/>
                <w:lang w:eastAsia="en-US"/>
              </w:rPr>
            </w:pPr>
            <w:r w:rsidRPr="00804B54">
              <w:rPr>
                <w:rFonts w:asciiTheme="minorHAnsi" w:eastAsia="Calibri" w:hAnsiTheme="minorHAnsi"/>
                <w:bCs/>
                <w:i/>
                <w:sz w:val="22"/>
                <w:szCs w:val="22"/>
                <w:lang w:eastAsia="en-US"/>
              </w:rPr>
              <w:t xml:space="preserve">Det skal gjennomføres tilsyn med </w:t>
            </w:r>
            <w:r w:rsidR="00211689">
              <w:rPr>
                <w:rFonts w:asciiTheme="minorHAnsi" w:eastAsia="Calibri" w:hAnsiTheme="minorHAnsi"/>
                <w:bCs/>
                <w:i/>
                <w:sz w:val="22"/>
                <w:szCs w:val="22"/>
                <w:lang w:eastAsia="en-US"/>
              </w:rPr>
              <w:t>minst</w:t>
            </w:r>
            <w:r w:rsidR="00D260FB">
              <w:rPr>
                <w:rFonts w:asciiTheme="minorHAnsi" w:eastAsia="Calibri" w:hAnsiTheme="minorHAnsi"/>
                <w:bCs/>
                <w:i/>
                <w:sz w:val="22"/>
                <w:szCs w:val="22"/>
                <w:lang w:eastAsia="en-US"/>
              </w:rPr>
              <w:t xml:space="preserve"> </w:t>
            </w:r>
            <w:r w:rsidRPr="00804B54">
              <w:rPr>
                <w:rFonts w:asciiTheme="minorHAnsi" w:eastAsia="Calibri" w:hAnsiTheme="minorHAnsi"/>
                <w:bCs/>
                <w:i/>
                <w:sz w:val="22"/>
                <w:szCs w:val="22"/>
                <w:lang w:eastAsia="en-US"/>
              </w:rPr>
              <w:t>1</w:t>
            </w:r>
            <w:r w:rsidR="00DD0865">
              <w:rPr>
                <w:rFonts w:asciiTheme="minorHAnsi" w:eastAsia="Calibri" w:hAnsiTheme="minorHAnsi"/>
                <w:bCs/>
                <w:i/>
                <w:sz w:val="22"/>
                <w:szCs w:val="22"/>
                <w:lang w:eastAsia="en-US"/>
              </w:rPr>
              <w:t>5</w:t>
            </w:r>
            <w:r w:rsidRPr="00804B54">
              <w:rPr>
                <w:rFonts w:asciiTheme="minorHAnsi" w:eastAsia="Calibri" w:hAnsiTheme="minorHAnsi"/>
                <w:bCs/>
                <w:i/>
                <w:sz w:val="22"/>
                <w:szCs w:val="22"/>
                <w:lang w:eastAsia="en-US"/>
              </w:rPr>
              <w:t xml:space="preserve"> </w:t>
            </w:r>
            <w:r w:rsidR="0026486A">
              <w:rPr>
                <w:rFonts w:asciiTheme="minorHAnsi" w:eastAsia="Calibri" w:hAnsiTheme="minorHAnsi"/>
                <w:bCs/>
                <w:i/>
                <w:sz w:val="22"/>
                <w:szCs w:val="22"/>
                <w:lang w:eastAsia="en-US"/>
              </w:rPr>
              <w:t>%</w:t>
            </w:r>
            <w:r w:rsidRPr="00804B54">
              <w:rPr>
                <w:rFonts w:asciiTheme="minorHAnsi" w:eastAsia="Calibri" w:hAnsiTheme="minorHAnsi"/>
                <w:bCs/>
                <w:i/>
                <w:sz w:val="22"/>
                <w:szCs w:val="22"/>
                <w:lang w:eastAsia="en-US"/>
              </w:rPr>
              <w:t xml:space="preserve"> av antall byggesaker per år. Modum kommunes tilsynsplan skal revideres i 202</w:t>
            </w:r>
            <w:r w:rsidR="00DD0865">
              <w:rPr>
                <w:rFonts w:asciiTheme="minorHAnsi" w:eastAsia="Calibri" w:hAnsiTheme="minorHAnsi"/>
                <w:bCs/>
                <w:i/>
                <w:sz w:val="22"/>
                <w:szCs w:val="22"/>
                <w:lang w:eastAsia="en-US"/>
              </w:rPr>
              <w:t>1.</w:t>
            </w:r>
          </w:p>
          <w:p w14:paraId="6CA0782F" w14:textId="77777777" w:rsidR="00870718" w:rsidRPr="00804B54" w:rsidRDefault="00870718" w:rsidP="00993BCB">
            <w:pPr>
              <w:spacing w:after="200" w:line="276" w:lineRule="auto"/>
              <w:ind w:left="360"/>
              <w:contextualSpacing/>
              <w:rPr>
                <w:rFonts w:asciiTheme="minorHAnsi" w:eastAsia="Calibri" w:hAnsiTheme="minorHAnsi"/>
                <w:bCs/>
                <w:sz w:val="22"/>
                <w:szCs w:val="22"/>
                <w:lang w:eastAsia="en-US"/>
              </w:rPr>
            </w:pPr>
          </w:p>
        </w:tc>
      </w:tr>
      <w:tr w:rsidR="00870718" w:rsidRPr="00BD531A" w14:paraId="554D0FFA" w14:textId="77777777" w:rsidTr="00993BCB">
        <w:tc>
          <w:tcPr>
            <w:tcW w:w="9212" w:type="dxa"/>
            <w:shd w:val="clear" w:color="auto" w:fill="auto"/>
          </w:tcPr>
          <w:p w14:paraId="3278907E" w14:textId="77777777" w:rsidR="00870718" w:rsidRPr="00BD531A" w:rsidRDefault="00870718" w:rsidP="00993BCB">
            <w:pPr>
              <w:spacing w:after="200"/>
              <w:ind w:left="357"/>
              <w:contextualSpacing/>
              <w:rPr>
                <w:rFonts w:asciiTheme="minorHAnsi" w:eastAsia="Calibri" w:hAnsiTheme="minorHAnsi"/>
                <w:b/>
                <w:bCs/>
                <w:sz w:val="22"/>
                <w:szCs w:val="22"/>
                <w:lang w:eastAsia="en-US"/>
              </w:rPr>
            </w:pPr>
          </w:p>
          <w:p w14:paraId="564C0CE3" w14:textId="77777777" w:rsidR="00870718" w:rsidRPr="00804B54" w:rsidRDefault="00870718" w:rsidP="00993BCB">
            <w:pPr>
              <w:spacing w:after="200"/>
              <w:ind w:left="357"/>
              <w:contextualSpacing/>
              <w:rPr>
                <w:rFonts w:asciiTheme="minorHAnsi" w:eastAsia="Calibri" w:hAnsiTheme="minorHAnsi"/>
                <w:b/>
                <w:bCs/>
                <w:sz w:val="22"/>
                <w:szCs w:val="22"/>
                <w:lang w:eastAsia="en-US"/>
              </w:rPr>
            </w:pPr>
            <w:r w:rsidRPr="00804B54">
              <w:rPr>
                <w:rFonts w:asciiTheme="minorHAnsi" w:eastAsia="Calibri" w:hAnsiTheme="minorHAnsi"/>
                <w:b/>
                <w:bCs/>
                <w:sz w:val="22"/>
                <w:szCs w:val="22"/>
                <w:lang w:eastAsia="en-US"/>
              </w:rPr>
              <w:t xml:space="preserve">Modum kommune skal igjennom </w:t>
            </w:r>
            <w:r>
              <w:rPr>
                <w:rFonts w:asciiTheme="minorHAnsi" w:eastAsia="Calibri" w:hAnsiTheme="minorHAnsi"/>
                <w:b/>
                <w:bCs/>
                <w:sz w:val="22"/>
                <w:szCs w:val="22"/>
                <w:lang w:eastAsia="en-US"/>
              </w:rPr>
              <w:t xml:space="preserve">sin </w:t>
            </w:r>
            <w:r w:rsidRPr="00804B54">
              <w:rPr>
                <w:rFonts w:asciiTheme="minorHAnsi" w:eastAsia="Calibri" w:hAnsiTheme="minorHAnsi"/>
                <w:b/>
                <w:bCs/>
                <w:sz w:val="22"/>
                <w:szCs w:val="22"/>
                <w:lang w:eastAsia="en-US"/>
              </w:rPr>
              <w:t>arealplanlegging tilrettelegge for at det er et tilbud av byggeklare tomter og leiligheter for salg</w:t>
            </w:r>
            <w:r>
              <w:rPr>
                <w:rFonts w:asciiTheme="minorHAnsi" w:eastAsia="Calibri" w:hAnsiTheme="minorHAnsi"/>
                <w:b/>
                <w:bCs/>
                <w:sz w:val="22"/>
                <w:szCs w:val="22"/>
                <w:lang w:eastAsia="en-US"/>
              </w:rPr>
              <w:t>,</w:t>
            </w:r>
            <w:r w:rsidRPr="00804B54">
              <w:rPr>
                <w:rFonts w:asciiTheme="minorHAnsi" w:eastAsia="Calibri" w:hAnsiTheme="minorHAnsi"/>
                <w:b/>
                <w:bCs/>
                <w:sz w:val="22"/>
                <w:szCs w:val="22"/>
                <w:lang w:eastAsia="en-US"/>
              </w:rPr>
              <w:t xml:space="preserve"> enten i privat eller offentlig regi.</w:t>
            </w:r>
          </w:p>
          <w:p w14:paraId="3E973582" w14:textId="77777777" w:rsidR="00870718" w:rsidRPr="00804B54" w:rsidRDefault="00870718" w:rsidP="00993BCB">
            <w:pPr>
              <w:spacing w:after="200"/>
              <w:ind w:left="357"/>
              <w:contextualSpacing/>
              <w:rPr>
                <w:rFonts w:asciiTheme="minorHAnsi" w:eastAsia="Calibri" w:hAnsiTheme="minorHAnsi"/>
                <w:b/>
                <w:bCs/>
                <w:sz w:val="22"/>
                <w:szCs w:val="22"/>
                <w:lang w:eastAsia="en-US"/>
              </w:rPr>
            </w:pPr>
          </w:p>
          <w:p w14:paraId="49EC9C49" w14:textId="77777777" w:rsidR="00870718" w:rsidRPr="00804B54" w:rsidRDefault="00870718" w:rsidP="00993BCB">
            <w:pPr>
              <w:spacing w:after="200" w:line="276" w:lineRule="auto"/>
              <w:ind w:left="426"/>
              <w:contextualSpacing/>
              <w:rPr>
                <w:rFonts w:asciiTheme="minorHAnsi" w:eastAsia="Calibri" w:hAnsiTheme="minorHAnsi"/>
                <w:bCs/>
                <w:sz w:val="22"/>
                <w:szCs w:val="22"/>
                <w:lang w:eastAsia="en-US"/>
              </w:rPr>
            </w:pPr>
            <w:r w:rsidRPr="00804B54">
              <w:rPr>
                <w:rFonts w:asciiTheme="minorHAnsi" w:eastAsia="Calibri" w:hAnsiTheme="minorHAnsi"/>
                <w:bCs/>
                <w:sz w:val="22"/>
                <w:szCs w:val="22"/>
                <w:lang w:eastAsia="en-US"/>
              </w:rPr>
              <w:t xml:space="preserve">For å tilrettelegge for økt bosetting og attraktivitet skal </w:t>
            </w:r>
            <w:r>
              <w:rPr>
                <w:rFonts w:asciiTheme="minorHAnsi" w:eastAsia="Calibri" w:hAnsiTheme="minorHAnsi"/>
                <w:bCs/>
                <w:sz w:val="22"/>
                <w:szCs w:val="22"/>
                <w:lang w:eastAsia="en-US"/>
              </w:rPr>
              <w:t>det foreligge</w:t>
            </w:r>
            <w:r w:rsidRPr="00804B54">
              <w:rPr>
                <w:rFonts w:asciiTheme="minorHAnsi" w:eastAsia="Calibri" w:hAnsiTheme="minorHAnsi"/>
                <w:bCs/>
                <w:sz w:val="22"/>
                <w:szCs w:val="22"/>
                <w:lang w:eastAsia="en-US"/>
              </w:rPr>
              <w:t xml:space="preserve"> byggeklare tomter og leiligheter for salg. </w:t>
            </w:r>
          </w:p>
          <w:p w14:paraId="1534711E" w14:textId="77777777" w:rsidR="00870718" w:rsidRPr="00804B54" w:rsidRDefault="00870718" w:rsidP="00993BCB">
            <w:pPr>
              <w:spacing w:after="200"/>
              <w:ind w:left="357"/>
              <w:contextualSpacing/>
              <w:rPr>
                <w:rFonts w:asciiTheme="minorHAnsi" w:eastAsia="Calibri" w:hAnsiTheme="minorHAnsi"/>
                <w:bCs/>
                <w:sz w:val="22"/>
                <w:szCs w:val="22"/>
                <w:lang w:eastAsia="en-US"/>
              </w:rPr>
            </w:pPr>
          </w:p>
          <w:p w14:paraId="17E44226" w14:textId="77777777" w:rsidR="00870718" w:rsidRPr="00804B54" w:rsidRDefault="00870718" w:rsidP="00993BCB">
            <w:pPr>
              <w:spacing w:after="200" w:line="276" w:lineRule="auto"/>
              <w:ind w:left="360"/>
              <w:contextualSpacing/>
              <w:rPr>
                <w:rFonts w:asciiTheme="minorHAnsi" w:eastAsia="Calibri" w:hAnsiTheme="minorHAnsi"/>
                <w:bCs/>
                <w:i/>
                <w:sz w:val="22"/>
                <w:szCs w:val="22"/>
                <w:lang w:eastAsia="en-US"/>
              </w:rPr>
            </w:pPr>
            <w:r w:rsidRPr="00804B54">
              <w:rPr>
                <w:rFonts w:asciiTheme="minorHAnsi" w:eastAsia="Calibri" w:hAnsiTheme="minorHAnsi"/>
                <w:bCs/>
                <w:i/>
                <w:sz w:val="22"/>
                <w:szCs w:val="22"/>
                <w:lang w:eastAsia="en-US"/>
              </w:rPr>
              <w:t xml:space="preserve">Måleindikator: </w:t>
            </w:r>
          </w:p>
          <w:p w14:paraId="2ACA72C3" w14:textId="77777777" w:rsidR="00870718" w:rsidRPr="00DD0865" w:rsidRDefault="00870718" w:rsidP="00993BCB">
            <w:pPr>
              <w:numPr>
                <w:ilvl w:val="0"/>
                <w:numId w:val="12"/>
              </w:numPr>
              <w:spacing w:after="200" w:line="276" w:lineRule="auto"/>
              <w:contextualSpacing/>
              <w:rPr>
                <w:rFonts w:asciiTheme="minorHAnsi" w:eastAsia="Calibri" w:hAnsiTheme="minorHAnsi"/>
                <w:bCs/>
                <w:sz w:val="22"/>
                <w:szCs w:val="22"/>
                <w:lang w:eastAsia="en-US"/>
              </w:rPr>
            </w:pPr>
            <w:r w:rsidRPr="00804B54">
              <w:rPr>
                <w:rFonts w:asciiTheme="minorHAnsi" w:eastAsia="Calibri" w:hAnsiTheme="minorHAnsi"/>
                <w:bCs/>
                <w:i/>
                <w:sz w:val="22"/>
                <w:szCs w:val="22"/>
                <w:lang w:eastAsia="en-US"/>
              </w:rPr>
              <w:t>Det etableres minst 50 nye boenheter pr. år.</w:t>
            </w:r>
          </w:p>
          <w:p w14:paraId="33A17D34" w14:textId="77777777" w:rsidR="00DD0865" w:rsidRPr="00BD531A" w:rsidRDefault="00DD0865" w:rsidP="00DD0865">
            <w:pPr>
              <w:spacing w:after="200" w:line="276" w:lineRule="auto"/>
              <w:ind w:left="720"/>
              <w:contextualSpacing/>
              <w:rPr>
                <w:rFonts w:asciiTheme="minorHAnsi" w:eastAsia="Calibri" w:hAnsiTheme="minorHAnsi"/>
                <w:bCs/>
                <w:sz w:val="22"/>
                <w:szCs w:val="22"/>
                <w:lang w:eastAsia="en-US"/>
              </w:rPr>
            </w:pPr>
          </w:p>
        </w:tc>
      </w:tr>
      <w:tr w:rsidR="00870718" w:rsidRPr="00BD531A" w14:paraId="29962583" w14:textId="77777777" w:rsidTr="00993BCB">
        <w:tc>
          <w:tcPr>
            <w:tcW w:w="9212" w:type="dxa"/>
            <w:tcBorders>
              <w:top w:val="single" w:sz="8" w:space="0" w:color="4F81BD"/>
              <w:left w:val="single" w:sz="8" w:space="0" w:color="4F81BD"/>
              <w:bottom w:val="single" w:sz="8" w:space="0" w:color="4F81BD"/>
              <w:right w:val="single" w:sz="8" w:space="0" w:color="4F81BD"/>
            </w:tcBorders>
            <w:shd w:val="clear" w:color="auto" w:fill="auto"/>
          </w:tcPr>
          <w:p w14:paraId="086ACCBB" w14:textId="77777777" w:rsidR="00DD0865" w:rsidRDefault="00DD0865" w:rsidP="00993BCB">
            <w:pPr>
              <w:spacing w:after="200"/>
              <w:ind w:left="357"/>
              <w:contextualSpacing/>
              <w:rPr>
                <w:rFonts w:asciiTheme="minorHAnsi" w:hAnsiTheme="minorHAnsi"/>
                <w:b/>
                <w:bCs/>
                <w:sz w:val="22"/>
                <w:szCs w:val="22"/>
              </w:rPr>
            </w:pPr>
          </w:p>
          <w:p w14:paraId="043CCC6C" w14:textId="77777777" w:rsidR="00870718" w:rsidRPr="00BD531A" w:rsidRDefault="00870718" w:rsidP="00993BCB">
            <w:pPr>
              <w:spacing w:after="200"/>
              <w:ind w:left="357"/>
              <w:contextualSpacing/>
              <w:rPr>
                <w:rFonts w:asciiTheme="minorHAnsi" w:hAnsiTheme="minorHAnsi"/>
                <w:b/>
                <w:bCs/>
                <w:sz w:val="22"/>
                <w:szCs w:val="22"/>
              </w:rPr>
            </w:pPr>
            <w:r w:rsidRPr="00BD531A">
              <w:rPr>
                <w:rFonts w:asciiTheme="minorHAnsi" w:hAnsiTheme="minorHAnsi"/>
                <w:b/>
                <w:bCs/>
                <w:sz w:val="22"/>
                <w:szCs w:val="22"/>
              </w:rPr>
              <w:t xml:space="preserve">Energieffektiviseringstiltak og CO </w:t>
            </w:r>
            <w:r w:rsidRPr="00BD531A">
              <w:rPr>
                <w:rFonts w:asciiTheme="minorHAnsi" w:hAnsiTheme="minorHAnsi"/>
                <w:b/>
                <w:bCs/>
                <w:sz w:val="22"/>
                <w:szCs w:val="22"/>
                <w:vertAlign w:val="subscript"/>
              </w:rPr>
              <w:t xml:space="preserve">2 </w:t>
            </w:r>
            <w:r w:rsidRPr="00BD531A">
              <w:rPr>
                <w:rFonts w:asciiTheme="minorHAnsi" w:hAnsiTheme="minorHAnsi"/>
                <w:b/>
                <w:bCs/>
                <w:sz w:val="22"/>
                <w:szCs w:val="22"/>
              </w:rPr>
              <w:t xml:space="preserve">reduksjon i kommunale formålsbygg </w:t>
            </w:r>
          </w:p>
          <w:p w14:paraId="2B7AFE56" w14:textId="77777777" w:rsidR="00870718" w:rsidRPr="00BD531A" w:rsidRDefault="00870718" w:rsidP="00993BCB">
            <w:pPr>
              <w:spacing w:after="200" w:line="276" w:lineRule="auto"/>
              <w:ind w:left="426"/>
              <w:contextualSpacing/>
              <w:rPr>
                <w:rFonts w:asciiTheme="minorHAnsi" w:hAnsiTheme="minorHAnsi"/>
                <w:bCs/>
                <w:sz w:val="22"/>
                <w:szCs w:val="22"/>
              </w:rPr>
            </w:pPr>
          </w:p>
          <w:p w14:paraId="287BFE70" w14:textId="77777777" w:rsidR="00870718" w:rsidRPr="00804B54" w:rsidRDefault="00870718" w:rsidP="00993BCB">
            <w:pPr>
              <w:spacing w:after="200" w:line="276" w:lineRule="auto"/>
              <w:ind w:left="426"/>
              <w:contextualSpacing/>
              <w:rPr>
                <w:rFonts w:asciiTheme="minorHAnsi" w:hAnsiTheme="minorHAnsi"/>
                <w:bCs/>
                <w:sz w:val="22"/>
                <w:szCs w:val="22"/>
              </w:rPr>
            </w:pPr>
            <w:r w:rsidRPr="00804B54">
              <w:rPr>
                <w:rFonts w:asciiTheme="minorHAnsi" w:hAnsiTheme="minorHAnsi"/>
                <w:bCs/>
                <w:sz w:val="22"/>
                <w:szCs w:val="22"/>
              </w:rPr>
              <w:t xml:space="preserve">Etter gjennomførte energisparetiltak skal samlet energiforbruk i kommunale formålsbygg reduseres med minst </w:t>
            </w:r>
            <w:r w:rsidR="00DD0865">
              <w:rPr>
                <w:rFonts w:asciiTheme="minorHAnsi" w:hAnsiTheme="minorHAnsi"/>
                <w:bCs/>
                <w:sz w:val="22"/>
                <w:szCs w:val="22"/>
              </w:rPr>
              <w:t>2</w:t>
            </w:r>
            <w:r w:rsidRPr="00804B54">
              <w:rPr>
                <w:rFonts w:asciiTheme="minorHAnsi" w:hAnsiTheme="minorHAnsi"/>
                <w:bCs/>
                <w:sz w:val="22"/>
                <w:szCs w:val="22"/>
              </w:rPr>
              <w:t xml:space="preserve"> mill. kr eks. mva. i forhold til målt energiforbruk i 2019. </w:t>
            </w:r>
          </w:p>
          <w:p w14:paraId="37DCD652" w14:textId="77777777" w:rsidR="00870718" w:rsidRPr="00804B54" w:rsidRDefault="00870718" w:rsidP="00993BCB">
            <w:pPr>
              <w:spacing w:after="200"/>
              <w:ind w:left="357"/>
              <w:contextualSpacing/>
              <w:rPr>
                <w:rFonts w:asciiTheme="minorHAnsi" w:hAnsiTheme="minorHAnsi"/>
                <w:bCs/>
                <w:sz w:val="22"/>
                <w:szCs w:val="22"/>
              </w:rPr>
            </w:pPr>
            <w:r w:rsidRPr="00804B54">
              <w:rPr>
                <w:rFonts w:asciiTheme="minorHAnsi" w:hAnsiTheme="minorHAnsi"/>
                <w:bCs/>
                <w:sz w:val="22"/>
                <w:szCs w:val="22"/>
              </w:rPr>
              <w:t xml:space="preserve"> </w:t>
            </w:r>
          </w:p>
          <w:p w14:paraId="2E16D424" w14:textId="77777777" w:rsidR="00870718" w:rsidRPr="00804B54" w:rsidRDefault="00870718" w:rsidP="00993BCB">
            <w:pPr>
              <w:spacing w:after="200" w:line="276" w:lineRule="auto"/>
              <w:ind w:left="360"/>
              <w:contextualSpacing/>
              <w:rPr>
                <w:rFonts w:asciiTheme="minorHAnsi" w:hAnsiTheme="minorHAnsi"/>
                <w:bCs/>
                <w:i/>
                <w:sz w:val="22"/>
                <w:szCs w:val="22"/>
              </w:rPr>
            </w:pPr>
            <w:r w:rsidRPr="00804B54">
              <w:rPr>
                <w:rFonts w:asciiTheme="minorHAnsi" w:hAnsiTheme="minorHAnsi"/>
                <w:bCs/>
                <w:i/>
                <w:sz w:val="22"/>
                <w:szCs w:val="22"/>
              </w:rPr>
              <w:t xml:space="preserve">Måleindikator: </w:t>
            </w:r>
          </w:p>
          <w:p w14:paraId="3CD54670" w14:textId="77777777" w:rsidR="00870718" w:rsidRPr="00804B54" w:rsidRDefault="00870718" w:rsidP="00993BCB">
            <w:pPr>
              <w:numPr>
                <w:ilvl w:val="0"/>
                <w:numId w:val="12"/>
              </w:numPr>
              <w:spacing w:after="200" w:line="276" w:lineRule="auto"/>
              <w:contextualSpacing/>
              <w:rPr>
                <w:rFonts w:asciiTheme="minorHAnsi" w:eastAsia="Calibri" w:hAnsiTheme="minorHAnsi"/>
                <w:bCs/>
                <w:i/>
                <w:sz w:val="22"/>
                <w:szCs w:val="22"/>
                <w:lang w:eastAsia="en-US"/>
              </w:rPr>
            </w:pPr>
            <w:r w:rsidRPr="00804B54">
              <w:rPr>
                <w:rFonts w:asciiTheme="minorHAnsi" w:eastAsia="Calibri" w:hAnsiTheme="minorHAnsi"/>
                <w:bCs/>
                <w:i/>
                <w:sz w:val="22"/>
                <w:szCs w:val="22"/>
                <w:lang w:eastAsia="en-US"/>
              </w:rPr>
              <w:t xml:space="preserve">Det skal oppnås en kostnadsbesparelse på </w:t>
            </w:r>
            <w:r w:rsidR="00DD0865">
              <w:rPr>
                <w:rFonts w:asciiTheme="minorHAnsi" w:eastAsia="Calibri" w:hAnsiTheme="minorHAnsi"/>
                <w:bCs/>
                <w:i/>
                <w:sz w:val="22"/>
                <w:szCs w:val="22"/>
                <w:lang w:eastAsia="en-US"/>
              </w:rPr>
              <w:t>2</w:t>
            </w:r>
            <w:r w:rsidRPr="00804B54">
              <w:rPr>
                <w:rFonts w:asciiTheme="minorHAnsi" w:eastAsia="Calibri" w:hAnsiTheme="minorHAnsi"/>
                <w:bCs/>
                <w:i/>
                <w:sz w:val="22"/>
                <w:szCs w:val="22"/>
                <w:lang w:eastAsia="en-US"/>
              </w:rPr>
              <w:t xml:space="preserve"> mill. kr for kjøp av energi til de kommunale formålsbyggene i 202</w:t>
            </w:r>
            <w:r w:rsidR="00DD0865">
              <w:rPr>
                <w:rFonts w:asciiTheme="minorHAnsi" w:eastAsia="Calibri" w:hAnsiTheme="minorHAnsi"/>
                <w:bCs/>
                <w:i/>
                <w:sz w:val="22"/>
                <w:szCs w:val="22"/>
                <w:lang w:eastAsia="en-US"/>
              </w:rPr>
              <w:t>1</w:t>
            </w:r>
            <w:r w:rsidRPr="00804B54">
              <w:rPr>
                <w:rFonts w:asciiTheme="minorHAnsi" w:eastAsia="Calibri" w:hAnsiTheme="minorHAnsi"/>
                <w:bCs/>
                <w:i/>
                <w:sz w:val="22"/>
                <w:szCs w:val="22"/>
                <w:lang w:eastAsia="en-US"/>
              </w:rPr>
              <w:t>.</w:t>
            </w:r>
          </w:p>
          <w:p w14:paraId="5CFC1CF7" w14:textId="77777777" w:rsidR="00870718" w:rsidRPr="00BD531A" w:rsidRDefault="00870718" w:rsidP="00993BCB">
            <w:pPr>
              <w:spacing w:after="200" w:line="276" w:lineRule="auto"/>
              <w:ind w:left="426"/>
              <w:contextualSpacing/>
              <w:rPr>
                <w:rFonts w:asciiTheme="minorHAnsi" w:hAnsiTheme="minorHAnsi"/>
                <w:bCs/>
                <w:sz w:val="22"/>
                <w:szCs w:val="22"/>
              </w:rPr>
            </w:pPr>
          </w:p>
          <w:p w14:paraId="4EF0073F" w14:textId="77777777" w:rsidR="00870718" w:rsidRDefault="00870718" w:rsidP="00993BCB">
            <w:pPr>
              <w:spacing w:after="200"/>
              <w:ind w:left="357"/>
              <w:contextualSpacing/>
              <w:rPr>
                <w:rFonts w:asciiTheme="minorHAnsi" w:hAnsiTheme="minorHAnsi"/>
                <w:b/>
                <w:bCs/>
                <w:sz w:val="22"/>
                <w:szCs w:val="22"/>
              </w:rPr>
            </w:pPr>
            <w:r w:rsidRPr="00C36694">
              <w:rPr>
                <w:rFonts w:asciiTheme="minorHAnsi" w:hAnsiTheme="minorHAnsi"/>
                <w:b/>
                <w:bCs/>
                <w:sz w:val="22"/>
                <w:szCs w:val="22"/>
              </w:rPr>
              <w:t>Mål for verdibevarende vedlikehold av kommunale formålsbygg</w:t>
            </w:r>
          </w:p>
          <w:p w14:paraId="6952DBB8" w14:textId="77777777" w:rsidR="00823148" w:rsidRDefault="00823148" w:rsidP="00993BCB">
            <w:pPr>
              <w:spacing w:after="200"/>
              <w:ind w:left="357"/>
              <w:contextualSpacing/>
              <w:rPr>
                <w:rFonts w:asciiTheme="minorHAnsi" w:hAnsiTheme="minorHAnsi"/>
                <w:b/>
                <w:bCs/>
                <w:sz w:val="22"/>
                <w:szCs w:val="22"/>
              </w:rPr>
            </w:pPr>
          </w:p>
          <w:p w14:paraId="2AC407E6" w14:textId="77777777" w:rsidR="00823148" w:rsidRPr="00823148" w:rsidRDefault="00823148" w:rsidP="00823148">
            <w:pPr>
              <w:spacing w:after="200" w:line="276" w:lineRule="auto"/>
              <w:ind w:left="426"/>
              <w:contextualSpacing/>
              <w:rPr>
                <w:rFonts w:asciiTheme="minorHAnsi" w:hAnsiTheme="minorHAnsi"/>
                <w:bCs/>
                <w:sz w:val="22"/>
                <w:szCs w:val="22"/>
              </w:rPr>
            </w:pPr>
            <w:r w:rsidRPr="00823148">
              <w:rPr>
                <w:rFonts w:asciiTheme="minorHAnsi" w:hAnsiTheme="minorHAnsi"/>
                <w:bCs/>
                <w:sz w:val="22"/>
                <w:szCs w:val="22"/>
              </w:rPr>
              <w:t>Modum kommunes eiendomsforvaltning skal sikre at bygningsmassen utvikles i takt med endrede funksjonelle behov og at det utøves et verdibevarende vedlikehold.</w:t>
            </w:r>
          </w:p>
          <w:p w14:paraId="3D6FC52B" w14:textId="77777777" w:rsidR="00823148" w:rsidRPr="00823148" w:rsidRDefault="00823148" w:rsidP="00823148">
            <w:pPr>
              <w:spacing w:after="200" w:line="276" w:lineRule="auto"/>
              <w:ind w:left="426"/>
              <w:contextualSpacing/>
              <w:rPr>
                <w:rFonts w:asciiTheme="minorHAnsi" w:hAnsiTheme="minorHAnsi"/>
                <w:bCs/>
                <w:sz w:val="22"/>
                <w:szCs w:val="22"/>
              </w:rPr>
            </w:pPr>
          </w:p>
          <w:p w14:paraId="03EBC875" w14:textId="77777777" w:rsidR="00823148" w:rsidRPr="00823148" w:rsidRDefault="00823148" w:rsidP="00823148">
            <w:pPr>
              <w:spacing w:after="200" w:line="276" w:lineRule="auto"/>
              <w:ind w:left="360"/>
              <w:contextualSpacing/>
              <w:rPr>
                <w:rFonts w:asciiTheme="minorHAnsi" w:hAnsiTheme="minorHAnsi"/>
                <w:bCs/>
                <w:i/>
                <w:sz w:val="22"/>
                <w:szCs w:val="22"/>
              </w:rPr>
            </w:pPr>
            <w:r w:rsidRPr="00823148">
              <w:rPr>
                <w:rFonts w:asciiTheme="minorHAnsi" w:hAnsiTheme="minorHAnsi"/>
                <w:bCs/>
                <w:i/>
                <w:sz w:val="22"/>
                <w:szCs w:val="22"/>
              </w:rPr>
              <w:t xml:space="preserve">Måleindikator: </w:t>
            </w:r>
          </w:p>
          <w:p w14:paraId="0775EF13" w14:textId="77777777" w:rsidR="00823148" w:rsidRPr="00823148" w:rsidRDefault="00823148" w:rsidP="00F13294">
            <w:pPr>
              <w:pStyle w:val="Listeavsnitt"/>
              <w:numPr>
                <w:ilvl w:val="0"/>
                <w:numId w:val="18"/>
              </w:numPr>
              <w:spacing w:after="200" w:line="276" w:lineRule="auto"/>
              <w:contextualSpacing/>
              <w:rPr>
                <w:rFonts w:asciiTheme="minorHAnsi" w:eastAsia="Calibri" w:hAnsiTheme="minorHAnsi"/>
                <w:bCs/>
                <w:i/>
                <w:sz w:val="22"/>
                <w:szCs w:val="22"/>
                <w:lang w:eastAsia="en-US"/>
              </w:rPr>
            </w:pPr>
            <w:r w:rsidRPr="00823148">
              <w:rPr>
                <w:rFonts w:asciiTheme="minorHAnsi" w:eastAsia="Calibri" w:hAnsiTheme="minorHAnsi"/>
                <w:bCs/>
                <w:i/>
                <w:sz w:val="22"/>
                <w:szCs w:val="22"/>
                <w:lang w:eastAsia="en-US"/>
              </w:rPr>
              <w:t xml:space="preserve">Det aksepteres ikke dårligste tilstandsgrad 3 på bygningsdeler eller funksjoner. </w:t>
            </w:r>
          </w:p>
          <w:p w14:paraId="526152B7" w14:textId="77777777" w:rsidR="00823148" w:rsidRPr="00823148" w:rsidRDefault="00823148" w:rsidP="00F13294">
            <w:pPr>
              <w:pStyle w:val="Listeavsnitt"/>
              <w:numPr>
                <w:ilvl w:val="0"/>
                <w:numId w:val="18"/>
              </w:numPr>
              <w:spacing w:after="200"/>
              <w:contextualSpacing/>
              <w:rPr>
                <w:rFonts w:asciiTheme="minorHAnsi" w:hAnsiTheme="minorHAnsi"/>
                <w:b/>
                <w:bCs/>
                <w:sz w:val="22"/>
                <w:szCs w:val="22"/>
              </w:rPr>
            </w:pPr>
            <w:r w:rsidRPr="00823148">
              <w:rPr>
                <w:rFonts w:asciiTheme="minorHAnsi" w:eastAsia="Calibri" w:hAnsiTheme="minorHAnsi"/>
                <w:bCs/>
                <w:i/>
                <w:sz w:val="22"/>
                <w:szCs w:val="22"/>
                <w:lang w:eastAsia="en-US"/>
              </w:rPr>
              <w:t>Alle kommunale formålsbygg skal være tilstandsvurdert innen 2024.</w:t>
            </w:r>
          </w:p>
          <w:p w14:paraId="7AAF13C3" w14:textId="77777777" w:rsidR="00870718" w:rsidRPr="00823148" w:rsidRDefault="00870718" w:rsidP="00823148">
            <w:pPr>
              <w:spacing w:after="200" w:line="276" w:lineRule="auto"/>
              <w:ind w:left="633"/>
              <w:contextualSpacing/>
              <w:rPr>
                <w:rFonts w:asciiTheme="minorHAnsi" w:eastAsia="Calibri" w:hAnsiTheme="minorHAnsi"/>
                <w:bCs/>
                <w:i/>
                <w:color w:val="FF0000"/>
                <w:sz w:val="22"/>
                <w:szCs w:val="22"/>
                <w:lang w:eastAsia="en-US"/>
              </w:rPr>
            </w:pPr>
          </w:p>
        </w:tc>
      </w:tr>
      <w:tr w:rsidR="00870718" w:rsidRPr="00BD531A" w14:paraId="56AAAE87" w14:textId="77777777" w:rsidTr="00993BCB">
        <w:tc>
          <w:tcPr>
            <w:tcW w:w="9212" w:type="dxa"/>
            <w:tcBorders>
              <w:top w:val="single" w:sz="8" w:space="0" w:color="4F81BD"/>
              <w:left w:val="single" w:sz="8" w:space="0" w:color="4F81BD"/>
              <w:bottom w:val="single" w:sz="8" w:space="0" w:color="4F81BD"/>
              <w:right w:val="single" w:sz="8" w:space="0" w:color="4F81BD"/>
            </w:tcBorders>
            <w:shd w:val="clear" w:color="auto" w:fill="auto"/>
          </w:tcPr>
          <w:p w14:paraId="0029EE3B" w14:textId="77777777" w:rsidR="00870718" w:rsidRPr="00BD531A" w:rsidRDefault="00870718" w:rsidP="00993BCB">
            <w:pPr>
              <w:spacing w:after="200"/>
              <w:ind w:left="357"/>
              <w:contextualSpacing/>
              <w:rPr>
                <w:rFonts w:asciiTheme="minorHAnsi" w:eastAsia="Calibri" w:hAnsiTheme="minorHAnsi"/>
                <w:b/>
                <w:bCs/>
                <w:sz w:val="22"/>
                <w:szCs w:val="22"/>
              </w:rPr>
            </w:pPr>
            <w:r w:rsidRPr="00BD531A">
              <w:rPr>
                <w:rFonts w:asciiTheme="minorHAnsi" w:eastAsia="Calibri" w:hAnsiTheme="minorHAnsi"/>
                <w:b/>
                <w:bCs/>
                <w:sz w:val="22"/>
                <w:szCs w:val="22"/>
              </w:rPr>
              <w:t xml:space="preserve">Andre områder: </w:t>
            </w:r>
          </w:p>
          <w:p w14:paraId="63A50687" w14:textId="77777777" w:rsidR="00870718" w:rsidRPr="00211689" w:rsidRDefault="00870718" w:rsidP="00993BCB">
            <w:pPr>
              <w:spacing w:after="200"/>
              <w:ind w:left="357"/>
              <w:contextualSpacing/>
              <w:rPr>
                <w:rFonts w:asciiTheme="minorHAnsi" w:eastAsia="Calibri" w:hAnsiTheme="minorHAnsi"/>
                <w:bCs/>
                <w:sz w:val="22"/>
                <w:szCs w:val="22"/>
              </w:rPr>
            </w:pPr>
            <w:r w:rsidRPr="00211689">
              <w:rPr>
                <w:rFonts w:asciiTheme="minorHAnsi" w:eastAsia="Calibri" w:hAnsiTheme="minorHAnsi"/>
                <w:bCs/>
                <w:sz w:val="22"/>
                <w:szCs w:val="22"/>
              </w:rPr>
              <w:t>Sykefravær</w:t>
            </w:r>
            <w:r w:rsidR="00211689" w:rsidRPr="00211689">
              <w:rPr>
                <w:rFonts w:asciiTheme="minorHAnsi" w:eastAsia="Calibri" w:hAnsiTheme="minorHAnsi"/>
                <w:bCs/>
                <w:sz w:val="22"/>
                <w:szCs w:val="22"/>
              </w:rPr>
              <w:t>et</w:t>
            </w:r>
            <w:r w:rsidRPr="00211689">
              <w:rPr>
                <w:rFonts w:asciiTheme="minorHAnsi" w:eastAsia="Calibri" w:hAnsiTheme="minorHAnsi"/>
                <w:bCs/>
                <w:sz w:val="22"/>
                <w:szCs w:val="22"/>
              </w:rPr>
              <w:t xml:space="preserve"> i teknisk etat reduseres til under 6,9 %</w:t>
            </w:r>
            <w:r w:rsidR="00211689" w:rsidRPr="00211689">
              <w:rPr>
                <w:rFonts w:asciiTheme="minorHAnsi" w:eastAsia="Calibri" w:hAnsiTheme="minorHAnsi"/>
                <w:bCs/>
                <w:sz w:val="22"/>
                <w:szCs w:val="22"/>
              </w:rPr>
              <w:t xml:space="preserve"> i løpet av økonomiplanperioden 2021-2024.</w:t>
            </w:r>
          </w:p>
          <w:p w14:paraId="4CF8529E" w14:textId="77777777" w:rsidR="00870718" w:rsidRPr="00BD531A" w:rsidRDefault="00870718" w:rsidP="00993BCB">
            <w:pPr>
              <w:spacing w:after="200"/>
              <w:ind w:left="357"/>
              <w:contextualSpacing/>
              <w:rPr>
                <w:rFonts w:asciiTheme="minorHAnsi" w:eastAsia="Calibri" w:hAnsiTheme="minorHAnsi"/>
                <w:b/>
                <w:bCs/>
                <w:sz w:val="22"/>
                <w:szCs w:val="22"/>
              </w:rPr>
            </w:pPr>
          </w:p>
          <w:p w14:paraId="6D865D00" w14:textId="77777777" w:rsidR="00870718" w:rsidRPr="00BD531A" w:rsidRDefault="00870718" w:rsidP="005708F5">
            <w:pPr>
              <w:spacing w:after="200"/>
              <w:ind w:left="357"/>
              <w:contextualSpacing/>
              <w:rPr>
                <w:rFonts w:asciiTheme="minorHAnsi" w:eastAsia="Calibri" w:hAnsiTheme="minorHAnsi"/>
                <w:b/>
                <w:bCs/>
                <w:sz w:val="22"/>
                <w:szCs w:val="22"/>
              </w:rPr>
            </w:pPr>
          </w:p>
        </w:tc>
      </w:tr>
    </w:tbl>
    <w:p w14:paraId="6CF64FAD" w14:textId="39413514" w:rsidR="00441660" w:rsidRDefault="00441660" w:rsidP="00441660"/>
    <w:p w14:paraId="12B6AB79" w14:textId="77777777" w:rsidR="003439CF" w:rsidRDefault="003439CF" w:rsidP="00276645">
      <w:pPr>
        <w:pStyle w:val="Overskrift2"/>
        <w:tabs>
          <w:tab w:val="clear" w:pos="1711"/>
          <w:tab w:val="num" w:pos="575"/>
        </w:tabs>
        <w:ind w:left="575"/>
      </w:pPr>
      <w:bookmarkStart w:id="387" w:name="_Toc345061306"/>
      <w:bookmarkStart w:id="388" w:name="_Toc432676702"/>
      <w:bookmarkStart w:id="389" w:name="_Toc22223153"/>
      <w:r w:rsidRPr="009B2BEE">
        <w:t>Sektorens driftsramme</w:t>
      </w:r>
      <w:bookmarkEnd w:id="387"/>
      <w:bookmarkEnd w:id="388"/>
      <w:bookmarkEnd w:id="389"/>
    </w:p>
    <w:p w14:paraId="04DD0EBD" w14:textId="77777777" w:rsidR="00870718" w:rsidRPr="00870718" w:rsidRDefault="00870718" w:rsidP="00870718"/>
    <w:bookmarkStart w:id="390" w:name="_MON_1631345409"/>
    <w:bookmarkEnd w:id="390"/>
    <w:p w14:paraId="2F8B0A9B" w14:textId="77777777" w:rsidR="00870718" w:rsidRPr="000B1EBF" w:rsidRDefault="00444CDE" w:rsidP="00870718">
      <w:r w:rsidRPr="000B1EBF">
        <w:rPr>
          <w:color w:val="FF0000"/>
        </w:rPr>
        <w:object w:dxaOrig="8397" w:dyaOrig="1498" w14:anchorId="5C645AA8">
          <v:shape id="_x0000_i1037" type="#_x0000_t75" style="width:420pt;height:72.5pt" o:ole="">
            <v:imagedata r:id="rId40" o:title=""/>
          </v:shape>
          <o:OLEObject Type="Embed" ProgID="Excel.Sheet.8" ShapeID="_x0000_i1037" DrawAspect="Content" ObjectID="_1671432793" r:id="rId41"/>
        </w:object>
      </w:r>
    </w:p>
    <w:p w14:paraId="04229AA7" w14:textId="77777777" w:rsidR="00870718" w:rsidRPr="00022CBD" w:rsidRDefault="00870718" w:rsidP="00870718"/>
    <w:p w14:paraId="3E93B0F1" w14:textId="77777777" w:rsidR="00870718" w:rsidRDefault="00870718" w:rsidP="00870718">
      <w:r w:rsidRPr="00804B54">
        <w:t>Teknisk sektor har en netto driftsramme på</w:t>
      </w:r>
      <w:r w:rsidRPr="00120806">
        <w:rPr>
          <w:color w:val="FF0000"/>
        </w:rPr>
        <w:t xml:space="preserve"> </w:t>
      </w:r>
      <w:r w:rsidR="00444CDE" w:rsidRPr="00444CDE">
        <w:t>48,8</w:t>
      </w:r>
      <w:r w:rsidRPr="00444CDE">
        <w:t xml:space="preserve"> </w:t>
      </w:r>
      <w:r w:rsidRPr="00804B54">
        <w:t>mill. kr i 202</w:t>
      </w:r>
      <w:r w:rsidR="00120806">
        <w:t>1</w:t>
      </w:r>
      <w:r w:rsidRPr="00804B54">
        <w:t>. Det er budsjettert med lønn til 10</w:t>
      </w:r>
      <w:r w:rsidR="00120806">
        <w:t>9</w:t>
      </w:r>
      <w:r w:rsidRPr="00804B54">
        <w:t xml:space="preserve"> årsverk</w:t>
      </w:r>
      <w:r w:rsidR="00211689">
        <w:t xml:space="preserve"> inklusiv 3 lærlinger</w:t>
      </w:r>
      <w:r w:rsidRPr="00804B54">
        <w:t>.</w:t>
      </w:r>
    </w:p>
    <w:p w14:paraId="42F7D0D6" w14:textId="77777777" w:rsidR="00870718" w:rsidRDefault="00870718" w:rsidP="00870718"/>
    <w:p w14:paraId="38137FEE" w14:textId="77777777" w:rsidR="00870718" w:rsidRPr="00804B54" w:rsidRDefault="00870718" w:rsidP="00870718">
      <w:pPr>
        <w:rPr>
          <w:b/>
        </w:rPr>
      </w:pPr>
      <w:r w:rsidRPr="00804B54">
        <w:rPr>
          <w:b/>
        </w:rPr>
        <w:t>Hovedtrekk i teknisk sektors budsjett for 202</w:t>
      </w:r>
      <w:r w:rsidR="00120806">
        <w:rPr>
          <w:b/>
        </w:rPr>
        <w:t>1</w:t>
      </w:r>
      <w:r w:rsidR="006F1312">
        <w:rPr>
          <w:b/>
        </w:rPr>
        <w:t>:</w:t>
      </w:r>
    </w:p>
    <w:p w14:paraId="5F1F8D4C" w14:textId="77777777" w:rsidR="00870718" w:rsidRPr="00804B54" w:rsidRDefault="00870718" w:rsidP="00870718">
      <w:pPr>
        <w:rPr>
          <w:b/>
        </w:rPr>
      </w:pPr>
    </w:p>
    <w:p w14:paraId="587C9385" w14:textId="77777777" w:rsidR="006F1312" w:rsidRDefault="006F1312" w:rsidP="006F1312">
      <w:pPr>
        <w:spacing w:after="160" w:line="259" w:lineRule="auto"/>
        <w:contextualSpacing/>
        <w:rPr>
          <w:lang w:eastAsia="en-US"/>
        </w:rPr>
      </w:pPr>
      <w:r w:rsidRPr="006F1312">
        <w:rPr>
          <w:lang w:eastAsia="en-US"/>
        </w:rPr>
        <w:t xml:space="preserve">Flere budsjettforutsetninger </w:t>
      </w:r>
      <w:r w:rsidR="00120806">
        <w:rPr>
          <w:lang w:eastAsia="en-US"/>
        </w:rPr>
        <w:t xml:space="preserve">er basert på anslag og </w:t>
      </w:r>
      <w:r w:rsidRPr="006F1312">
        <w:rPr>
          <w:lang w:eastAsia="en-US"/>
        </w:rPr>
        <w:t xml:space="preserve">vil være avhengig av klima, uforutsette hendelser og etterspørsel som ikke lar seg forutse. </w:t>
      </w:r>
    </w:p>
    <w:p w14:paraId="3E343945" w14:textId="77777777" w:rsidR="00120806" w:rsidRDefault="00120806" w:rsidP="006F1312">
      <w:pPr>
        <w:spacing w:after="160" w:line="259" w:lineRule="auto"/>
        <w:contextualSpacing/>
        <w:rPr>
          <w:lang w:eastAsia="en-US"/>
        </w:rPr>
      </w:pPr>
    </w:p>
    <w:p w14:paraId="7485F1BE" w14:textId="77777777" w:rsidR="00120806" w:rsidRPr="00C5278D" w:rsidRDefault="00120806" w:rsidP="006B223E">
      <w:pPr>
        <w:numPr>
          <w:ilvl w:val="0"/>
          <w:numId w:val="41"/>
        </w:numPr>
        <w:spacing w:after="160" w:line="259" w:lineRule="auto"/>
        <w:contextualSpacing/>
        <w:rPr>
          <w:lang w:eastAsia="en-US"/>
        </w:rPr>
      </w:pPr>
      <w:r w:rsidRPr="00C5278D">
        <w:rPr>
          <w:lang w:eastAsia="en-US"/>
        </w:rPr>
        <w:t xml:space="preserve">Det er budsjettert ytterligere 1 mill. kr i besparelse for kjøp av energi </w:t>
      </w:r>
    </w:p>
    <w:p w14:paraId="5197F285" w14:textId="77777777" w:rsidR="00120806" w:rsidRPr="00C5278D" w:rsidRDefault="00120806" w:rsidP="006B223E">
      <w:pPr>
        <w:numPr>
          <w:ilvl w:val="0"/>
          <w:numId w:val="41"/>
        </w:numPr>
        <w:spacing w:after="160" w:line="259" w:lineRule="auto"/>
        <w:contextualSpacing/>
        <w:rPr>
          <w:lang w:eastAsia="en-US"/>
        </w:rPr>
      </w:pPr>
      <w:r w:rsidRPr="00C5278D">
        <w:rPr>
          <w:lang w:eastAsia="en-US"/>
        </w:rPr>
        <w:t>Vintervedlikehold av kommunale veier dekker kostnaden til 10 snøfall</w:t>
      </w:r>
    </w:p>
    <w:p w14:paraId="4D3FB2C1" w14:textId="77777777" w:rsidR="00120806" w:rsidRPr="00C5278D" w:rsidRDefault="00120806" w:rsidP="006B223E">
      <w:pPr>
        <w:numPr>
          <w:ilvl w:val="0"/>
          <w:numId w:val="41"/>
        </w:numPr>
        <w:spacing w:after="160" w:line="259" w:lineRule="auto"/>
        <w:contextualSpacing/>
        <w:rPr>
          <w:lang w:eastAsia="en-US"/>
        </w:rPr>
      </w:pPr>
      <w:r w:rsidRPr="00C5278D">
        <w:rPr>
          <w:lang w:eastAsia="en-US"/>
        </w:rPr>
        <w:t xml:space="preserve">Brannvesenet styrkes med 50 </w:t>
      </w:r>
      <w:r w:rsidR="00857AD0">
        <w:rPr>
          <w:lang w:eastAsia="en-US"/>
        </w:rPr>
        <w:t>prosent</w:t>
      </w:r>
      <w:r w:rsidRPr="00C5278D">
        <w:rPr>
          <w:lang w:eastAsia="en-US"/>
        </w:rPr>
        <w:t xml:space="preserve"> stilling til tilsynsvirksomhet</w:t>
      </w:r>
    </w:p>
    <w:p w14:paraId="1FB9792C" w14:textId="77777777" w:rsidR="00120806" w:rsidRPr="00C5278D" w:rsidRDefault="00120806" w:rsidP="006B223E">
      <w:pPr>
        <w:numPr>
          <w:ilvl w:val="0"/>
          <w:numId w:val="41"/>
        </w:numPr>
        <w:spacing w:after="160" w:line="259" w:lineRule="auto"/>
        <w:contextualSpacing/>
        <w:rPr>
          <w:lang w:eastAsia="en-US"/>
        </w:rPr>
      </w:pPr>
      <w:r w:rsidRPr="00C5278D">
        <w:rPr>
          <w:lang w:eastAsia="en-US"/>
        </w:rPr>
        <w:t xml:space="preserve">Digitalisering av byggesaksarkivet starter opp i egen regi </w:t>
      </w:r>
    </w:p>
    <w:p w14:paraId="296A4568" w14:textId="77777777" w:rsidR="00120806" w:rsidRPr="00C5278D" w:rsidRDefault="00120806" w:rsidP="006B223E">
      <w:pPr>
        <w:numPr>
          <w:ilvl w:val="0"/>
          <w:numId w:val="41"/>
        </w:numPr>
        <w:spacing w:after="160" w:line="259" w:lineRule="auto"/>
        <w:contextualSpacing/>
        <w:rPr>
          <w:lang w:eastAsia="en-US"/>
        </w:rPr>
      </w:pPr>
      <w:r w:rsidRPr="00C5278D">
        <w:rPr>
          <w:lang w:eastAsia="en-US"/>
        </w:rPr>
        <w:t xml:space="preserve">Egenandelen på bygningsforsikring økes til 100 000 kr/skade </w:t>
      </w:r>
    </w:p>
    <w:p w14:paraId="6CF57800" w14:textId="77777777" w:rsidR="00120806" w:rsidRPr="00C5278D" w:rsidRDefault="00120806" w:rsidP="006B223E">
      <w:pPr>
        <w:numPr>
          <w:ilvl w:val="0"/>
          <w:numId w:val="41"/>
        </w:numPr>
        <w:spacing w:after="160" w:line="259" w:lineRule="auto"/>
        <w:contextualSpacing/>
        <w:rPr>
          <w:lang w:eastAsia="en-US"/>
        </w:rPr>
      </w:pPr>
      <w:r w:rsidRPr="00C5278D">
        <w:rPr>
          <w:lang w:eastAsia="en-US"/>
        </w:rPr>
        <w:t>Samlede inntekter fra vann- og avløpsgebyrer er budsjettert som i 2020</w:t>
      </w:r>
    </w:p>
    <w:p w14:paraId="2009944F" w14:textId="77777777" w:rsidR="00120806" w:rsidRPr="00C5278D" w:rsidRDefault="00120806" w:rsidP="006B223E">
      <w:pPr>
        <w:numPr>
          <w:ilvl w:val="0"/>
          <w:numId w:val="41"/>
        </w:numPr>
        <w:spacing w:after="160" w:line="259" w:lineRule="auto"/>
        <w:contextualSpacing/>
        <w:rPr>
          <w:lang w:eastAsia="en-US"/>
        </w:rPr>
      </w:pPr>
      <w:r w:rsidRPr="00C5278D">
        <w:rPr>
          <w:lang w:eastAsia="en-US"/>
        </w:rPr>
        <w:t>Økning av gebyrer i 2021:</w:t>
      </w:r>
    </w:p>
    <w:p w14:paraId="2A8B5B5D" w14:textId="77777777" w:rsidR="00120806" w:rsidRPr="00C5278D" w:rsidRDefault="00120806" w:rsidP="006B223E">
      <w:pPr>
        <w:numPr>
          <w:ilvl w:val="1"/>
          <w:numId w:val="41"/>
        </w:numPr>
        <w:spacing w:after="160" w:line="259" w:lineRule="auto"/>
        <w:contextualSpacing/>
        <w:rPr>
          <w:lang w:eastAsia="en-US"/>
        </w:rPr>
      </w:pPr>
      <w:r w:rsidRPr="00C5278D">
        <w:rPr>
          <w:lang w:eastAsia="en-US"/>
        </w:rPr>
        <w:t>Gebyrregulativet for byggesak er revidert og prisjustert med 3,3</w:t>
      </w:r>
      <w:r w:rsidR="00560AB0">
        <w:rPr>
          <w:lang w:eastAsia="en-US"/>
        </w:rPr>
        <w:t xml:space="preserve"> </w:t>
      </w:r>
      <w:r w:rsidR="00857AD0">
        <w:rPr>
          <w:lang w:eastAsia="en-US"/>
        </w:rPr>
        <w:t>prosent</w:t>
      </w:r>
    </w:p>
    <w:p w14:paraId="3F3CCF42" w14:textId="77777777" w:rsidR="00120806" w:rsidRPr="00C5278D" w:rsidRDefault="00120806" w:rsidP="006B223E">
      <w:pPr>
        <w:numPr>
          <w:ilvl w:val="1"/>
          <w:numId w:val="41"/>
        </w:numPr>
        <w:spacing w:after="160" w:line="259" w:lineRule="auto"/>
        <w:contextualSpacing/>
        <w:rPr>
          <w:lang w:eastAsia="en-US"/>
        </w:rPr>
      </w:pPr>
      <w:r w:rsidRPr="00C5278D">
        <w:rPr>
          <w:lang w:eastAsia="en-US"/>
        </w:rPr>
        <w:t>Gebyrregulativet for feiing og tilsyn er revidert og prisjustert med 3,3</w:t>
      </w:r>
      <w:r w:rsidR="00560AB0">
        <w:rPr>
          <w:lang w:eastAsia="en-US"/>
        </w:rPr>
        <w:t xml:space="preserve"> </w:t>
      </w:r>
      <w:r w:rsidR="00857AD0">
        <w:rPr>
          <w:lang w:eastAsia="en-US"/>
        </w:rPr>
        <w:t>prosent</w:t>
      </w:r>
    </w:p>
    <w:p w14:paraId="1AE7F3F7" w14:textId="77777777" w:rsidR="00120806" w:rsidRPr="00C5278D" w:rsidRDefault="00120806" w:rsidP="006B223E">
      <w:pPr>
        <w:numPr>
          <w:ilvl w:val="1"/>
          <w:numId w:val="41"/>
        </w:numPr>
        <w:spacing w:after="160" w:line="259" w:lineRule="auto"/>
        <w:contextualSpacing/>
        <w:rPr>
          <w:lang w:eastAsia="en-US"/>
        </w:rPr>
      </w:pPr>
      <w:r w:rsidRPr="00C5278D">
        <w:rPr>
          <w:lang w:eastAsia="en-US"/>
        </w:rPr>
        <w:t>Variabel del av vannavgiften økes med 2 kr/m</w:t>
      </w:r>
      <w:r w:rsidRPr="00C5278D">
        <w:rPr>
          <w:vertAlign w:val="superscript"/>
          <w:lang w:eastAsia="en-US"/>
        </w:rPr>
        <w:t>3</w:t>
      </w:r>
      <w:r w:rsidRPr="00C5278D">
        <w:rPr>
          <w:lang w:eastAsia="en-US"/>
        </w:rPr>
        <w:t xml:space="preserve"> eks. mva.</w:t>
      </w:r>
    </w:p>
    <w:p w14:paraId="4F870E2A" w14:textId="77777777" w:rsidR="00120806" w:rsidRPr="00C5278D" w:rsidRDefault="00120806" w:rsidP="006B223E">
      <w:pPr>
        <w:numPr>
          <w:ilvl w:val="1"/>
          <w:numId w:val="41"/>
        </w:numPr>
        <w:spacing w:after="160" w:line="259" w:lineRule="auto"/>
        <w:contextualSpacing/>
        <w:rPr>
          <w:lang w:eastAsia="en-US"/>
        </w:rPr>
      </w:pPr>
      <w:r w:rsidRPr="00C5278D">
        <w:rPr>
          <w:lang w:eastAsia="en-US"/>
        </w:rPr>
        <w:t xml:space="preserve">Øvrige gebyrer økes med 3,3 </w:t>
      </w:r>
      <w:r w:rsidR="00857AD0">
        <w:rPr>
          <w:lang w:eastAsia="en-US"/>
        </w:rPr>
        <w:t>prosent</w:t>
      </w:r>
    </w:p>
    <w:p w14:paraId="60E00DD1" w14:textId="77777777" w:rsidR="003439CF" w:rsidRPr="00A87FBF" w:rsidRDefault="003439CF" w:rsidP="00276645">
      <w:pPr>
        <w:pStyle w:val="Overskrift2"/>
        <w:tabs>
          <w:tab w:val="clear" w:pos="1711"/>
          <w:tab w:val="num" w:pos="575"/>
        </w:tabs>
        <w:ind w:left="575"/>
      </w:pPr>
      <w:bookmarkStart w:id="391" w:name="_Toc345061307"/>
      <w:bookmarkStart w:id="392" w:name="_Toc432676703"/>
      <w:bookmarkStart w:id="393" w:name="_Toc22223154"/>
      <w:r w:rsidRPr="00A87FBF">
        <w:t>Tjenesteområdenes drift</w:t>
      </w:r>
      <w:bookmarkEnd w:id="391"/>
      <w:bookmarkEnd w:id="392"/>
      <w:bookmarkEnd w:id="393"/>
    </w:p>
    <w:p w14:paraId="0E7EEBE3" w14:textId="77777777" w:rsidR="00E20056" w:rsidRDefault="00E20056" w:rsidP="00E20056"/>
    <w:p w14:paraId="362C1897" w14:textId="77777777" w:rsidR="00870718" w:rsidRDefault="00E20056" w:rsidP="00E20056">
      <w:r w:rsidRPr="00181A07">
        <w:t>Teknisk sektors driftsbudsjett fordeles på tjenesteområdene som vist i tabellen</w:t>
      </w:r>
      <w:r w:rsidR="00870718">
        <w:t>:</w:t>
      </w:r>
    </w:p>
    <w:bookmarkStart w:id="394" w:name="_MON_1631345938"/>
    <w:bookmarkEnd w:id="394"/>
    <w:p w14:paraId="383E96B1" w14:textId="77777777" w:rsidR="00643A10" w:rsidRDefault="00DB2F44" w:rsidP="00E20056">
      <w:pPr>
        <w:rPr>
          <w:color w:val="FF0000"/>
        </w:rPr>
      </w:pPr>
      <w:r w:rsidRPr="00B834C4">
        <w:rPr>
          <w:color w:val="FF0000"/>
        </w:rPr>
        <w:object w:dxaOrig="9327" w:dyaOrig="11547" w14:anchorId="10F6D4D2">
          <v:shape id="_x0000_i1038" type="#_x0000_t75" style="width:468pt;height:531.5pt" o:ole="">
            <v:imagedata r:id="rId42" o:title=""/>
          </v:shape>
          <o:OLEObject Type="Embed" ProgID="Excel.Sheet.8" ShapeID="_x0000_i1038" DrawAspect="Content" ObjectID="_1671432794" r:id="rId43"/>
        </w:object>
      </w:r>
      <w:r w:rsidR="00E97493">
        <w:t xml:space="preserve"> </w:t>
      </w:r>
    </w:p>
    <w:p w14:paraId="5427DAC4" w14:textId="77777777" w:rsidR="00FB2F81" w:rsidRDefault="00FB2F81" w:rsidP="00FB2F81">
      <w:pPr>
        <w:pStyle w:val="Stil1"/>
      </w:pPr>
      <w:r w:rsidRPr="00FB2F81">
        <w:t>Politisk styring</w:t>
      </w:r>
    </w:p>
    <w:p w14:paraId="18008293" w14:textId="77777777" w:rsidR="004A27AD" w:rsidRPr="00804B54" w:rsidRDefault="004A27AD" w:rsidP="004A27AD">
      <w:r w:rsidRPr="00804B54">
        <w:t xml:space="preserve">Det er ikke budsjettert midler til hovedutvalgets disposisjonspost. </w:t>
      </w:r>
    </w:p>
    <w:p w14:paraId="72BE6B60" w14:textId="77777777" w:rsidR="00307AD0" w:rsidRDefault="00307AD0" w:rsidP="00FB2F81">
      <w:pPr>
        <w:pStyle w:val="Stil1"/>
      </w:pPr>
    </w:p>
    <w:p w14:paraId="3303FCC4" w14:textId="7EB14C06" w:rsidR="00FB2F81" w:rsidRPr="00CC2B27" w:rsidRDefault="00210D05" w:rsidP="00FB2F81">
      <w:pPr>
        <w:pStyle w:val="Stil1"/>
      </w:pPr>
      <w:r w:rsidRPr="00CC2B27">
        <w:t>Forvaltningsutgifter i eiendomsforvaltningen</w:t>
      </w:r>
    </w:p>
    <w:p w14:paraId="3B04BDED" w14:textId="77777777" w:rsidR="004A27AD" w:rsidRDefault="004A27AD" w:rsidP="004A27AD">
      <w:r w:rsidRPr="00804B54">
        <w:t>Forsikringspremie for alle formålsbygg er samlet i teknisk etat</w:t>
      </w:r>
      <w:r w:rsidR="00120806">
        <w:t>, og er budsjettert til 1 </w:t>
      </w:r>
      <w:r w:rsidR="00AF5F15">
        <w:t>17</w:t>
      </w:r>
      <w:r w:rsidR="00120806">
        <w:t>1 000 kr med en egenandel på 100 000 kr/skade. Ved inngangen til 2020 var egenandelen på 25 000 kr/skade og premien 2 010 000 kr.</w:t>
      </w:r>
      <w:r>
        <w:t xml:space="preserve">  </w:t>
      </w:r>
    </w:p>
    <w:p w14:paraId="3FF6F4F4" w14:textId="77777777" w:rsidR="00AF5F15" w:rsidRDefault="00AF5F15" w:rsidP="00210D05"/>
    <w:p w14:paraId="06584977" w14:textId="77777777" w:rsidR="00307AD0" w:rsidRDefault="00307AD0" w:rsidP="00FB2F81">
      <w:pPr>
        <w:pStyle w:val="Stil1"/>
      </w:pPr>
    </w:p>
    <w:p w14:paraId="1CF65251" w14:textId="77777777" w:rsidR="00307AD0" w:rsidRDefault="00307AD0" w:rsidP="00FB2F81">
      <w:pPr>
        <w:pStyle w:val="Stil1"/>
      </w:pPr>
    </w:p>
    <w:p w14:paraId="002015E7" w14:textId="04070924" w:rsidR="00210D05" w:rsidRPr="00CC2B27" w:rsidRDefault="00210D05" w:rsidP="00FB2F81">
      <w:pPr>
        <w:pStyle w:val="Stil1"/>
      </w:pPr>
      <w:r w:rsidRPr="00CC2B27">
        <w:t>Administrasjonslokaler</w:t>
      </w:r>
    </w:p>
    <w:p w14:paraId="69F4E98D" w14:textId="77777777" w:rsidR="00120806" w:rsidRPr="00C5278D" w:rsidRDefault="00120806" w:rsidP="00120806">
      <w:r w:rsidRPr="00C5278D">
        <w:t>Driften av rådhuset er budsjettert med en nettokostnad på 4,3</w:t>
      </w:r>
      <w:r w:rsidR="00AF5F15">
        <w:t>77</w:t>
      </w:r>
      <w:r w:rsidRPr="00C5278D">
        <w:t xml:space="preserve"> mill. kr. Kjøp av elektrisk energi er økt med 225 000 kr fordi det i 2020 ble oppdaget en strømmåler som var ute av drift. Det er tatt hensyn til at det er utført energisparende tiltak som vil gi effekt i 2021. </w:t>
      </w:r>
    </w:p>
    <w:p w14:paraId="73B0AD9F" w14:textId="77777777" w:rsidR="00FB2F81" w:rsidRPr="00CC2B27" w:rsidRDefault="00FB2F81" w:rsidP="00E20056">
      <w:pPr>
        <w:rPr>
          <w:color w:val="FF0000"/>
        </w:rPr>
      </w:pPr>
    </w:p>
    <w:p w14:paraId="5C01AE76" w14:textId="77777777" w:rsidR="00E20056" w:rsidRPr="00CC2B27" w:rsidRDefault="00120806" w:rsidP="00E20056">
      <w:pPr>
        <w:pStyle w:val="Stil1"/>
      </w:pPr>
      <w:r>
        <w:t>Fordelte tjenesteområder (renhold, teknisk sentral og kommunale formålsbygg)</w:t>
      </w:r>
    </w:p>
    <w:p w14:paraId="478ECEE4" w14:textId="77777777" w:rsidR="00120806" w:rsidRPr="00C5278D" w:rsidRDefault="00120806" w:rsidP="00120806">
      <w:r w:rsidRPr="00C5278D">
        <w:t>Budsjettet på tjenestenivå er oppdelt i flere funksjoner i 2021. Tabellen for tjenester er ikke direkte sammenlignbart med den som ble vedtatt i budsjett</w:t>
      </w:r>
      <w:r w:rsidR="00857AD0">
        <w:t xml:space="preserve"> 2020</w:t>
      </w:r>
      <w:r w:rsidR="00C57B0C">
        <w:t>.</w:t>
      </w:r>
      <w:r w:rsidRPr="00C5278D">
        <w:t xml:space="preserve">  </w:t>
      </w:r>
    </w:p>
    <w:p w14:paraId="4CA3DB7E" w14:textId="77777777" w:rsidR="00120806" w:rsidRPr="00C5278D" w:rsidRDefault="00120806" w:rsidP="00120806"/>
    <w:p w14:paraId="4528425F" w14:textId="77777777" w:rsidR="00120806" w:rsidRPr="00C5278D" w:rsidRDefault="00120806" w:rsidP="00120806">
      <w:r w:rsidRPr="00C5278D">
        <w:t>Budsjettet fordelt på ansvar i teknisk etat ser slik ut:</w:t>
      </w:r>
    </w:p>
    <w:p w14:paraId="348708EF" w14:textId="77777777" w:rsidR="00120806" w:rsidRPr="00C5278D" w:rsidRDefault="00120806" w:rsidP="00120806"/>
    <w:tbl>
      <w:tblPr>
        <w:tblW w:w="8198" w:type="dxa"/>
        <w:tblCellMar>
          <w:left w:w="70" w:type="dxa"/>
          <w:right w:w="70" w:type="dxa"/>
        </w:tblCellMar>
        <w:tblLook w:val="04A0" w:firstRow="1" w:lastRow="0" w:firstColumn="1" w:lastColumn="0" w:noHBand="0" w:noVBand="1"/>
      </w:tblPr>
      <w:tblGrid>
        <w:gridCol w:w="828"/>
        <w:gridCol w:w="2540"/>
        <w:gridCol w:w="1200"/>
        <w:gridCol w:w="1200"/>
        <w:gridCol w:w="1200"/>
        <w:gridCol w:w="1230"/>
      </w:tblGrid>
      <w:tr w:rsidR="00794D88" w:rsidRPr="00794D88" w14:paraId="26085097" w14:textId="77777777" w:rsidTr="00120806">
        <w:trPr>
          <w:trHeight w:val="315"/>
        </w:trPr>
        <w:tc>
          <w:tcPr>
            <w:tcW w:w="828" w:type="dxa"/>
            <w:tcBorders>
              <w:top w:val="single" w:sz="4" w:space="0" w:color="auto"/>
              <w:left w:val="single" w:sz="4" w:space="0" w:color="auto"/>
              <w:bottom w:val="nil"/>
              <w:right w:val="nil"/>
            </w:tcBorders>
            <w:shd w:val="clear" w:color="auto" w:fill="auto"/>
            <w:noWrap/>
            <w:vAlign w:val="bottom"/>
            <w:hideMark/>
          </w:tcPr>
          <w:p w14:paraId="3B6E8B2C" w14:textId="77777777" w:rsidR="00120806" w:rsidRPr="00794D88" w:rsidRDefault="00120806" w:rsidP="00120806">
            <w:pPr>
              <w:rPr>
                <w:rFonts w:ascii="Calibri" w:hAnsi="Calibri" w:cs="Calibri"/>
                <w:b/>
                <w:bCs/>
              </w:rPr>
            </w:pPr>
            <w:r w:rsidRPr="00794D88">
              <w:rPr>
                <w:rFonts w:ascii="Calibri" w:hAnsi="Calibri" w:cs="Calibri"/>
                <w:b/>
                <w:bCs/>
              </w:rPr>
              <w:t>Ansvar</w:t>
            </w:r>
          </w:p>
        </w:tc>
        <w:tc>
          <w:tcPr>
            <w:tcW w:w="2540" w:type="dxa"/>
            <w:tcBorders>
              <w:top w:val="single" w:sz="4" w:space="0" w:color="auto"/>
              <w:left w:val="nil"/>
              <w:bottom w:val="nil"/>
              <w:right w:val="nil"/>
            </w:tcBorders>
            <w:shd w:val="clear" w:color="auto" w:fill="auto"/>
            <w:noWrap/>
            <w:vAlign w:val="bottom"/>
            <w:hideMark/>
          </w:tcPr>
          <w:p w14:paraId="1ADDE25D" w14:textId="77777777" w:rsidR="00120806" w:rsidRPr="00794D88" w:rsidRDefault="00120806" w:rsidP="00120806">
            <w:pPr>
              <w:rPr>
                <w:rFonts w:ascii="Calibri" w:hAnsi="Calibri" w:cs="Calibri"/>
                <w:b/>
                <w:bCs/>
              </w:rPr>
            </w:pPr>
            <w:r w:rsidRPr="00794D88">
              <w:rPr>
                <w:rFonts w:ascii="Calibri" w:hAnsi="Calibri" w:cs="Calibri"/>
                <w:b/>
                <w:bCs/>
              </w:rPr>
              <w:t>Navn</w:t>
            </w:r>
          </w:p>
        </w:tc>
        <w:tc>
          <w:tcPr>
            <w:tcW w:w="3600" w:type="dxa"/>
            <w:gridSpan w:val="3"/>
            <w:tcBorders>
              <w:top w:val="single" w:sz="4" w:space="0" w:color="auto"/>
              <w:left w:val="nil"/>
              <w:bottom w:val="nil"/>
              <w:right w:val="nil"/>
            </w:tcBorders>
            <w:shd w:val="clear" w:color="auto" w:fill="auto"/>
            <w:noWrap/>
            <w:vAlign w:val="bottom"/>
            <w:hideMark/>
          </w:tcPr>
          <w:p w14:paraId="4D41D949" w14:textId="77777777" w:rsidR="00120806" w:rsidRPr="00794D88" w:rsidRDefault="00120806" w:rsidP="00120806">
            <w:pPr>
              <w:jc w:val="center"/>
              <w:rPr>
                <w:rFonts w:ascii="Calibri" w:hAnsi="Calibri" w:cs="Calibri"/>
                <w:b/>
                <w:bCs/>
              </w:rPr>
            </w:pPr>
            <w:r w:rsidRPr="00794D88">
              <w:rPr>
                <w:rFonts w:ascii="Calibri" w:hAnsi="Calibri" w:cs="Calibri"/>
                <w:b/>
                <w:bCs/>
              </w:rPr>
              <w:t>Budsjett 2021</w:t>
            </w:r>
          </w:p>
        </w:tc>
        <w:tc>
          <w:tcPr>
            <w:tcW w:w="1230" w:type="dxa"/>
            <w:tcBorders>
              <w:top w:val="single" w:sz="4" w:space="0" w:color="auto"/>
              <w:left w:val="single" w:sz="4" w:space="0" w:color="auto"/>
              <w:bottom w:val="nil"/>
              <w:right w:val="single" w:sz="4" w:space="0" w:color="auto"/>
            </w:tcBorders>
            <w:shd w:val="clear" w:color="auto" w:fill="auto"/>
            <w:noWrap/>
            <w:vAlign w:val="bottom"/>
            <w:hideMark/>
          </w:tcPr>
          <w:p w14:paraId="723994A4" w14:textId="77777777" w:rsidR="00120806" w:rsidRPr="00794D88" w:rsidRDefault="00120806" w:rsidP="00120806">
            <w:pPr>
              <w:jc w:val="center"/>
              <w:rPr>
                <w:rFonts w:ascii="Calibri" w:hAnsi="Calibri" w:cs="Calibri"/>
                <w:b/>
                <w:bCs/>
              </w:rPr>
            </w:pPr>
            <w:r w:rsidRPr="00794D88">
              <w:rPr>
                <w:rFonts w:ascii="Calibri" w:hAnsi="Calibri" w:cs="Calibri"/>
                <w:b/>
                <w:bCs/>
              </w:rPr>
              <w:t>Bud. 2020</w:t>
            </w:r>
          </w:p>
        </w:tc>
      </w:tr>
      <w:tr w:rsidR="00794D88" w:rsidRPr="00794D88" w14:paraId="4CEA0059" w14:textId="77777777" w:rsidTr="00120806">
        <w:trPr>
          <w:trHeight w:val="315"/>
        </w:trPr>
        <w:tc>
          <w:tcPr>
            <w:tcW w:w="828" w:type="dxa"/>
            <w:tcBorders>
              <w:top w:val="nil"/>
              <w:left w:val="single" w:sz="4" w:space="0" w:color="auto"/>
              <w:bottom w:val="single" w:sz="4" w:space="0" w:color="auto"/>
              <w:right w:val="nil"/>
            </w:tcBorders>
            <w:shd w:val="clear" w:color="auto" w:fill="auto"/>
            <w:hideMark/>
          </w:tcPr>
          <w:p w14:paraId="280871D2" w14:textId="77777777" w:rsidR="00120806" w:rsidRPr="00794D88" w:rsidRDefault="00120806" w:rsidP="00120806">
            <w:pPr>
              <w:rPr>
                <w:rFonts w:ascii="Calibri" w:hAnsi="Calibri" w:cs="Calibri"/>
              </w:rPr>
            </w:pPr>
            <w:r w:rsidRPr="00794D88">
              <w:rPr>
                <w:rFonts w:ascii="Calibri" w:hAnsi="Calibri" w:cs="Calibri"/>
              </w:rPr>
              <w:t> </w:t>
            </w:r>
          </w:p>
        </w:tc>
        <w:tc>
          <w:tcPr>
            <w:tcW w:w="2540" w:type="dxa"/>
            <w:tcBorders>
              <w:top w:val="nil"/>
              <w:left w:val="nil"/>
              <w:bottom w:val="single" w:sz="4" w:space="0" w:color="auto"/>
              <w:right w:val="single" w:sz="4" w:space="0" w:color="auto"/>
            </w:tcBorders>
            <w:shd w:val="clear" w:color="auto" w:fill="auto"/>
            <w:hideMark/>
          </w:tcPr>
          <w:p w14:paraId="67034B45" w14:textId="77777777" w:rsidR="00120806" w:rsidRPr="00794D88" w:rsidRDefault="00120806" w:rsidP="00120806">
            <w:pPr>
              <w:rPr>
                <w:rFonts w:ascii="Calibri" w:hAnsi="Calibri" w:cs="Calibri"/>
              </w:rPr>
            </w:pPr>
            <w:r w:rsidRPr="00794D88">
              <w:rPr>
                <w:rFonts w:ascii="Calibri" w:hAnsi="Calibri" w:cs="Calibri"/>
              </w:rPr>
              <w:t>Beløp i 1000 kr</w:t>
            </w:r>
          </w:p>
        </w:tc>
        <w:tc>
          <w:tcPr>
            <w:tcW w:w="1200" w:type="dxa"/>
            <w:tcBorders>
              <w:top w:val="single" w:sz="4" w:space="0" w:color="auto"/>
              <w:left w:val="nil"/>
              <w:bottom w:val="single" w:sz="4" w:space="0" w:color="auto"/>
              <w:right w:val="single" w:sz="4" w:space="0" w:color="auto"/>
            </w:tcBorders>
            <w:shd w:val="clear" w:color="auto" w:fill="auto"/>
            <w:hideMark/>
          </w:tcPr>
          <w:p w14:paraId="046B88EF" w14:textId="77777777" w:rsidR="00120806" w:rsidRPr="00794D88" w:rsidRDefault="00120806" w:rsidP="00120806">
            <w:pPr>
              <w:rPr>
                <w:rFonts w:ascii="Calibri" w:hAnsi="Calibri" w:cs="Calibri"/>
              </w:rPr>
            </w:pPr>
            <w:r w:rsidRPr="00794D88">
              <w:rPr>
                <w:rFonts w:ascii="Calibri" w:hAnsi="Calibri" w:cs="Calibri"/>
              </w:rPr>
              <w:t>Utgift</w:t>
            </w:r>
          </w:p>
        </w:tc>
        <w:tc>
          <w:tcPr>
            <w:tcW w:w="1200" w:type="dxa"/>
            <w:tcBorders>
              <w:top w:val="single" w:sz="4" w:space="0" w:color="auto"/>
              <w:left w:val="nil"/>
              <w:bottom w:val="single" w:sz="4" w:space="0" w:color="auto"/>
              <w:right w:val="single" w:sz="4" w:space="0" w:color="auto"/>
            </w:tcBorders>
            <w:shd w:val="clear" w:color="auto" w:fill="auto"/>
            <w:hideMark/>
          </w:tcPr>
          <w:p w14:paraId="2C70FDC3" w14:textId="77777777" w:rsidR="00120806" w:rsidRPr="00794D88" w:rsidRDefault="00120806" w:rsidP="00120806">
            <w:pPr>
              <w:rPr>
                <w:rFonts w:ascii="Calibri" w:hAnsi="Calibri" w:cs="Calibri"/>
              </w:rPr>
            </w:pPr>
            <w:r w:rsidRPr="00794D88">
              <w:rPr>
                <w:rFonts w:ascii="Calibri" w:hAnsi="Calibri" w:cs="Calibri"/>
              </w:rPr>
              <w:t>Inntekt</w:t>
            </w:r>
          </w:p>
        </w:tc>
        <w:tc>
          <w:tcPr>
            <w:tcW w:w="1200" w:type="dxa"/>
            <w:tcBorders>
              <w:top w:val="single" w:sz="4" w:space="0" w:color="auto"/>
              <w:left w:val="nil"/>
              <w:bottom w:val="single" w:sz="4" w:space="0" w:color="auto"/>
              <w:right w:val="single" w:sz="4" w:space="0" w:color="auto"/>
            </w:tcBorders>
            <w:shd w:val="clear" w:color="auto" w:fill="auto"/>
            <w:hideMark/>
          </w:tcPr>
          <w:p w14:paraId="05C3D984" w14:textId="77777777" w:rsidR="00120806" w:rsidRPr="00794D88" w:rsidRDefault="00120806" w:rsidP="00120806">
            <w:pPr>
              <w:rPr>
                <w:rFonts w:ascii="Calibri" w:hAnsi="Calibri" w:cs="Calibri"/>
              </w:rPr>
            </w:pPr>
            <w:proofErr w:type="spellStart"/>
            <w:r w:rsidRPr="00794D88">
              <w:rPr>
                <w:rFonts w:ascii="Calibri" w:hAnsi="Calibri" w:cs="Calibri"/>
              </w:rPr>
              <w:t>Nettoutg</w:t>
            </w:r>
            <w:proofErr w:type="spellEnd"/>
            <w:r w:rsidRPr="00794D88">
              <w:rPr>
                <w:rFonts w:ascii="Calibri" w:hAnsi="Calibri" w:cs="Calibri"/>
              </w:rPr>
              <w:t>.</w:t>
            </w:r>
          </w:p>
        </w:tc>
        <w:tc>
          <w:tcPr>
            <w:tcW w:w="1230" w:type="dxa"/>
            <w:tcBorders>
              <w:top w:val="single" w:sz="4" w:space="0" w:color="auto"/>
              <w:left w:val="nil"/>
              <w:bottom w:val="single" w:sz="4" w:space="0" w:color="auto"/>
              <w:right w:val="single" w:sz="4" w:space="0" w:color="auto"/>
            </w:tcBorders>
            <w:shd w:val="clear" w:color="auto" w:fill="auto"/>
            <w:hideMark/>
          </w:tcPr>
          <w:p w14:paraId="457C4EDB" w14:textId="77777777" w:rsidR="00120806" w:rsidRPr="00794D88" w:rsidRDefault="00120806" w:rsidP="00120806">
            <w:pPr>
              <w:rPr>
                <w:rFonts w:ascii="Calibri" w:hAnsi="Calibri" w:cs="Calibri"/>
              </w:rPr>
            </w:pPr>
            <w:r w:rsidRPr="00794D88">
              <w:rPr>
                <w:rFonts w:ascii="Calibri" w:hAnsi="Calibri" w:cs="Calibri"/>
              </w:rPr>
              <w:t>Nettoutgift</w:t>
            </w:r>
          </w:p>
        </w:tc>
      </w:tr>
      <w:tr w:rsidR="00794D88" w:rsidRPr="00794D88" w14:paraId="544DF041" w14:textId="77777777" w:rsidTr="00120806">
        <w:trPr>
          <w:trHeight w:val="315"/>
        </w:trPr>
        <w:tc>
          <w:tcPr>
            <w:tcW w:w="828" w:type="dxa"/>
            <w:tcBorders>
              <w:top w:val="nil"/>
              <w:left w:val="single" w:sz="4" w:space="0" w:color="auto"/>
              <w:bottom w:val="nil"/>
              <w:right w:val="single" w:sz="4" w:space="0" w:color="auto"/>
            </w:tcBorders>
            <w:shd w:val="clear" w:color="auto" w:fill="auto"/>
            <w:vAlign w:val="center"/>
            <w:hideMark/>
          </w:tcPr>
          <w:p w14:paraId="481C3989" w14:textId="77777777" w:rsidR="00120806" w:rsidRPr="00794D88" w:rsidRDefault="00120806" w:rsidP="00120806">
            <w:pPr>
              <w:jc w:val="right"/>
              <w:rPr>
                <w:rFonts w:ascii="Calibri" w:hAnsi="Calibri" w:cs="Calibri"/>
                <w:sz w:val="22"/>
                <w:szCs w:val="22"/>
              </w:rPr>
            </w:pPr>
            <w:r w:rsidRPr="00794D88">
              <w:rPr>
                <w:rFonts w:ascii="Calibri" w:hAnsi="Calibri" w:cs="Calibri"/>
                <w:sz w:val="22"/>
                <w:szCs w:val="22"/>
              </w:rPr>
              <w:t>60</w:t>
            </w:r>
          </w:p>
        </w:tc>
        <w:tc>
          <w:tcPr>
            <w:tcW w:w="2540" w:type="dxa"/>
            <w:tcBorders>
              <w:top w:val="nil"/>
              <w:left w:val="nil"/>
              <w:bottom w:val="nil"/>
              <w:right w:val="single" w:sz="4" w:space="0" w:color="auto"/>
            </w:tcBorders>
            <w:shd w:val="clear" w:color="auto" w:fill="auto"/>
            <w:vAlign w:val="center"/>
            <w:hideMark/>
          </w:tcPr>
          <w:p w14:paraId="7DD8297D" w14:textId="77777777" w:rsidR="00120806" w:rsidRPr="00794D88" w:rsidRDefault="00120806" w:rsidP="00120806">
            <w:pPr>
              <w:rPr>
                <w:rFonts w:ascii="Calibri" w:hAnsi="Calibri" w:cs="Calibri"/>
                <w:sz w:val="22"/>
                <w:szCs w:val="22"/>
              </w:rPr>
            </w:pPr>
            <w:r w:rsidRPr="00794D88">
              <w:rPr>
                <w:rFonts w:ascii="Calibri" w:hAnsi="Calibri" w:cs="Calibri"/>
                <w:sz w:val="22"/>
                <w:szCs w:val="22"/>
              </w:rPr>
              <w:t>Administrasjon</w:t>
            </w:r>
          </w:p>
        </w:tc>
        <w:tc>
          <w:tcPr>
            <w:tcW w:w="1200" w:type="dxa"/>
            <w:tcBorders>
              <w:top w:val="nil"/>
              <w:left w:val="nil"/>
              <w:bottom w:val="nil"/>
              <w:right w:val="single" w:sz="4" w:space="0" w:color="auto"/>
            </w:tcBorders>
            <w:shd w:val="clear" w:color="auto" w:fill="auto"/>
            <w:noWrap/>
            <w:vAlign w:val="bottom"/>
            <w:hideMark/>
          </w:tcPr>
          <w:p w14:paraId="68BC8FC0" w14:textId="77777777" w:rsidR="00120806" w:rsidRPr="00794D88" w:rsidRDefault="00120806" w:rsidP="00794D88">
            <w:pPr>
              <w:jc w:val="right"/>
              <w:rPr>
                <w:rFonts w:ascii="Calibri" w:hAnsi="Calibri" w:cs="Calibri"/>
              </w:rPr>
            </w:pPr>
            <w:r w:rsidRPr="00794D88">
              <w:rPr>
                <w:rFonts w:ascii="Calibri" w:hAnsi="Calibri" w:cs="Calibri"/>
              </w:rPr>
              <w:t>1 4</w:t>
            </w:r>
            <w:r w:rsidR="00794D88" w:rsidRPr="00794D88">
              <w:rPr>
                <w:rFonts w:ascii="Calibri" w:hAnsi="Calibri" w:cs="Calibri"/>
              </w:rPr>
              <w:t>32</w:t>
            </w:r>
          </w:p>
        </w:tc>
        <w:tc>
          <w:tcPr>
            <w:tcW w:w="1200" w:type="dxa"/>
            <w:tcBorders>
              <w:top w:val="nil"/>
              <w:left w:val="nil"/>
              <w:bottom w:val="nil"/>
              <w:right w:val="single" w:sz="4" w:space="0" w:color="auto"/>
            </w:tcBorders>
            <w:shd w:val="clear" w:color="auto" w:fill="auto"/>
            <w:noWrap/>
            <w:vAlign w:val="bottom"/>
            <w:hideMark/>
          </w:tcPr>
          <w:p w14:paraId="24E3B5F5" w14:textId="77777777" w:rsidR="00120806" w:rsidRPr="00794D88" w:rsidRDefault="00120806" w:rsidP="00120806">
            <w:pPr>
              <w:jc w:val="right"/>
              <w:rPr>
                <w:rFonts w:ascii="Calibri" w:hAnsi="Calibri" w:cs="Calibri"/>
              </w:rPr>
            </w:pPr>
            <w:r w:rsidRPr="00794D88">
              <w:rPr>
                <w:rFonts w:ascii="Calibri" w:hAnsi="Calibri" w:cs="Calibri"/>
              </w:rPr>
              <w:t>23</w:t>
            </w:r>
          </w:p>
        </w:tc>
        <w:tc>
          <w:tcPr>
            <w:tcW w:w="1200" w:type="dxa"/>
            <w:tcBorders>
              <w:top w:val="nil"/>
              <w:left w:val="nil"/>
              <w:bottom w:val="nil"/>
              <w:right w:val="single" w:sz="4" w:space="0" w:color="auto"/>
            </w:tcBorders>
            <w:shd w:val="clear" w:color="auto" w:fill="auto"/>
            <w:noWrap/>
            <w:vAlign w:val="bottom"/>
            <w:hideMark/>
          </w:tcPr>
          <w:p w14:paraId="4EC83F7C" w14:textId="77777777" w:rsidR="00120806" w:rsidRPr="00794D88" w:rsidRDefault="00120806" w:rsidP="00794D88">
            <w:pPr>
              <w:jc w:val="right"/>
              <w:rPr>
                <w:rFonts w:ascii="Calibri" w:hAnsi="Calibri" w:cs="Calibri"/>
              </w:rPr>
            </w:pPr>
            <w:r w:rsidRPr="00794D88">
              <w:rPr>
                <w:rFonts w:ascii="Calibri" w:hAnsi="Calibri" w:cs="Calibri"/>
              </w:rPr>
              <w:t>1 4</w:t>
            </w:r>
            <w:r w:rsidR="00794D88" w:rsidRPr="00794D88">
              <w:rPr>
                <w:rFonts w:ascii="Calibri" w:hAnsi="Calibri" w:cs="Calibri"/>
              </w:rPr>
              <w:t>09</w:t>
            </w:r>
          </w:p>
        </w:tc>
        <w:tc>
          <w:tcPr>
            <w:tcW w:w="1230" w:type="dxa"/>
            <w:tcBorders>
              <w:top w:val="nil"/>
              <w:left w:val="nil"/>
              <w:bottom w:val="nil"/>
              <w:right w:val="single" w:sz="4" w:space="0" w:color="auto"/>
            </w:tcBorders>
            <w:shd w:val="clear" w:color="auto" w:fill="auto"/>
            <w:noWrap/>
            <w:vAlign w:val="bottom"/>
            <w:hideMark/>
          </w:tcPr>
          <w:p w14:paraId="73385CD3" w14:textId="77777777" w:rsidR="00120806" w:rsidRPr="00794D88" w:rsidRDefault="00120806" w:rsidP="00794D88">
            <w:pPr>
              <w:jc w:val="right"/>
              <w:rPr>
                <w:rFonts w:ascii="Calibri" w:hAnsi="Calibri" w:cs="Calibri"/>
              </w:rPr>
            </w:pPr>
            <w:r w:rsidRPr="00794D88">
              <w:rPr>
                <w:rFonts w:ascii="Calibri" w:hAnsi="Calibri" w:cs="Calibri"/>
              </w:rPr>
              <w:t> </w:t>
            </w:r>
            <w:r w:rsidR="00794D88" w:rsidRPr="00794D88">
              <w:rPr>
                <w:rFonts w:ascii="Calibri" w:hAnsi="Calibri" w:cs="Calibri"/>
              </w:rPr>
              <w:t>1 401</w:t>
            </w:r>
          </w:p>
        </w:tc>
      </w:tr>
      <w:tr w:rsidR="00794D88" w:rsidRPr="00794D88" w14:paraId="4376BA8A" w14:textId="77777777" w:rsidTr="00120806">
        <w:trPr>
          <w:trHeight w:val="315"/>
        </w:trPr>
        <w:tc>
          <w:tcPr>
            <w:tcW w:w="828" w:type="dxa"/>
            <w:tcBorders>
              <w:top w:val="nil"/>
              <w:left w:val="single" w:sz="4" w:space="0" w:color="auto"/>
              <w:bottom w:val="nil"/>
              <w:right w:val="single" w:sz="4" w:space="0" w:color="auto"/>
            </w:tcBorders>
            <w:shd w:val="clear" w:color="auto" w:fill="auto"/>
            <w:vAlign w:val="center"/>
            <w:hideMark/>
          </w:tcPr>
          <w:p w14:paraId="4D06D324" w14:textId="77777777" w:rsidR="00120806" w:rsidRPr="00794D88" w:rsidRDefault="00120806" w:rsidP="00120806">
            <w:pPr>
              <w:jc w:val="right"/>
              <w:rPr>
                <w:rFonts w:ascii="Calibri" w:hAnsi="Calibri" w:cs="Calibri"/>
                <w:sz w:val="22"/>
                <w:szCs w:val="22"/>
              </w:rPr>
            </w:pPr>
            <w:r w:rsidRPr="00794D88">
              <w:rPr>
                <w:rFonts w:ascii="Calibri" w:hAnsi="Calibri" w:cs="Calibri"/>
                <w:sz w:val="22"/>
                <w:szCs w:val="22"/>
              </w:rPr>
              <w:t>61</w:t>
            </w:r>
          </w:p>
        </w:tc>
        <w:tc>
          <w:tcPr>
            <w:tcW w:w="2540" w:type="dxa"/>
            <w:tcBorders>
              <w:top w:val="nil"/>
              <w:left w:val="nil"/>
              <w:bottom w:val="nil"/>
              <w:right w:val="single" w:sz="4" w:space="0" w:color="auto"/>
            </w:tcBorders>
            <w:shd w:val="clear" w:color="auto" w:fill="auto"/>
            <w:vAlign w:val="center"/>
            <w:hideMark/>
          </w:tcPr>
          <w:p w14:paraId="19DEEAA4" w14:textId="77777777" w:rsidR="00120806" w:rsidRPr="00794D88" w:rsidRDefault="00120806" w:rsidP="00120806">
            <w:pPr>
              <w:rPr>
                <w:rFonts w:ascii="Calibri" w:hAnsi="Calibri" w:cs="Calibri"/>
                <w:sz w:val="22"/>
                <w:szCs w:val="22"/>
              </w:rPr>
            </w:pPr>
            <w:r w:rsidRPr="00794D88">
              <w:rPr>
                <w:rFonts w:ascii="Calibri" w:hAnsi="Calibri" w:cs="Calibri"/>
                <w:sz w:val="22"/>
                <w:szCs w:val="22"/>
              </w:rPr>
              <w:t>Renholdsavdelingen</w:t>
            </w:r>
          </w:p>
        </w:tc>
        <w:tc>
          <w:tcPr>
            <w:tcW w:w="1200" w:type="dxa"/>
            <w:tcBorders>
              <w:top w:val="nil"/>
              <w:left w:val="nil"/>
              <w:bottom w:val="nil"/>
              <w:right w:val="single" w:sz="4" w:space="0" w:color="auto"/>
            </w:tcBorders>
            <w:shd w:val="clear" w:color="auto" w:fill="auto"/>
            <w:noWrap/>
            <w:vAlign w:val="bottom"/>
            <w:hideMark/>
          </w:tcPr>
          <w:p w14:paraId="17DC51E6" w14:textId="77777777" w:rsidR="00120806" w:rsidRPr="00794D88" w:rsidRDefault="00120806" w:rsidP="00C57B0C">
            <w:pPr>
              <w:jc w:val="right"/>
              <w:rPr>
                <w:rFonts w:ascii="Calibri" w:hAnsi="Calibri" w:cs="Calibri"/>
              </w:rPr>
            </w:pPr>
            <w:r w:rsidRPr="00794D88">
              <w:rPr>
                <w:rFonts w:ascii="Calibri" w:hAnsi="Calibri" w:cs="Calibri"/>
              </w:rPr>
              <w:t xml:space="preserve">20 </w:t>
            </w:r>
            <w:r w:rsidR="00C57B0C">
              <w:rPr>
                <w:rFonts w:ascii="Calibri" w:hAnsi="Calibri" w:cs="Calibri"/>
              </w:rPr>
              <w:t>483</w:t>
            </w:r>
          </w:p>
        </w:tc>
        <w:tc>
          <w:tcPr>
            <w:tcW w:w="1200" w:type="dxa"/>
            <w:tcBorders>
              <w:top w:val="nil"/>
              <w:left w:val="nil"/>
              <w:bottom w:val="nil"/>
              <w:right w:val="single" w:sz="4" w:space="0" w:color="auto"/>
            </w:tcBorders>
            <w:shd w:val="clear" w:color="auto" w:fill="auto"/>
            <w:noWrap/>
            <w:vAlign w:val="bottom"/>
            <w:hideMark/>
          </w:tcPr>
          <w:p w14:paraId="7A3EA07E" w14:textId="77777777" w:rsidR="00120806" w:rsidRPr="00794D88" w:rsidRDefault="00120806" w:rsidP="00C57B0C">
            <w:pPr>
              <w:jc w:val="right"/>
              <w:rPr>
                <w:rFonts w:ascii="Calibri" w:hAnsi="Calibri" w:cs="Calibri"/>
              </w:rPr>
            </w:pPr>
            <w:r w:rsidRPr="00794D88">
              <w:rPr>
                <w:rFonts w:ascii="Calibri" w:hAnsi="Calibri" w:cs="Calibri"/>
              </w:rPr>
              <w:t>3 39</w:t>
            </w:r>
            <w:r w:rsidR="00C57B0C">
              <w:rPr>
                <w:rFonts w:ascii="Calibri" w:hAnsi="Calibri" w:cs="Calibri"/>
              </w:rPr>
              <w:t>4</w:t>
            </w:r>
          </w:p>
        </w:tc>
        <w:tc>
          <w:tcPr>
            <w:tcW w:w="1200" w:type="dxa"/>
            <w:tcBorders>
              <w:top w:val="nil"/>
              <w:left w:val="nil"/>
              <w:bottom w:val="nil"/>
              <w:right w:val="single" w:sz="4" w:space="0" w:color="auto"/>
            </w:tcBorders>
            <w:shd w:val="clear" w:color="auto" w:fill="auto"/>
            <w:noWrap/>
            <w:vAlign w:val="bottom"/>
            <w:hideMark/>
          </w:tcPr>
          <w:p w14:paraId="4FA00DF7" w14:textId="77777777" w:rsidR="00120806" w:rsidRPr="00794D88" w:rsidRDefault="00120806" w:rsidP="00C57B0C">
            <w:pPr>
              <w:jc w:val="right"/>
              <w:rPr>
                <w:rFonts w:ascii="Calibri" w:hAnsi="Calibri" w:cs="Calibri"/>
              </w:rPr>
            </w:pPr>
            <w:r w:rsidRPr="00794D88">
              <w:rPr>
                <w:rFonts w:ascii="Calibri" w:hAnsi="Calibri" w:cs="Calibri"/>
              </w:rPr>
              <w:t xml:space="preserve">17 </w:t>
            </w:r>
            <w:r w:rsidR="00C57B0C">
              <w:rPr>
                <w:rFonts w:ascii="Calibri" w:hAnsi="Calibri" w:cs="Calibri"/>
              </w:rPr>
              <w:t>089</w:t>
            </w:r>
          </w:p>
        </w:tc>
        <w:tc>
          <w:tcPr>
            <w:tcW w:w="1230" w:type="dxa"/>
            <w:tcBorders>
              <w:top w:val="nil"/>
              <w:left w:val="nil"/>
              <w:bottom w:val="nil"/>
              <w:right w:val="single" w:sz="4" w:space="0" w:color="auto"/>
            </w:tcBorders>
            <w:shd w:val="clear" w:color="auto" w:fill="auto"/>
            <w:noWrap/>
            <w:vAlign w:val="bottom"/>
            <w:hideMark/>
          </w:tcPr>
          <w:p w14:paraId="4A4490E0" w14:textId="77777777" w:rsidR="00120806" w:rsidRPr="00794D88" w:rsidRDefault="00794D88" w:rsidP="00794D88">
            <w:pPr>
              <w:jc w:val="right"/>
              <w:rPr>
                <w:rFonts w:ascii="Calibri" w:hAnsi="Calibri" w:cs="Calibri"/>
              </w:rPr>
            </w:pPr>
            <w:r w:rsidRPr="00794D88">
              <w:rPr>
                <w:rFonts w:ascii="Calibri" w:hAnsi="Calibri" w:cs="Calibri"/>
              </w:rPr>
              <w:t>346</w:t>
            </w:r>
          </w:p>
        </w:tc>
      </w:tr>
      <w:tr w:rsidR="00794D88" w:rsidRPr="00794D88" w14:paraId="4D666D9C" w14:textId="77777777" w:rsidTr="00120806">
        <w:trPr>
          <w:trHeight w:val="315"/>
        </w:trPr>
        <w:tc>
          <w:tcPr>
            <w:tcW w:w="828" w:type="dxa"/>
            <w:tcBorders>
              <w:top w:val="nil"/>
              <w:left w:val="single" w:sz="4" w:space="0" w:color="auto"/>
              <w:bottom w:val="nil"/>
              <w:right w:val="single" w:sz="4" w:space="0" w:color="auto"/>
            </w:tcBorders>
            <w:shd w:val="clear" w:color="auto" w:fill="auto"/>
            <w:vAlign w:val="center"/>
            <w:hideMark/>
          </w:tcPr>
          <w:p w14:paraId="3CDF1FD1" w14:textId="77777777" w:rsidR="00120806" w:rsidRPr="00794D88" w:rsidRDefault="00120806" w:rsidP="00120806">
            <w:pPr>
              <w:jc w:val="right"/>
              <w:rPr>
                <w:rFonts w:ascii="Calibri" w:hAnsi="Calibri" w:cs="Calibri"/>
                <w:sz w:val="22"/>
                <w:szCs w:val="22"/>
              </w:rPr>
            </w:pPr>
            <w:r w:rsidRPr="00794D88">
              <w:rPr>
                <w:rFonts w:ascii="Calibri" w:hAnsi="Calibri" w:cs="Calibri"/>
                <w:sz w:val="22"/>
                <w:szCs w:val="22"/>
              </w:rPr>
              <w:t>62</w:t>
            </w:r>
          </w:p>
        </w:tc>
        <w:tc>
          <w:tcPr>
            <w:tcW w:w="2540" w:type="dxa"/>
            <w:tcBorders>
              <w:top w:val="nil"/>
              <w:left w:val="nil"/>
              <w:bottom w:val="nil"/>
              <w:right w:val="single" w:sz="4" w:space="0" w:color="auto"/>
            </w:tcBorders>
            <w:shd w:val="clear" w:color="auto" w:fill="auto"/>
            <w:vAlign w:val="center"/>
            <w:hideMark/>
          </w:tcPr>
          <w:p w14:paraId="56D46D0A" w14:textId="77777777" w:rsidR="00120806" w:rsidRPr="00794D88" w:rsidRDefault="00120806" w:rsidP="00120806">
            <w:pPr>
              <w:rPr>
                <w:rFonts w:ascii="Calibri" w:hAnsi="Calibri" w:cs="Calibri"/>
                <w:sz w:val="22"/>
                <w:szCs w:val="22"/>
              </w:rPr>
            </w:pPr>
            <w:r w:rsidRPr="00794D88">
              <w:rPr>
                <w:rFonts w:ascii="Calibri" w:hAnsi="Calibri" w:cs="Calibri"/>
                <w:sz w:val="22"/>
                <w:szCs w:val="22"/>
              </w:rPr>
              <w:t>Areal, landbruk og miljø</w:t>
            </w:r>
          </w:p>
        </w:tc>
        <w:tc>
          <w:tcPr>
            <w:tcW w:w="1200" w:type="dxa"/>
            <w:tcBorders>
              <w:top w:val="nil"/>
              <w:left w:val="nil"/>
              <w:bottom w:val="nil"/>
              <w:right w:val="single" w:sz="4" w:space="0" w:color="auto"/>
            </w:tcBorders>
            <w:shd w:val="clear" w:color="auto" w:fill="auto"/>
            <w:noWrap/>
            <w:vAlign w:val="bottom"/>
            <w:hideMark/>
          </w:tcPr>
          <w:p w14:paraId="2E6809DA" w14:textId="77777777" w:rsidR="00120806" w:rsidRPr="00794D88" w:rsidRDefault="00120806" w:rsidP="00C57B0C">
            <w:pPr>
              <w:jc w:val="right"/>
              <w:rPr>
                <w:rFonts w:ascii="Calibri" w:hAnsi="Calibri" w:cs="Calibri"/>
              </w:rPr>
            </w:pPr>
            <w:r w:rsidRPr="00794D88">
              <w:rPr>
                <w:rFonts w:ascii="Calibri" w:hAnsi="Calibri" w:cs="Calibri"/>
              </w:rPr>
              <w:t xml:space="preserve">10 </w:t>
            </w:r>
            <w:r w:rsidR="00794D88" w:rsidRPr="00794D88">
              <w:rPr>
                <w:rFonts w:ascii="Calibri" w:hAnsi="Calibri" w:cs="Calibri"/>
              </w:rPr>
              <w:t>62</w:t>
            </w:r>
            <w:r w:rsidR="00C57B0C">
              <w:rPr>
                <w:rFonts w:ascii="Calibri" w:hAnsi="Calibri" w:cs="Calibri"/>
              </w:rPr>
              <w:t>6</w:t>
            </w:r>
          </w:p>
        </w:tc>
        <w:tc>
          <w:tcPr>
            <w:tcW w:w="1200" w:type="dxa"/>
            <w:tcBorders>
              <w:top w:val="nil"/>
              <w:left w:val="nil"/>
              <w:bottom w:val="nil"/>
              <w:right w:val="single" w:sz="4" w:space="0" w:color="auto"/>
            </w:tcBorders>
            <w:shd w:val="clear" w:color="auto" w:fill="auto"/>
            <w:noWrap/>
            <w:vAlign w:val="bottom"/>
            <w:hideMark/>
          </w:tcPr>
          <w:p w14:paraId="684EB547" w14:textId="77777777" w:rsidR="00120806" w:rsidRPr="00794D88" w:rsidRDefault="00120806" w:rsidP="00120806">
            <w:pPr>
              <w:jc w:val="right"/>
              <w:rPr>
                <w:rFonts w:ascii="Calibri" w:hAnsi="Calibri" w:cs="Calibri"/>
              </w:rPr>
            </w:pPr>
            <w:r w:rsidRPr="00794D88">
              <w:rPr>
                <w:rFonts w:ascii="Calibri" w:hAnsi="Calibri" w:cs="Calibri"/>
              </w:rPr>
              <w:t>7 644</w:t>
            </w:r>
          </w:p>
        </w:tc>
        <w:tc>
          <w:tcPr>
            <w:tcW w:w="1200" w:type="dxa"/>
            <w:tcBorders>
              <w:top w:val="nil"/>
              <w:left w:val="nil"/>
              <w:bottom w:val="nil"/>
              <w:right w:val="single" w:sz="4" w:space="0" w:color="auto"/>
            </w:tcBorders>
            <w:shd w:val="clear" w:color="auto" w:fill="auto"/>
            <w:noWrap/>
            <w:vAlign w:val="bottom"/>
            <w:hideMark/>
          </w:tcPr>
          <w:p w14:paraId="2E8D50C4" w14:textId="77777777" w:rsidR="00120806" w:rsidRPr="00794D88" w:rsidRDefault="00794D88" w:rsidP="00C57B0C">
            <w:pPr>
              <w:jc w:val="right"/>
              <w:rPr>
                <w:rFonts w:ascii="Calibri" w:hAnsi="Calibri" w:cs="Calibri"/>
              </w:rPr>
            </w:pPr>
            <w:r w:rsidRPr="00794D88">
              <w:rPr>
                <w:rFonts w:ascii="Calibri" w:hAnsi="Calibri" w:cs="Calibri"/>
              </w:rPr>
              <w:t>2 98</w:t>
            </w:r>
            <w:r w:rsidR="00C57B0C">
              <w:rPr>
                <w:rFonts w:ascii="Calibri" w:hAnsi="Calibri" w:cs="Calibri"/>
              </w:rPr>
              <w:t>2</w:t>
            </w:r>
          </w:p>
        </w:tc>
        <w:tc>
          <w:tcPr>
            <w:tcW w:w="1230" w:type="dxa"/>
            <w:tcBorders>
              <w:top w:val="nil"/>
              <w:left w:val="nil"/>
              <w:bottom w:val="nil"/>
              <w:right w:val="single" w:sz="4" w:space="0" w:color="auto"/>
            </w:tcBorders>
            <w:shd w:val="clear" w:color="auto" w:fill="auto"/>
            <w:noWrap/>
            <w:vAlign w:val="bottom"/>
            <w:hideMark/>
          </w:tcPr>
          <w:p w14:paraId="7E603F39" w14:textId="77777777" w:rsidR="00120806" w:rsidRPr="00794D88" w:rsidRDefault="00794D88" w:rsidP="00794D88">
            <w:pPr>
              <w:jc w:val="right"/>
              <w:rPr>
                <w:rFonts w:ascii="Calibri" w:hAnsi="Calibri" w:cs="Calibri"/>
              </w:rPr>
            </w:pPr>
            <w:r w:rsidRPr="00794D88">
              <w:rPr>
                <w:rFonts w:ascii="Calibri" w:hAnsi="Calibri" w:cs="Calibri"/>
              </w:rPr>
              <w:t>3 650</w:t>
            </w:r>
          </w:p>
        </w:tc>
      </w:tr>
      <w:tr w:rsidR="00794D88" w:rsidRPr="00794D88" w14:paraId="70DCB396" w14:textId="77777777" w:rsidTr="00120806">
        <w:trPr>
          <w:trHeight w:val="315"/>
        </w:trPr>
        <w:tc>
          <w:tcPr>
            <w:tcW w:w="828" w:type="dxa"/>
            <w:tcBorders>
              <w:top w:val="nil"/>
              <w:left w:val="single" w:sz="4" w:space="0" w:color="auto"/>
              <w:bottom w:val="nil"/>
              <w:right w:val="single" w:sz="4" w:space="0" w:color="auto"/>
            </w:tcBorders>
            <w:shd w:val="clear" w:color="auto" w:fill="auto"/>
            <w:vAlign w:val="center"/>
            <w:hideMark/>
          </w:tcPr>
          <w:p w14:paraId="6D87D5E8" w14:textId="77777777" w:rsidR="00120806" w:rsidRPr="00794D88" w:rsidRDefault="00120806" w:rsidP="00120806">
            <w:pPr>
              <w:jc w:val="right"/>
              <w:rPr>
                <w:rFonts w:ascii="Calibri" w:hAnsi="Calibri" w:cs="Calibri"/>
                <w:sz w:val="22"/>
                <w:szCs w:val="22"/>
              </w:rPr>
            </w:pPr>
            <w:r w:rsidRPr="00794D88">
              <w:rPr>
                <w:rFonts w:ascii="Calibri" w:hAnsi="Calibri" w:cs="Calibri"/>
                <w:sz w:val="22"/>
                <w:szCs w:val="22"/>
              </w:rPr>
              <w:t>63</w:t>
            </w:r>
          </w:p>
        </w:tc>
        <w:tc>
          <w:tcPr>
            <w:tcW w:w="2540" w:type="dxa"/>
            <w:tcBorders>
              <w:top w:val="nil"/>
              <w:left w:val="nil"/>
              <w:bottom w:val="nil"/>
              <w:right w:val="single" w:sz="4" w:space="0" w:color="auto"/>
            </w:tcBorders>
            <w:shd w:val="clear" w:color="auto" w:fill="auto"/>
            <w:vAlign w:val="center"/>
            <w:hideMark/>
          </w:tcPr>
          <w:p w14:paraId="0F261620" w14:textId="77777777" w:rsidR="00120806" w:rsidRPr="00794D88" w:rsidRDefault="00120806" w:rsidP="00120806">
            <w:pPr>
              <w:rPr>
                <w:rFonts w:ascii="Calibri" w:hAnsi="Calibri" w:cs="Calibri"/>
                <w:sz w:val="22"/>
                <w:szCs w:val="22"/>
              </w:rPr>
            </w:pPr>
            <w:r w:rsidRPr="00794D88">
              <w:rPr>
                <w:rFonts w:ascii="Calibri" w:hAnsi="Calibri" w:cs="Calibri"/>
                <w:sz w:val="22"/>
                <w:szCs w:val="22"/>
              </w:rPr>
              <w:t>Brannvesen</w:t>
            </w:r>
          </w:p>
        </w:tc>
        <w:tc>
          <w:tcPr>
            <w:tcW w:w="1200" w:type="dxa"/>
            <w:tcBorders>
              <w:top w:val="nil"/>
              <w:left w:val="nil"/>
              <w:bottom w:val="nil"/>
              <w:right w:val="single" w:sz="4" w:space="0" w:color="auto"/>
            </w:tcBorders>
            <w:shd w:val="clear" w:color="auto" w:fill="auto"/>
            <w:noWrap/>
            <w:vAlign w:val="bottom"/>
            <w:hideMark/>
          </w:tcPr>
          <w:p w14:paraId="432B9261" w14:textId="77777777" w:rsidR="00120806" w:rsidRPr="00794D88" w:rsidRDefault="00120806" w:rsidP="00C57B0C">
            <w:pPr>
              <w:jc w:val="right"/>
              <w:rPr>
                <w:rFonts w:ascii="Calibri" w:hAnsi="Calibri" w:cs="Calibri"/>
              </w:rPr>
            </w:pPr>
            <w:r w:rsidRPr="00794D88">
              <w:rPr>
                <w:rFonts w:ascii="Calibri" w:hAnsi="Calibri" w:cs="Calibri"/>
              </w:rPr>
              <w:t>13 0</w:t>
            </w:r>
            <w:r w:rsidR="00794D88" w:rsidRPr="00794D88">
              <w:rPr>
                <w:rFonts w:ascii="Calibri" w:hAnsi="Calibri" w:cs="Calibri"/>
              </w:rPr>
              <w:t>3</w:t>
            </w:r>
            <w:r w:rsidR="00C57B0C">
              <w:rPr>
                <w:rFonts w:ascii="Calibri" w:hAnsi="Calibri" w:cs="Calibri"/>
              </w:rPr>
              <w:t>1</w:t>
            </w:r>
          </w:p>
        </w:tc>
        <w:tc>
          <w:tcPr>
            <w:tcW w:w="1200" w:type="dxa"/>
            <w:tcBorders>
              <w:top w:val="nil"/>
              <w:left w:val="nil"/>
              <w:bottom w:val="nil"/>
              <w:right w:val="single" w:sz="4" w:space="0" w:color="auto"/>
            </w:tcBorders>
            <w:shd w:val="clear" w:color="auto" w:fill="auto"/>
            <w:noWrap/>
            <w:vAlign w:val="bottom"/>
            <w:hideMark/>
          </w:tcPr>
          <w:p w14:paraId="799B7B63" w14:textId="77777777" w:rsidR="00120806" w:rsidRPr="00794D88" w:rsidRDefault="00120806" w:rsidP="00C57B0C">
            <w:pPr>
              <w:jc w:val="right"/>
              <w:rPr>
                <w:rFonts w:ascii="Calibri" w:hAnsi="Calibri" w:cs="Calibri"/>
              </w:rPr>
            </w:pPr>
            <w:r w:rsidRPr="00794D88">
              <w:rPr>
                <w:rFonts w:ascii="Calibri" w:hAnsi="Calibri" w:cs="Calibri"/>
              </w:rPr>
              <w:t>4 62</w:t>
            </w:r>
            <w:r w:rsidR="00C57B0C">
              <w:rPr>
                <w:rFonts w:ascii="Calibri" w:hAnsi="Calibri" w:cs="Calibri"/>
              </w:rPr>
              <w:t>5</w:t>
            </w:r>
          </w:p>
        </w:tc>
        <w:tc>
          <w:tcPr>
            <w:tcW w:w="1200" w:type="dxa"/>
            <w:tcBorders>
              <w:top w:val="nil"/>
              <w:left w:val="nil"/>
              <w:bottom w:val="nil"/>
              <w:right w:val="single" w:sz="4" w:space="0" w:color="auto"/>
            </w:tcBorders>
            <w:shd w:val="clear" w:color="auto" w:fill="auto"/>
            <w:noWrap/>
            <w:vAlign w:val="bottom"/>
            <w:hideMark/>
          </w:tcPr>
          <w:p w14:paraId="5CD9713C" w14:textId="77777777" w:rsidR="00120806" w:rsidRPr="00794D88" w:rsidRDefault="00120806" w:rsidP="00C57B0C">
            <w:pPr>
              <w:jc w:val="right"/>
              <w:rPr>
                <w:rFonts w:ascii="Calibri" w:hAnsi="Calibri" w:cs="Calibri"/>
              </w:rPr>
            </w:pPr>
            <w:r w:rsidRPr="00794D88">
              <w:rPr>
                <w:rFonts w:ascii="Calibri" w:hAnsi="Calibri" w:cs="Calibri"/>
              </w:rPr>
              <w:t xml:space="preserve">8 </w:t>
            </w:r>
            <w:r w:rsidR="00794D88" w:rsidRPr="00794D88">
              <w:rPr>
                <w:rFonts w:ascii="Calibri" w:hAnsi="Calibri" w:cs="Calibri"/>
              </w:rPr>
              <w:t>40</w:t>
            </w:r>
            <w:r w:rsidR="00C57B0C">
              <w:rPr>
                <w:rFonts w:ascii="Calibri" w:hAnsi="Calibri" w:cs="Calibri"/>
              </w:rPr>
              <w:t>6</w:t>
            </w:r>
          </w:p>
        </w:tc>
        <w:tc>
          <w:tcPr>
            <w:tcW w:w="1230" w:type="dxa"/>
            <w:tcBorders>
              <w:top w:val="nil"/>
              <w:left w:val="nil"/>
              <w:bottom w:val="nil"/>
              <w:right w:val="single" w:sz="4" w:space="0" w:color="auto"/>
            </w:tcBorders>
            <w:shd w:val="clear" w:color="auto" w:fill="auto"/>
            <w:noWrap/>
            <w:vAlign w:val="bottom"/>
            <w:hideMark/>
          </w:tcPr>
          <w:p w14:paraId="1CD9F6C5" w14:textId="77777777" w:rsidR="00120806" w:rsidRPr="00794D88" w:rsidRDefault="00120806" w:rsidP="00794D88">
            <w:pPr>
              <w:jc w:val="right"/>
              <w:rPr>
                <w:rFonts w:ascii="Calibri" w:hAnsi="Calibri" w:cs="Calibri"/>
              </w:rPr>
            </w:pPr>
            <w:r w:rsidRPr="00794D88">
              <w:rPr>
                <w:rFonts w:ascii="Calibri" w:hAnsi="Calibri" w:cs="Calibri"/>
              </w:rPr>
              <w:t> </w:t>
            </w:r>
            <w:r w:rsidR="00794D88" w:rsidRPr="00794D88">
              <w:rPr>
                <w:rFonts w:ascii="Calibri" w:hAnsi="Calibri" w:cs="Calibri"/>
              </w:rPr>
              <w:t>7 900</w:t>
            </w:r>
          </w:p>
        </w:tc>
      </w:tr>
      <w:tr w:rsidR="00794D88" w:rsidRPr="00794D88" w14:paraId="75DF94EA" w14:textId="77777777" w:rsidTr="00120806">
        <w:trPr>
          <w:trHeight w:val="315"/>
        </w:trPr>
        <w:tc>
          <w:tcPr>
            <w:tcW w:w="828" w:type="dxa"/>
            <w:tcBorders>
              <w:top w:val="nil"/>
              <w:left w:val="single" w:sz="4" w:space="0" w:color="auto"/>
              <w:bottom w:val="nil"/>
              <w:right w:val="single" w:sz="4" w:space="0" w:color="auto"/>
            </w:tcBorders>
            <w:shd w:val="clear" w:color="auto" w:fill="auto"/>
            <w:vAlign w:val="center"/>
            <w:hideMark/>
          </w:tcPr>
          <w:p w14:paraId="5DE28165" w14:textId="77777777" w:rsidR="00120806" w:rsidRPr="00794D88" w:rsidRDefault="00120806" w:rsidP="00120806">
            <w:pPr>
              <w:jc w:val="right"/>
              <w:rPr>
                <w:rFonts w:ascii="Calibri" w:hAnsi="Calibri" w:cs="Calibri"/>
                <w:sz w:val="22"/>
                <w:szCs w:val="22"/>
              </w:rPr>
            </w:pPr>
            <w:r w:rsidRPr="00794D88">
              <w:rPr>
                <w:rFonts w:ascii="Calibri" w:hAnsi="Calibri" w:cs="Calibri"/>
                <w:sz w:val="22"/>
                <w:szCs w:val="22"/>
              </w:rPr>
              <w:t>65</w:t>
            </w:r>
          </w:p>
        </w:tc>
        <w:tc>
          <w:tcPr>
            <w:tcW w:w="2540" w:type="dxa"/>
            <w:tcBorders>
              <w:top w:val="nil"/>
              <w:left w:val="nil"/>
              <w:bottom w:val="nil"/>
              <w:right w:val="single" w:sz="4" w:space="0" w:color="auto"/>
            </w:tcBorders>
            <w:shd w:val="clear" w:color="auto" w:fill="auto"/>
            <w:vAlign w:val="center"/>
            <w:hideMark/>
          </w:tcPr>
          <w:p w14:paraId="558ADBED" w14:textId="77777777" w:rsidR="00120806" w:rsidRPr="00794D88" w:rsidRDefault="00120806" w:rsidP="00120806">
            <w:pPr>
              <w:rPr>
                <w:rFonts w:ascii="Calibri" w:hAnsi="Calibri" w:cs="Calibri"/>
                <w:sz w:val="22"/>
                <w:szCs w:val="22"/>
              </w:rPr>
            </w:pPr>
            <w:r w:rsidRPr="00794D88">
              <w:rPr>
                <w:rFonts w:ascii="Calibri" w:hAnsi="Calibri" w:cs="Calibri"/>
                <w:sz w:val="22"/>
                <w:szCs w:val="22"/>
              </w:rPr>
              <w:t>Kommunalteknikk</w:t>
            </w:r>
          </w:p>
        </w:tc>
        <w:tc>
          <w:tcPr>
            <w:tcW w:w="1200" w:type="dxa"/>
            <w:tcBorders>
              <w:top w:val="nil"/>
              <w:left w:val="nil"/>
              <w:bottom w:val="nil"/>
              <w:right w:val="single" w:sz="4" w:space="0" w:color="auto"/>
            </w:tcBorders>
            <w:shd w:val="clear" w:color="auto" w:fill="auto"/>
            <w:noWrap/>
            <w:vAlign w:val="bottom"/>
            <w:hideMark/>
          </w:tcPr>
          <w:p w14:paraId="4B2403F0" w14:textId="77777777" w:rsidR="00120806" w:rsidRPr="00794D88" w:rsidRDefault="00120806" w:rsidP="00C57B0C">
            <w:pPr>
              <w:jc w:val="right"/>
              <w:rPr>
                <w:rFonts w:ascii="Calibri" w:hAnsi="Calibri" w:cs="Calibri"/>
              </w:rPr>
            </w:pPr>
            <w:r w:rsidRPr="00794D88">
              <w:rPr>
                <w:rFonts w:ascii="Calibri" w:hAnsi="Calibri" w:cs="Calibri"/>
              </w:rPr>
              <w:t>28 5</w:t>
            </w:r>
            <w:r w:rsidR="00794D88" w:rsidRPr="00794D88">
              <w:rPr>
                <w:rFonts w:ascii="Calibri" w:hAnsi="Calibri" w:cs="Calibri"/>
              </w:rPr>
              <w:t>5</w:t>
            </w:r>
            <w:r w:rsidR="00C57B0C">
              <w:rPr>
                <w:rFonts w:ascii="Calibri" w:hAnsi="Calibri" w:cs="Calibri"/>
              </w:rPr>
              <w:t>4</w:t>
            </w:r>
          </w:p>
        </w:tc>
        <w:tc>
          <w:tcPr>
            <w:tcW w:w="1200" w:type="dxa"/>
            <w:tcBorders>
              <w:top w:val="nil"/>
              <w:left w:val="nil"/>
              <w:bottom w:val="nil"/>
              <w:right w:val="single" w:sz="4" w:space="0" w:color="auto"/>
            </w:tcBorders>
            <w:shd w:val="clear" w:color="auto" w:fill="auto"/>
            <w:noWrap/>
            <w:vAlign w:val="bottom"/>
            <w:hideMark/>
          </w:tcPr>
          <w:p w14:paraId="3FB7FD28" w14:textId="77777777" w:rsidR="00120806" w:rsidRPr="00794D88" w:rsidRDefault="00120806" w:rsidP="00120806">
            <w:pPr>
              <w:jc w:val="right"/>
              <w:rPr>
                <w:rFonts w:ascii="Calibri" w:hAnsi="Calibri" w:cs="Calibri"/>
              </w:rPr>
            </w:pPr>
            <w:r w:rsidRPr="00794D88">
              <w:rPr>
                <w:rFonts w:ascii="Calibri" w:hAnsi="Calibri" w:cs="Calibri"/>
              </w:rPr>
              <w:t>47 483</w:t>
            </w:r>
          </w:p>
        </w:tc>
        <w:tc>
          <w:tcPr>
            <w:tcW w:w="1200" w:type="dxa"/>
            <w:tcBorders>
              <w:top w:val="nil"/>
              <w:left w:val="nil"/>
              <w:bottom w:val="nil"/>
              <w:right w:val="single" w:sz="4" w:space="0" w:color="auto"/>
            </w:tcBorders>
            <w:shd w:val="clear" w:color="auto" w:fill="auto"/>
            <w:noWrap/>
            <w:vAlign w:val="bottom"/>
            <w:hideMark/>
          </w:tcPr>
          <w:p w14:paraId="1077C1C0" w14:textId="77777777" w:rsidR="00120806" w:rsidRPr="00794D88" w:rsidRDefault="00120806" w:rsidP="00C57B0C">
            <w:pPr>
              <w:jc w:val="right"/>
              <w:rPr>
                <w:rFonts w:ascii="Calibri" w:hAnsi="Calibri" w:cs="Calibri"/>
              </w:rPr>
            </w:pPr>
            <w:r w:rsidRPr="00794D88">
              <w:rPr>
                <w:rFonts w:ascii="Calibri" w:hAnsi="Calibri" w:cs="Calibri"/>
              </w:rPr>
              <w:t xml:space="preserve">-18 </w:t>
            </w:r>
            <w:r w:rsidR="00794D88" w:rsidRPr="00794D88">
              <w:rPr>
                <w:rFonts w:ascii="Calibri" w:hAnsi="Calibri" w:cs="Calibri"/>
              </w:rPr>
              <w:t>9</w:t>
            </w:r>
            <w:r w:rsidR="00C57B0C">
              <w:rPr>
                <w:rFonts w:ascii="Calibri" w:hAnsi="Calibri" w:cs="Calibri"/>
              </w:rPr>
              <w:t>29</w:t>
            </w:r>
          </w:p>
        </w:tc>
        <w:tc>
          <w:tcPr>
            <w:tcW w:w="1230" w:type="dxa"/>
            <w:tcBorders>
              <w:top w:val="nil"/>
              <w:left w:val="nil"/>
              <w:bottom w:val="nil"/>
              <w:right w:val="single" w:sz="4" w:space="0" w:color="auto"/>
            </w:tcBorders>
            <w:shd w:val="clear" w:color="auto" w:fill="auto"/>
            <w:noWrap/>
            <w:vAlign w:val="bottom"/>
            <w:hideMark/>
          </w:tcPr>
          <w:p w14:paraId="5D508A89" w14:textId="77777777" w:rsidR="00120806" w:rsidRPr="00794D88" w:rsidRDefault="00120806" w:rsidP="00794D88">
            <w:pPr>
              <w:jc w:val="right"/>
              <w:rPr>
                <w:rFonts w:ascii="Calibri" w:hAnsi="Calibri" w:cs="Calibri"/>
              </w:rPr>
            </w:pPr>
            <w:r w:rsidRPr="00794D88">
              <w:rPr>
                <w:rFonts w:ascii="Calibri" w:hAnsi="Calibri" w:cs="Calibri"/>
              </w:rPr>
              <w:t> </w:t>
            </w:r>
            <w:r w:rsidR="00794D88" w:rsidRPr="00794D88">
              <w:rPr>
                <w:rFonts w:ascii="Calibri" w:hAnsi="Calibri" w:cs="Calibri"/>
              </w:rPr>
              <w:t>-18 153</w:t>
            </w:r>
          </w:p>
        </w:tc>
      </w:tr>
      <w:tr w:rsidR="00794D88" w:rsidRPr="00794D88" w14:paraId="4C6E6958" w14:textId="77777777" w:rsidTr="00120806">
        <w:trPr>
          <w:trHeight w:val="315"/>
        </w:trPr>
        <w:tc>
          <w:tcPr>
            <w:tcW w:w="828" w:type="dxa"/>
            <w:tcBorders>
              <w:top w:val="nil"/>
              <w:left w:val="single" w:sz="4" w:space="0" w:color="auto"/>
              <w:bottom w:val="nil"/>
              <w:right w:val="single" w:sz="4" w:space="0" w:color="auto"/>
            </w:tcBorders>
            <w:shd w:val="clear" w:color="auto" w:fill="auto"/>
            <w:vAlign w:val="center"/>
            <w:hideMark/>
          </w:tcPr>
          <w:p w14:paraId="1D60CB79" w14:textId="77777777" w:rsidR="00120806" w:rsidRPr="00794D88" w:rsidRDefault="00120806" w:rsidP="00120806">
            <w:pPr>
              <w:jc w:val="right"/>
              <w:rPr>
                <w:rFonts w:ascii="Calibri" w:hAnsi="Calibri" w:cs="Calibri"/>
                <w:sz w:val="22"/>
                <w:szCs w:val="22"/>
              </w:rPr>
            </w:pPr>
            <w:r w:rsidRPr="00794D88">
              <w:rPr>
                <w:rFonts w:ascii="Calibri" w:hAnsi="Calibri" w:cs="Calibri"/>
                <w:sz w:val="22"/>
                <w:szCs w:val="22"/>
              </w:rPr>
              <w:t>67</w:t>
            </w:r>
          </w:p>
        </w:tc>
        <w:tc>
          <w:tcPr>
            <w:tcW w:w="2540" w:type="dxa"/>
            <w:tcBorders>
              <w:top w:val="nil"/>
              <w:left w:val="nil"/>
              <w:bottom w:val="nil"/>
              <w:right w:val="single" w:sz="4" w:space="0" w:color="auto"/>
            </w:tcBorders>
            <w:shd w:val="clear" w:color="auto" w:fill="auto"/>
            <w:vAlign w:val="center"/>
            <w:hideMark/>
          </w:tcPr>
          <w:p w14:paraId="256A9B2E" w14:textId="77777777" w:rsidR="00120806" w:rsidRPr="00794D88" w:rsidRDefault="00120806" w:rsidP="00120806">
            <w:pPr>
              <w:rPr>
                <w:rFonts w:ascii="Calibri" w:hAnsi="Calibri" w:cs="Calibri"/>
                <w:sz w:val="22"/>
                <w:szCs w:val="22"/>
              </w:rPr>
            </w:pPr>
            <w:r w:rsidRPr="00794D88">
              <w:rPr>
                <w:rFonts w:ascii="Calibri" w:hAnsi="Calibri" w:cs="Calibri"/>
                <w:sz w:val="22"/>
                <w:szCs w:val="22"/>
              </w:rPr>
              <w:t>Parkvesen</w:t>
            </w:r>
          </w:p>
        </w:tc>
        <w:tc>
          <w:tcPr>
            <w:tcW w:w="1200" w:type="dxa"/>
            <w:tcBorders>
              <w:top w:val="nil"/>
              <w:left w:val="nil"/>
              <w:bottom w:val="nil"/>
              <w:right w:val="single" w:sz="4" w:space="0" w:color="auto"/>
            </w:tcBorders>
            <w:shd w:val="clear" w:color="auto" w:fill="auto"/>
            <w:noWrap/>
            <w:vAlign w:val="bottom"/>
            <w:hideMark/>
          </w:tcPr>
          <w:p w14:paraId="05CFEC5C" w14:textId="77777777" w:rsidR="00120806" w:rsidRPr="00794D88" w:rsidRDefault="00120806" w:rsidP="00C57B0C">
            <w:pPr>
              <w:jc w:val="right"/>
              <w:rPr>
                <w:rFonts w:ascii="Calibri" w:hAnsi="Calibri" w:cs="Calibri"/>
              </w:rPr>
            </w:pPr>
            <w:r w:rsidRPr="00794D88">
              <w:rPr>
                <w:rFonts w:ascii="Calibri" w:hAnsi="Calibri" w:cs="Calibri"/>
              </w:rPr>
              <w:t>7 6</w:t>
            </w:r>
            <w:r w:rsidR="00794D88" w:rsidRPr="00794D88">
              <w:rPr>
                <w:rFonts w:ascii="Calibri" w:hAnsi="Calibri" w:cs="Calibri"/>
              </w:rPr>
              <w:t>2</w:t>
            </w:r>
            <w:r w:rsidR="00C57B0C">
              <w:rPr>
                <w:rFonts w:ascii="Calibri" w:hAnsi="Calibri" w:cs="Calibri"/>
              </w:rPr>
              <w:t>8</w:t>
            </w:r>
          </w:p>
        </w:tc>
        <w:tc>
          <w:tcPr>
            <w:tcW w:w="1200" w:type="dxa"/>
            <w:tcBorders>
              <w:top w:val="nil"/>
              <w:left w:val="nil"/>
              <w:bottom w:val="nil"/>
              <w:right w:val="single" w:sz="4" w:space="0" w:color="auto"/>
            </w:tcBorders>
            <w:shd w:val="clear" w:color="auto" w:fill="auto"/>
            <w:noWrap/>
            <w:vAlign w:val="bottom"/>
            <w:hideMark/>
          </w:tcPr>
          <w:p w14:paraId="14AB4530" w14:textId="77777777" w:rsidR="00120806" w:rsidRPr="00794D88" w:rsidRDefault="00120806" w:rsidP="00C57B0C">
            <w:pPr>
              <w:jc w:val="right"/>
              <w:rPr>
                <w:rFonts w:ascii="Calibri" w:hAnsi="Calibri" w:cs="Calibri"/>
              </w:rPr>
            </w:pPr>
            <w:r w:rsidRPr="00794D88">
              <w:rPr>
                <w:rFonts w:ascii="Calibri" w:hAnsi="Calibri" w:cs="Calibri"/>
              </w:rPr>
              <w:t>2 31</w:t>
            </w:r>
            <w:r w:rsidR="00C57B0C">
              <w:rPr>
                <w:rFonts w:ascii="Calibri" w:hAnsi="Calibri" w:cs="Calibri"/>
              </w:rPr>
              <w:t>7</w:t>
            </w:r>
          </w:p>
        </w:tc>
        <w:tc>
          <w:tcPr>
            <w:tcW w:w="1200" w:type="dxa"/>
            <w:tcBorders>
              <w:top w:val="nil"/>
              <w:left w:val="nil"/>
              <w:bottom w:val="nil"/>
              <w:right w:val="single" w:sz="4" w:space="0" w:color="auto"/>
            </w:tcBorders>
            <w:shd w:val="clear" w:color="auto" w:fill="auto"/>
            <w:noWrap/>
            <w:vAlign w:val="bottom"/>
            <w:hideMark/>
          </w:tcPr>
          <w:p w14:paraId="098A0C05" w14:textId="77777777" w:rsidR="00120806" w:rsidRPr="00794D88" w:rsidRDefault="00120806" w:rsidP="00C57B0C">
            <w:pPr>
              <w:jc w:val="right"/>
              <w:rPr>
                <w:rFonts w:ascii="Calibri" w:hAnsi="Calibri" w:cs="Calibri"/>
              </w:rPr>
            </w:pPr>
            <w:r w:rsidRPr="00794D88">
              <w:rPr>
                <w:rFonts w:ascii="Calibri" w:hAnsi="Calibri" w:cs="Calibri"/>
              </w:rPr>
              <w:t>5 3</w:t>
            </w:r>
            <w:r w:rsidR="00794D88" w:rsidRPr="00794D88">
              <w:rPr>
                <w:rFonts w:ascii="Calibri" w:hAnsi="Calibri" w:cs="Calibri"/>
              </w:rPr>
              <w:t>1</w:t>
            </w:r>
            <w:r w:rsidR="00C57B0C">
              <w:rPr>
                <w:rFonts w:ascii="Calibri" w:hAnsi="Calibri" w:cs="Calibri"/>
              </w:rPr>
              <w:t>1</w:t>
            </w:r>
          </w:p>
        </w:tc>
        <w:tc>
          <w:tcPr>
            <w:tcW w:w="1230" w:type="dxa"/>
            <w:tcBorders>
              <w:top w:val="nil"/>
              <w:left w:val="nil"/>
              <w:bottom w:val="nil"/>
              <w:right w:val="single" w:sz="4" w:space="0" w:color="auto"/>
            </w:tcBorders>
            <w:shd w:val="clear" w:color="auto" w:fill="auto"/>
            <w:noWrap/>
            <w:vAlign w:val="bottom"/>
            <w:hideMark/>
          </w:tcPr>
          <w:p w14:paraId="0FFBDD88" w14:textId="77777777" w:rsidR="00120806" w:rsidRPr="00794D88" w:rsidRDefault="00120806" w:rsidP="00794D88">
            <w:pPr>
              <w:jc w:val="right"/>
              <w:rPr>
                <w:rFonts w:ascii="Calibri" w:hAnsi="Calibri" w:cs="Calibri"/>
              </w:rPr>
            </w:pPr>
            <w:r w:rsidRPr="00794D88">
              <w:rPr>
                <w:rFonts w:ascii="Calibri" w:hAnsi="Calibri" w:cs="Calibri"/>
              </w:rPr>
              <w:t> </w:t>
            </w:r>
            <w:r w:rsidR="00794D88" w:rsidRPr="00794D88">
              <w:rPr>
                <w:rFonts w:ascii="Calibri" w:hAnsi="Calibri" w:cs="Calibri"/>
              </w:rPr>
              <w:t>5 653</w:t>
            </w:r>
          </w:p>
        </w:tc>
      </w:tr>
      <w:tr w:rsidR="00794D88" w:rsidRPr="00794D88" w14:paraId="2D54F82E" w14:textId="77777777" w:rsidTr="00794D88">
        <w:trPr>
          <w:trHeight w:val="31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42CC44FD" w14:textId="77777777" w:rsidR="00120806" w:rsidRPr="00794D88" w:rsidRDefault="00120806" w:rsidP="00120806">
            <w:pPr>
              <w:jc w:val="right"/>
              <w:rPr>
                <w:rFonts w:ascii="Calibri" w:hAnsi="Calibri" w:cs="Calibri"/>
                <w:sz w:val="22"/>
                <w:szCs w:val="22"/>
              </w:rPr>
            </w:pPr>
            <w:r w:rsidRPr="00794D88">
              <w:rPr>
                <w:rFonts w:ascii="Calibri" w:hAnsi="Calibri" w:cs="Calibri"/>
                <w:sz w:val="22"/>
                <w:szCs w:val="22"/>
              </w:rPr>
              <w:t>69</w:t>
            </w:r>
          </w:p>
        </w:tc>
        <w:tc>
          <w:tcPr>
            <w:tcW w:w="2540" w:type="dxa"/>
            <w:tcBorders>
              <w:top w:val="nil"/>
              <w:left w:val="nil"/>
              <w:bottom w:val="single" w:sz="4" w:space="0" w:color="auto"/>
              <w:right w:val="single" w:sz="4" w:space="0" w:color="auto"/>
            </w:tcBorders>
            <w:shd w:val="clear" w:color="auto" w:fill="auto"/>
            <w:vAlign w:val="center"/>
            <w:hideMark/>
          </w:tcPr>
          <w:p w14:paraId="317F6698" w14:textId="77777777" w:rsidR="00120806" w:rsidRPr="00794D88" w:rsidRDefault="00120806" w:rsidP="00120806">
            <w:pPr>
              <w:rPr>
                <w:rFonts w:ascii="Calibri" w:hAnsi="Calibri" w:cs="Calibri"/>
                <w:sz w:val="22"/>
                <w:szCs w:val="22"/>
              </w:rPr>
            </w:pPr>
            <w:r w:rsidRPr="00794D88">
              <w:rPr>
                <w:rFonts w:ascii="Calibri" w:hAnsi="Calibri" w:cs="Calibri"/>
                <w:sz w:val="22"/>
                <w:szCs w:val="22"/>
              </w:rPr>
              <w:t>Kommunale formålsbygg</w:t>
            </w:r>
          </w:p>
        </w:tc>
        <w:tc>
          <w:tcPr>
            <w:tcW w:w="1200" w:type="dxa"/>
            <w:tcBorders>
              <w:top w:val="nil"/>
              <w:left w:val="nil"/>
              <w:bottom w:val="nil"/>
              <w:right w:val="single" w:sz="4" w:space="0" w:color="auto"/>
            </w:tcBorders>
            <w:shd w:val="clear" w:color="auto" w:fill="auto"/>
            <w:noWrap/>
            <w:vAlign w:val="bottom"/>
            <w:hideMark/>
          </w:tcPr>
          <w:p w14:paraId="7F8F9009" w14:textId="77777777" w:rsidR="00120806" w:rsidRPr="00794D88" w:rsidRDefault="00120806" w:rsidP="00C57B0C">
            <w:pPr>
              <w:jc w:val="right"/>
              <w:rPr>
                <w:rFonts w:ascii="Calibri" w:hAnsi="Calibri" w:cs="Calibri"/>
              </w:rPr>
            </w:pPr>
            <w:r w:rsidRPr="00794D88">
              <w:rPr>
                <w:rFonts w:ascii="Calibri" w:hAnsi="Calibri" w:cs="Calibri"/>
              </w:rPr>
              <w:t>3</w:t>
            </w:r>
            <w:r w:rsidR="00794D88" w:rsidRPr="00794D88">
              <w:rPr>
                <w:rFonts w:ascii="Calibri" w:hAnsi="Calibri" w:cs="Calibri"/>
              </w:rPr>
              <w:t>8 4</w:t>
            </w:r>
            <w:r w:rsidR="00C57B0C">
              <w:rPr>
                <w:rFonts w:ascii="Calibri" w:hAnsi="Calibri" w:cs="Calibri"/>
              </w:rPr>
              <w:t>51</w:t>
            </w:r>
          </w:p>
        </w:tc>
        <w:tc>
          <w:tcPr>
            <w:tcW w:w="1200" w:type="dxa"/>
            <w:tcBorders>
              <w:top w:val="nil"/>
              <w:left w:val="nil"/>
              <w:bottom w:val="nil"/>
              <w:right w:val="single" w:sz="4" w:space="0" w:color="auto"/>
            </w:tcBorders>
            <w:shd w:val="clear" w:color="auto" w:fill="auto"/>
            <w:noWrap/>
            <w:vAlign w:val="bottom"/>
            <w:hideMark/>
          </w:tcPr>
          <w:p w14:paraId="419599AA" w14:textId="77777777" w:rsidR="00120806" w:rsidRPr="00794D88" w:rsidRDefault="00794D88" w:rsidP="00C57B0C">
            <w:pPr>
              <w:jc w:val="right"/>
              <w:rPr>
                <w:rFonts w:ascii="Calibri" w:hAnsi="Calibri" w:cs="Calibri"/>
              </w:rPr>
            </w:pPr>
            <w:r w:rsidRPr="00794D88">
              <w:rPr>
                <w:rFonts w:ascii="Calibri" w:hAnsi="Calibri" w:cs="Calibri"/>
              </w:rPr>
              <w:t>5 8</w:t>
            </w:r>
            <w:r w:rsidR="00C57B0C">
              <w:rPr>
                <w:rFonts w:ascii="Calibri" w:hAnsi="Calibri" w:cs="Calibri"/>
              </w:rPr>
              <w:t>59</w:t>
            </w:r>
          </w:p>
        </w:tc>
        <w:tc>
          <w:tcPr>
            <w:tcW w:w="1200" w:type="dxa"/>
            <w:tcBorders>
              <w:top w:val="nil"/>
              <w:left w:val="nil"/>
              <w:bottom w:val="single" w:sz="4" w:space="0" w:color="auto"/>
              <w:right w:val="single" w:sz="4" w:space="0" w:color="auto"/>
            </w:tcBorders>
            <w:shd w:val="clear" w:color="auto" w:fill="auto"/>
            <w:noWrap/>
            <w:vAlign w:val="bottom"/>
            <w:hideMark/>
          </w:tcPr>
          <w:p w14:paraId="2334D3EB" w14:textId="77777777" w:rsidR="00120806" w:rsidRPr="00794D88" w:rsidRDefault="00794D88" w:rsidP="00C57B0C">
            <w:pPr>
              <w:jc w:val="right"/>
              <w:rPr>
                <w:rFonts w:ascii="Calibri" w:hAnsi="Calibri" w:cs="Calibri"/>
              </w:rPr>
            </w:pPr>
            <w:r w:rsidRPr="00794D88">
              <w:rPr>
                <w:rFonts w:ascii="Calibri" w:hAnsi="Calibri" w:cs="Calibri"/>
              </w:rPr>
              <w:t>32 5</w:t>
            </w:r>
            <w:r w:rsidR="00C57B0C">
              <w:rPr>
                <w:rFonts w:ascii="Calibri" w:hAnsi="Calibri" w:cs="Calibri"/>
              </w:rPr>
              <w:t>92</w:t>
            </w:r>
          </w:p>
        </w:tc>
        <w:tc>
          <w:tcPr>
            <w:tcW w:w="1230" w:type="dxa"/>
            <w:tcBorders>
              <w:top w:val="nil"/>
              <w:left w:val="nil"/>
              <w:bottom w:val="nil"/>
              <w:right w:val="single" w:sz="4" w:space="0" w:color="auto"/>
            </w:tcBorders>
            <w:shd w:val="clear" w:color="auto" w:fill="auto"/>
            <w:noWrap/>
            <w:vAlign w:val="bottom"/>
            <w:hideMark/>
          </w:tcPr>
          <w:p w14:paraId="3CB2AAF3" w14:textId="77777777" w:rsidR="00120806" w:rsidRPr="00794D88" w:rsidRDefault="00120806" w:rsidP="00794D88">
            <w:pPr>
              <w:jc w:val="right"/>
              <w:rPr>
                <w:rFonts w:ascii="Calibri" w:hAnsi="Calibri" w:cs="Calibri"/>
              </w:rPr>
            </w:pPr>
            <w:r w:rsidRPr="00794D88">
              <w:rPr>
                <w:rFonts w:ascii="Calibri" w:hAnsi="Calibri" w:cs="Calibri"/>
              </w:rPr>
              <w:t> </w:t>
            </w:r>
            <w:r w:rsidR="00794D88" w:rsidRPr="00794D88">
              <w:rPr>
                <w:rFonts w:ascii="Calibri" w:hAnsi="Calibri" w:cs="Calibri"/>
              </w:rPr>
              <w:t>46 488</w:t>
            </w:r>
          </w:p>
        </w:tc>
      </w:tr>
      <w:tr w:rsidR="00794D88" w:rsidRPr="00794D88" w14:paraId="22694C3F" w14:textId="77777777" w:rsidTr="00794D88">
        <w:trPr>
          <w:trHeight w:val="315"/>
        </w:trPr>
        <w:tc>
          <w:tcPr>
            <w:tcW w:w="828" w:type="dxa"/>
            <w:tcBorders>
              <w:top w:val="nil"/>
              <w:left w:val="single" w:sz="4" w:space="0" w:color="auto"/>
              <w:bottom w:val="single" w:sz="4" w:space="0" w:color="auto"/>
              <w:right w:val="nil"/>
            </w:tcBorders>
            <w:shd w:val="clear" w:color="auto" w:fill="auto"/>
            <w:noWrap/>
            <w:vAlign w:val="bottom"/>
            <w:hideMark/>
          </w:tcPr>
          <w:p w14:paraId="2FC1D6A0" w14:textId="77777777" w:rsidR="00120806" w:rsidRPr="00794D88" w:rsidRDefault="00120806" w:rsidP="00120806">
            <w:r w:rsidRPr="00794D88">
              <w:t> </w:t>
            </w:r>
          </w:p>
        </w:tc>
        <w:tc>
          <w:tcPr>
            <w:tcW w:w="2540" w:type="dxa"/>
            <w:tcBorders>
              <w:top w:val="nil"/>
              <w:left w:val="nil"/>
              <w:bottom w:val="single" w:sz="4" w:space="0" w:color="auto"/>
              <w:right w:val="nil"/>
            </w:tcBorders>
            <w:shd w:val="clear" w:color="auto" w:fill="auto"/>
            <w:noWrap/>
            <w:vAlign w:val="bottom"/>
            <w:hideMark/>
          </w:tcPr>
          <w:p w14:paraId="3A5390C4" w14:textId="77777777" w:rsidR="00120806" w:rsidRPr="00794D88" w:rsidRDefault="00120806" w:rsidP="00120806">
            <w:r w:rsidRPr="00794D88">
              <w:t>Sum sektor</w:t>
            </w:r>
          </w:p>
        </w:tc>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32E58479" w14:textId="77777777" w:rsidR="00120806" w:rsidRPr="00794D88" w:rsidRDefault="00120806" w:rsidP="00794D88">
            <w:pPr>
              <w:jc w:val="right"/>
              <w:rPr>
                <w:rFonts w:ascii="Calibri" w:hAnsi="Calibri" w:cs="Calibri"/>
                <w:b/>
                <w:bCs/>
              </w:rPr>
            </w:pPr>
            <w:r w:rsidRPr="00794D88">
              <w:rPr>
                <w:rFonts w:ascii="Calibri" w:hAnsi="Calibri" w:cs="Calibri"/>
                <w:b/>
                <w:bCs/>
              </w:rPr>
              <w:t xml:space="preserve">120 </w:t>
            </w:r>
            <w:r w:rsidR="00794D88" w:rsidRPr="00794D88">
              <w:rPr>
                <w:rFonts w:ascii="Calibri" w:hAnsi="Calibri" w:cs="Calibri"/>
                <w:b/>
                <w:bCs/>
              </w:rPr>
              <w:t>205</w:t>
            </w:r>
          </w:p>
        </w:tc>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2A17E48F" w14:textId="77777777" w:rsidR="00120806" w:rsidRPr="00794D88" w:rsidRDefault="00120806" w:rsidP="00120806">
            <w:pPr>
              <w:jc w:val="right"/>
              <w:rPr>
                <w:rFonts w:ascii="Calibri" w:hAnsi="Calibri" w:cs="Calibri"/>
                <w:b/>
                <w:bCs/>
              </w:rPr>
            </w:pPr>
            <w:r w:rsidRPr="00794D88">
              <w:rPr>
                <w:rFonts w:ascii="Calibri" w:hAnsi="Calibri" w:cs="Calibri"/>
                <w:b/>
                <w:bCs/>
              </w:rPr>
              <w:t>71 345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80A2D" w14:textId="77777777" w:rsidR="00120806" w:rsidRPr="00794D88" w:rsidRDefault="00794D88" w:rsidP="00120806">
            <w:pPr>
              <w:jc w:val="right"/>
              <w:rPr>
                <w:rFonts w:ascii="Calibri" w:hAnsi="Calibri" w:cs="Calibri"/>
                <w:b/>
                <w:bCs/>
              </w:rPr>
            </w:pPr>
            <w:r w:rsidRPr="00794D88">
              <w:rPr>
                <w:rFonts w:ascii="Calibri" w:hAnsi="Calibri" w:cs="Calibri"/>
                <w:b/>
                <w:bCs/>
              </w:rPr>
              <w:t>48 860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B6472" w14:textId="77777777" w:rsidR="00120806" w:rsidRPr="00794D88" w:rsidRDefault="00794D88" w:rsidP="00120806">
            <w:pPr>
              <w:jc w:val="right"/>
              <w:rPr>
                <w:rFonts w:ascii="Calibri" w:hAnsi="Calibri" w:cs="Calibri"/>
                <w:b/>
                <w:bCs/>
              </w:rPr>
            </w:pPr>
            <w:r w:rsidRPr="00794D88">
              <w:rPr>
                <w:rFonts w:ascii="Calibri" w:hAnsi="Calibri" w:cs="Calibri"/>
                <w:b/>
                <w:bCs/>
              </w:rPr>
              <w:t>47 285</w:t>
            </w:r>
          </w:p>
        </w:tc>
      </w:tr>
    </w:tbl>
    <w:p w14:paraId="3C9ED6C4" w14:textId="77777777" w:rsidR="00120806" w:rsidRPr="00C5278D" w:rsidRDefault="00120806" w:rsidP="00120806"/>
    <w:p w14:paraId="34A1FACA" w14:textId="77777777" w:rsidR="00120806" w:rsidRPr="00C5278D" w:rsidRDefault="00120806" w:rsidP="00120806"/>
    <w:p w14:paraId="451EEC34" w14:textId="77777777" w:rsidR="00120806" w:rsidRPr="00C5278D" w:rsidRDefault="00120806" w:rsidP="00120806">
      <w:pPr>
        <w:rPr>
          <w:u w:val="single"/>
        </w:rPr>
      </w:pPr>
      <w:r w:rsidRPr="00C5278D">
        <w:rPr>
          <w:u w:val="single"/>
        </w:rPr>
        <w:t>Renhold</w:t>
      </w:r>
    </w:p>
    <w:p w14:paraId="4E58520B" w14:textId="77777777" w:rsidR="00120806" w:rsidRPr="00C5278D" w:rsidRDefault="00120806" w:rsidP="00120806">
      <w:pPr>
        <w:spacing w:after="160"/>
        <w:rPr>
          <w:lang w:eastAsia="en-US"/>
        </w:rPr>
      </w:pPr>
      <w:r w:rsidRPr="00C5278D">
        <w:rPr>
          <w:lang w:eastAsia="en-US"/>
        </w:rPr>
        <w:t>Etter at kostnadene til renhold ble lagt til teknisk etat, er budsjettet ikke justert for levering av renholdstjenester i nye lokaler. I 2021 skal hjemmesykepleien samlokaliseres på Nedmarken.  Renholdsavdelingen bidrar aktivt til smittevern, og har en spesielt viktig funksjon under korona</w:t>
      </w:r>
      <w:r w:rsidR="006C7911">
        <w:rPr>
          <w:lang w:eastAsia="en-US"/>
        </w:rPr>
        <w:t>pande</w:t>
      </w:r>
      <w:r w:rsidRPr="00C5278D">
        <w:rPr>
          <w:lang w:eastAsia="en-US"/>
        </w:rPr>
        <w:t>mien. Det er budsjettert med 2,06 mill. kr inkl. sosiale kostnader til sykevikar og sykelønnsrefusjon på 1,3 mill. kr.</w:t>
      </w:r>
    </w:p>
    <w:p w14:paraId="2D5050F4" w14:textId="77777777" w:rsidR="00120806" w:rsidRPr="00C5278D" w:rsidRDefault="00120806" w:rsidP="00120806">
      <w:pPr>
        <w:rPr>
          <w:u w:val="single"/>
        </w:rPr>
      </w:pPr>
    </w:p>
    <w:p w14:paraId="7D3E7C20" w14:textId="77777777" w:rsidR="00120806" w:rsidRPr="00C5278D" w:rsidRDefault="00120806" w:rsidP="00120806">
      <w:pPr>
        <w:rPr>
          <w:u w:val="single"/>
        </w:rPr>
      </w:pPr>
      <w:r w:rsidRPr="00C5278D">
        <w:rPr>
          <w:u w:val="single"/>
        </w:rPr>
        <w:t>Parkvesen</w:t>
      </w:r>
    </w:p>
    <w:p w14:paraId="612CCF82" w14:textId="77777777" w:rsidR="00120806" w:rsidRPr="00C5278D" w:rsidRDefault="00120806" w:rsidP="00120806">
      <w:pPr>
        <w:spacing w:after="160"/>
        <w:rPr>
          <w:lang w:eastAsia="en-US"/>
        </w:rPr>
      </w:pPr>
      <w:r w:rsidRPr="00C5278D">
        <w:rPr>
          <w:lang w:eastAsia="en-US"/>
        </w:rPr>
        <w:t>Det er budsjettert med 2 lærlinger i 2021. Inntekt fra investeringsprosjekt i form av prosjektering og anleggsoppfølging i egen regi er budsjettert til 319 000 kr.</w:t>
      </w:r>
    </w:p>
    <w:p w14:paraId="0F21A00C" w14:textId="77777777" w:rsidR="00120806" w:rsidRPr="00C5278D" w:rsidRDefault="00120806" w:rsidP="00120806">
      <w:pPr>
        <w:rPr>
          <w:u w:val="single"/>
        </w:rPr>
      </w:pPr>
    </w:p>
    <w:p w14:paraId="18059C77" w14:textId="77777777" w:rsidR="00120806" w:rsidRDefault="00DA6107" w:rsidP="00120806">
      <w:pPr>
        <w:rPr>
          <w:u w:val="single"/>
        </w:rPr>
      </w:pPr>
      <w:r>
        <w:rPr>
          <w:u w:val="single"/>
        </w:rPr>
        <w:t>Teknisk sentral/</w:t>
      </w:r>
      <w:r w:rsidR="00120806" w:rsidRPr="00C5278D">
        <w:rPr>
          <w:u w:val="single"/>
        </w:rPr>
        <w:t>Kommunale formålsbygg</w:t>
      </w:r>
    </w:p>
    <w:p w14:paraId="2A504C3C" w14:textId="77777777" w:rsidR="00DA6107" w:rsidRDefault="00DA6107" w:rsidP="00DA6107">
      <w:r>
        <w:t>På teknisk sentral er det</w:t>
      </w:r>
      <w:r w:rsidR="006C7911">
        <w:t xml:space="preserve"> budsjettert med 3 årsverk</w:t>
      </w:r>
      <w:r w:rsidRPr="00C5278D">
        <w:t xml:space="preserve"> som betjener verksted og driften av teknisk sentral med drivstoffanlegg. </w:t>
      </w:r>
    </w:p>
    <w:p w14:paraId="65896CD1" w14:textId="77777777" w:rsidR="00DA6107" w:rsidRPr="00C5278D" w:rsidRDefault="00DA6107" w:rsidP="00DA6107"/>
    <w:p w14:paraId="642071A7" w14:textId="77777777" w:rsidR="00DA6107" w:rsidRPr="00C5278D" w:rsidRDefault="00DA6107" w:rsidP="00DA6107">
      <w:r w:rsidRPr="00C5278D">
        <w:t xml:space="preserve">I 2021 </w:t>
      </w:r>
      <w:r w:rsidR="006C7911">
        <w:t>skal den nye ambulansesentralen,</w:t>
      </w:r>
      <w:r w:rsidR="00D260FB">
        <w:t xml:space="preserve"> </w:t>
      </w:r>
      <w:r w:rsidRPr="00C5278D">
        <w:t>med lokaler til hjemmesykepleien</w:t>
      </w:r>
      <w:r w:rsidR="006C7911">
        <w:t>, settes i drift. E</w:t>
      </w:r>
      <w:r w:rsidRPr="00C5278D">
        <w:t xml:space="preserve">n ny varmesentral på teknisk sentral skal levere varmen inn til det nye bygget. </w:t>
      </w:r>
    </w:p>
    <w:p w14:paraId="4BB50ACE" w14:textId="77777777" w:rsidR="00DA6107" w:rsidRPr="00C5278D" w:rsidRDefault="00DA6107" w:rsidP="00120806">
      <w:pPr>
        <w:rPr>
          <w:u w:val="single"/>
        </w:rPr>
      </w:pPr>
    </w:p>
    <w:p w14:paraId="7B6C5354" w14:textId="77777777" w:rsidR="00120806" w:rsidRPr="00C5278D" w:rsidRDefault="00DA6107" w:rsidP="00120806">
      <w:pPr>
        <w:spacing w:after="160"/>
        <w:rPr>
          <w:lang w:eastAsia="en-US"/>
        </w:rPr>
      </w:pPr>
      <w:r>
        <w:rPr>
          <w:lang w:eastAsia="en-US"/>
        </w:rPr>
        <w:t>Innen formålsbygg er det</w:t>
      </w:r>
      <w:r w:rsidR="00120806" w:rsidRPr="00C5278D">
        <w:rPr>
          <w:lang w:eastAsia="en-US"/>
        </w:rPr>
        <w:t xml:space="preserve"> budsjettert med en lærlinge</w:t>
      </w:r>
      <w:r w:rsidR="006C7911">
        <w:rPr>
          <w:lang w:eastAsia="en-US"/>
        </w:rPr>
        <w:t xml:space="preserve">stilling og en prosjektingeniør-stilling </w:t>
      </w:r>
      <w:r w:rsidR="00120806" w:rsidRPr="00C5278D">
        <w:rPr>
          <w:lang w:eastAsia="en-US"/>
        </w:rPr>
        <w:t>som står ubesatt. Det er budsjettert en inntekt fra prosjekter på 892 000 kr. Det er vanligvis lavt fravær i avdelingen</w:t>
      </w:r>
      <w:r w:rsidR="006C7911">
        <w:rPr>
          <w:lang w:eastAsia="en-US"/>
        </w:rPr>
        <w:t>,</w:t>
      </w:r>
      <w:r w:rsidR="00120806" w:rsidRPr="00C5278D">
        <w:rPr>
          <w:lang w:eastAsia="en-US"/>
        </w:rPr>
        <w:t xml:space="preserve"> og det er ikke budsjettert med sykevikar. </w:t>
      </w:r>
    </w:p>
    <w:p w14:paraId="05C5BD33" w14:textId="77777777" w:rsidR="00120806" w:rsidRPr="00C5278D" w:rsidRDefault="00120806" w:rsidP="00120806">
      <w:pPr>
        <w:spacing w:after="160"/>
        <w:rPr>
          <w:lang w:eastAsia="en-US"/>
        </w:rPr>
      </w:pPr>
      <w:r w:rsidRPr="00C5278D">
        <w:rPr>
          <w:lang w:eastAsia="en-US"/>
        </w:rPr>
        <w:t>Kostnadene til kjøp av all energi til formålsbyggene er samlet i kommunale formålsbygg.</w:t>
      </w:r>
    </w:p>
    <w:p w14:paraId="0DF7EE6D" w14:textId="77777777" w:rsidR="00120806" w:rsidRPr="00C5278D" w:rsidRDefault="00120806" w:rsidP="00120806">
      <w:pPr>
        <w:spacing w:after="160"/>
        <w:rPr>
          <w:lang w:eastAsia="en-US"/>
        </w:rPr>
      </w:pPr>
      <w:r w:rsidRPr="00C5278D">
        <w:rPr>
          <w:lang w:eastAsia="en-US"/>
        </w:rPr>
        <w:t>Energispareprosjektet (</w:t>
      </w:r>
      <w:r w:rsidR="006C7911">
        <w:rPr>
          <w:lang w:eastAsia="en-US"/>
        </w:rPr>
        <w:t xml:space="preserve">EPC) er nå i garantiperioden. </w:t>
      </w:r>
      <w:r w:rsidRPr="00C5278D">
        <w:rPr>
          <w:lang w:eastAsia="en-US"/>
        </w:rPr>
        <w:t xml:space="preserve">AF Energi har garantert en årlig besparelse på 1,98 mill. kWh i forhold til det som defineres som et normalt klimatisk år. </w:t>
      </w:r>
    </w:p>
    <w:p w14:paraId="7B82751B" w14:textId="77777777" w:rsidR="00120806" w:rsidRPr="00C5278D" w:rsidRDefault="00560AB0" w:rsidP="00120806">
      <w:pPr>
        <w:rPr>
          <w:lang w:eastAsia="en-US"/>
        </w:rPr>
      </w:pPr>
      <w:r>
        <w:rPr>
          <w:lang w:eastAsia="en-US"/>
        </w:rPr>
        <w:t>Modum kommune skal i henhold til K-sak 24/20</w:t>
      </w:r>
      <w:r w:rsidR="00120806" w:rsidRPr="00C5278D">
        <w:rPr>
          <w:lang w:eastAsia="en-US"/>
        </w:rPr>
        <w:t xml:space="preserve"> leie tilbake lokaler til helse- og sosialetaten fra Modum Boligeiendom KF</w:t>
      </w:r>
      <w:r>
        <w:rPr>
          <w:lang w:eastAsia="en-US"/>
        </w:rPr>
        <w:t>. Dette gjelder</w:t>
      </w:r>
      <w:r w:rsidR="00120806" w:rsidRPr="00C5278D">
        <w:rPr>
          <w:lang w:eastAsia="en-US"/>
        </w:rPr>
        <w:t xml:space="preserve"> Geithus bo- og dagsenter, Vikersund bo- og dagsenter, Ludohuset og Furulund ved Modumheimen</w:t>
      </w:r>
      <w:r>
        <w:rPr>
          <w:lang w:eastAsia="en-US"/>
        </w:rPr>
        <w:t>.</w:t>
      </w:r>
      <w:r w:rsidR="00120806" w:rsidRPr="00C5278D">
        <w:rPr>
          <w:lang w:eastAsia="en-US"/>
        </w:rPr>
        <w:t xml:space="preserve"> </w:t>
      </w:r>
    </w:p>
    <w:p w14:paraId="56D37EC6" w14:textId="77777777" w:rsidR="00120806" w:rsidRPr="00C5278D" w:rsidRDefault="00120806" w:rsidP="00120806">
      <w:pPr>
        <w:spacing w:after="160"/>
        <w:rPr>
          <w:lang w:eastAsia="en-US"/>
        </w:rPr>
      </w:pPr>
      <w:r w:rsidRPr="00C5278D">
        <w:rPr>
          <w:lang w:eastAsia="en-US"/>
        </w:rPr>
        <w:t>Husleien skal dekke både kapitalkostnader og driftskostnader til boligforetaket. Tjenesten er ført på 265 kommunalt disponerte boliger. I 2021 er det budsjettert en netto kostnad på 5,</w:t>
      </w:r>
      <w:r w:rsidR="00AF5F15">
        <w:rPr>
          <w:lang w:eastAsia="en-US"/>
        </w:rPr>
        <w:t>298</w:t>
      </w:r>
      <w:r w:rsidR="00560AB0">
        <w:rPr>
          <w:lang w:eastAsia="en-US"/>
        </w:rPr>
        <w:t xml:space="preserve"> mill. kr.</w:t>
      </w:r>
      <w:r w:rsidRPr="00C5278D">
        <w:rPr>
          <w:lang w:eastAsia="en-US"/>
        </w:rPr>
        <w:t xml:space="preserve"> </w:t>
      </w:r>
    </w:p>
    <w:p w14:paraId="0AB35669" w14:textId="77777777" w:rsidR="00E20056" w:rsidRPr="002A1AA6" w:rsidRDefault="00E20056" w:rsidP="002A1AA6">
      <w:pPr>
        <w:pStyle w:val="Stil1"/>
        <w:spacing w:line="240" w:lineRule="auto"/>
        <w:rPr>
          <w:rFonts w:ascii="Times New Roman" w:hAnsi="Times New Roman"/>
          <w:b/>
          <w:sz w:val="24"/>
          <w:szCs w:val="24"/>
          <w:u w:val="single"/>
        </w:rPr>
      </w:pPr>
    </w:p>
    <w:p w14:paraId="1D06C3E0" w14:textId="77777777" w:rsidR="00E20056" w:rsidRPr="00CC2B27" w:rsidRDefault="00E20056" w:rsidP="00E20056">
      <w:pPr>
        <w:pStyle w:val="Stil1"/>
      </w:pPr>
      <w:r w:rsidRPr="00CC2B27">
        <w:t>Plansaksbehandling</w:t>
      </w:r>
    </w:p>
    <w:p w14:paraId="27953807" w14:textId="77777777" w:rsidR="002A1AA6" w:rsidRDefault="00C219CE" w:rsidP="00C219CE">
      <w:r w:rsidRPr="00CC2B27">
        <w:t xml:space="preserve">Avgiften for planrelaterte tjenester er </w:t>
      </w:r>
      <w:r w:rsidR="006C7911">
        <w:t xml:space="preserve">i 2021 </w:t>
      </w:r>
      <w:r w:rsidRPr="00CC2B27">
        <w:t xml:space="preserve">foreslått økt med </w:t>
      </w:r>
      <w:r w:rsidR="00560AB0">
        <w:t>3,3</w:t>
      </w:r>
      <w:r w:rsidRPr="00CC2B27">
        <w:t xml:space="preserve"> </w:t>
      </w:r>
      <w:r w:rsidR="00F510D0">
        <w:t>prosent</w:t>
      </w:r>
      <w:r w:rsidRPr="00CC2B27">
        <w:t xml:space="preserve">. </w:t>
      </w:r>
    </w:p>
    <w:p w14:paraId="22931B3E" w14:textId="77777777" w:rsidR="002A1AA6" w:rsidRDefault="002A1AA6" w:rsidP="00C219CE"/>
    <w:p w14:paraId="0088E3EE" w14:textId="77777777" w:rsidR="002A1AA6" w:rsidRPr="002A1AA6" w:rsidRDefault="00F510D0" w:rsidP="002A1AA6">
      <w:pPr>
        <w:spacing w:after="160"/>
        <w:rPr>
          <w:lang w:eastAsia="en-US"/>
        </w:rPr>
      </w:pPr>
      <w:r>
        <w:rPr>
          <w:lang w:eastAsia="en-US"/>
        </w:rPr>
        <w:t>Det tas i 202</w:t>
      </w:r>
      <w:r w:rsidR="00560AB0">
        <w:rPr>
          <w:lang w:eastAsia="en-US"/>
        </w:rPr>
        <w:t>1</w:t>
      </w:r>
      <w:r>
        <w:rPr>
          <w:lang w:eastAsia="en-US"/>
        </w:rPr>
        <w:t xml:space="preserve"> sikte på å </w:t>
      </w:r>
      <w:r w:rsidR="00560AB0">
        <w:rPr>
          <w:lang w:eastAsia="en-US"/>
        </w:rPr>
        <w:t>ferdigstille</w:t>
      </w:r>
      <w:r>
        <w:rPr>
          <w:lang w:eastAsia="en-US"/>
        </w:rPr>
        <w:t xml:space="preserve"> en</w:t>
      </w:r>
      <w:r w:rsidR="002A1AA6" w:rsidRPr="002A1AA6">
        <w:rPr>
          <w:lang w:eastAsia="en-US"/>
        </w:rPr>
        <w:t xml:space="preserve"> sykkelplan/trafikksikkerhetsplan for myke trafikanter</w:t>
      </w:r>
      <w:r w:rsidR="006C7911">
        <w:rPr>
          <w:lang w:eastAsia="en-US"/>
        </w:rPr>
        <w:t xml:space="preserve">, samt </w:t>
      </w:r>
      <w:r w:rsidR="00560AB0">
        <w:rPr>
          <w:lang w:eastAsia="en-US"/>
        </w:rPr>
        <w:t>klima- og energiplan.</w:t>
      </w:r>
    </w:p>
    <w:p w14:paraId="1E9CE31A" w14:textId="77777777" w:rsidR="00C219CE" w:rsidRPr="00CC2B27" w:rsidRDefault="00C219CE" w:rsidP="00C219CE">
      <w:r w:rsidRPr="00CC2B27">
        <w:t xml:space="preserve"> </w:t>
      </w:r>
    </w:p>
    <w:p w14:paraId="03C1146C" w14:textId="77777777" w:rsidR="00E20056" w:rsidRPr="00CC2B27" w:rsidRDefault="00E20056" w:rsidP="00E20056">
      <w:pPr>
        <w:pStyle w:val="Stil1"/>
      </w:pPr>
      <w:r w:rsidRPr="00CC2B27">
        <w:t>Bygge- dele- og seksjonering</w:t>
      </w:r>
    </w:p>
    <w:p w14:paraId="21392626" w14:textId="77777777" w:rsidR="00882827" w:rsidRPr="00C5278D" w:rsidRDefault="00882827" w:rsidP="00882827">
      <w:pPr>
        <w:spacing w:after="160"/>
        <w:rPr>
          <w:lang w:eastAsia="en-US"/>
        </w:rPr>
      </w:pPr>
      <w:r w:rsidRPr="00C5278D">
        <w:rPr>
          <w:lang w:eastAsia="en-US"/>
        </w:rPr>
        <w:t>Gebyrregul</w:t>
      </w:r>
      <w:r w:rsidR="006C7911">
        <w:rPr>
          <w:lang w:eastAsia="en-US"/>
        </w:rPr>
        <w:t>ativet er noe endret i 2021. E</w:t>
      </w:r>
      <w:r w:rsidRPr="00C5278D">
        <w:rPr>
          <w:lang w:eastAsia="en-US"/>
        </w:rPr>
        <w:t xml:space="preserve">nkelte priser er økt med 3,3 </w:t>
      </w:r>
      <w:r w:rsidR="006C7911">
        <w:rPr>
          <w:lang w:eastAsia="en-US"/>
        </w:rPr>
        <w:t>prosent</w:t>
      </w:r>
      <w:r w:rsidRPr="00C5278D">
        <w:rPr>
          <w:lang w:eastAsia="en-US"/>
        </w:rPr>
        <w:t>.</w:t>
      </w:r>
    </w:p>
    <w:p w14:paraId="287956C3" w14:textId="77777777" w:rsidR="00882827" w:rsidRPr="00C5278D" w:rsidRDefault="00882827" w:rsidP="00882827">
      <w:pPr>
        <w:spacing w:after="160"/>
        <w:rPr>
          <w:lang w:eastAsia="en-US"/>
        </w:rPr>
      </w:pPr>
      <w:r w:rsidRPr="00C5278D">
        <w:rPr>
          <w:lang w:eastAsia="en-US"/>
        </w:rPr>
        <w:t>En ledig stilling som byggesaksbehandler er i en periode gjort om til en prosjektstilling</w:t>
      </w:r>
      <w:r w:rsidR="006C7911">
        <w:rPr>
          <w:lang w:eastAsia="en-US"/>
        </w:rPr>
        <w:t xml:space="preserve">. </w:t>
      </w:r>
      <w:proofErr w:type="gramStart"/>
      <w:r w:rsidR="006C7911">
        <w:rPr>
          <w:lang w:eastAsia="en-US"/>
        </w:rPr>
        <w:t xml:space="preserve">Dette </w:t>
      </w:r>
      <w:r w:rsidRPr="00C5278D">
        <w:rPr>
          <w:lang w:eastAsia="en-US"/>
        </w:rPr>
        <w:t xml:space="preserve"> for</w:t>
      </w:r>
      <w:proofErr w:type="gramEnd"/>
      <w:r w:rsidRPr="00C5278D">
        <w:rPr>
          <w:lang w:eastAsia="en-US"/>
        </w:rPr>
        <w:t xml:space="preserve"> å starte opp arbeidet med å digitalisere e</w:t>
      </w:r>
      <w:r w:rsidR="006C7911">
        <w:rPr>
          <w:lang w:eastAsia="en-US"/>
        </w:rPr>
        <w:t>iendomsarkivet i samarbeid med D</w:t>
      </w:r>
      <w:r w:rsidRPr="00C5278D">
        <w:rPr>
          <w:lang w:eastAsia="en-US"/>
        </w:rPr>
        <w:t xml:space="preserve">okumentsenteret. </w:t>
      </w:r>
    </w:p>
    <w:p w14:paraId="52023597" w14:textId="77777777" w:rsidR="00882827" w:rsidRPr="00C5278D" w:rsidRDefault="00882827" w:rsidP="00882827">
      <w:pPr>
        <w:spacing w:after="160"/>
        <w:rPr>
          <w:lang w:eastAsia="en-US"/>
        </w:rPr>
      </w:pPr>
      <w:r w:rsidRPr="00C5278D">
        <w:rPr>
          <w:lang w:eastAsia="en-US"/>
        </w:rPr>
        <w:t xml:space="preserve">Tilsyn vil bli prioritert opp i 2021. Målet er at minst 15 </w:t>
      </w:r>
      <w:r w:rsidR="006C7911">
        <w:rPr>
          <w:lang w:eastAsia="en-US"/>
        </w:rPr>
        <w:t>prosent</w:t>
      </w:r>
      <w:r w:rsidRPr="00C5278D">
        <w:rPr>
          <w:lang w:eastAsia="en-US"/>
        </w:rPr>
        <w:t xml:space="preserve"> av byggesakene skal kontrolleres ved tilsyn. </w:t>
      </w:r>
    </w:p>
    <w:p w14:paraId="39CED3A3" w14:textId="77777777" w:rsidR="00C377FE" w:rsidRPr="00CC2B27" w:rsidRDefault="00C377FE" w:rsidP="00E20056">
      <w:pPr>
        <w:pStyle w:val="Stil1"/>
      </w:pPr>
    </w:p>
    <w:p w14:paraId="4E99D40E" w14:textId="77777777" w:rsidR="0076595C" w:rsidRPr="00CC2B27" w:rsidRDefault="0076595C" w:rsidP="0076595C">
      <w:pPr>
        <w:numPr>
          <w:ilvl w:val="1"/>
          <w:numId w:val="0"/>
        </w:numPr>
        <w:rPr>
          <w:rFonts w:ascii="Cambria" w:hAnsi="Cambria"/>
          <w:i/>
          <w:iCs/>
          <w:color w:val="4F81BD"/>
          <w:spacing w:val="15"/>
          <w:sz w:val="26"/>
          <w:szCs w:val="26"/>
        </w:rPr>
      </w:pPr>
      <w:r w:rsidRPr="00CC2B27">
        <w:rPr>
          <w:rFonts w:ascii="Cambria" w:hAnsi="Cambria"/>
          <w:i/>
          <w:iCs/>
          <w:color w:val="4F81BD"/>
          <w:spacing w:val="15"/>
          <w:sz w:val="26"/>
          <w:szCs w:val="26"/>
        </w:rPr>
        <w:t>Kart- oppmåling- og seksjonering</w:t>
      </w:r>
    </w:p>
    <w:p w14:paraId="7E68EDA1" w14:textId="77777777" w:rsidR="00DC0A7E" w:rsidRPr="00775589" w:rsidRDefault="00DC0A7E" w:rsidP="00775589">
      <w:r w:rsidRPr="00775589">
        <w:rPr>
          <w:rFonts w:eastAsia="Calibri"/>
        </w:rPr>
        <w:t>Avgiften for kartrelaterte tjenester er foreslått økt med 3,</w:t>
      </w:r>
      <w:r w:rsidR="00882827">
        <w:rPr>
          <w:rFonts w:eastAsia="Calibri"/>
        </w:rPr>
        <w:t>3</w:t>
      </w:r>
      <w:r w:rsidRPr="00775589">
        <w:rPr>
          <w:rFonts w:eastAsia="Calibri"/>
        </w:rPr>
        <w:t xml:space="preserve"> </w:t>
      </w:r>
      <w:r w:rsidR="006C7911">
        <w:rPr>
          <w:rFonts w:eastAsia="Calibri"/>
        </w:rPr>
        <w:t>prosent.</w:t>
      </w:r>
      <w:r w:rsidRPr="00775589">
        <w:rPr>
          <w:rFonts w:eastAsia="Calibri"/>
        </w:rPr>
        <w:t xml:space="preserve"> </w:t>
      </w:r>
    </w:p>
    <w:p w14:paraId="1A7143CF" w14:textId="77777777" w:rsidR="00882827" w:rsidRPr="00C5278D" w:rsidRDefault="00882827" w:rsidP="00882827">
      <w:pPr>
        <w:pStyle w:val="Stil1"/>
        <w:rPr>
          <w:rFonts w:ascii="Times New Roman" w:hAnsi="Times New Roman"/>
          <w:i w:val="0"/>
          <w:iCs w:val="0"/>
          <w:color w:val="auto"/>
          <w:spacing w:val="0"/>
          <w:sz w:val="24"/>
          <w:szCs w:val="24"/>
        </w:rPr>
      </w:pPr>
      <w:r w:rsidRPr="00C5278D">
        <w:rPr>
          <w:rFonts w:ascii="Times New Roman" w:hAnsi="Times New Roman"/>
          <w:i w:val="0"/>
          <w:iCs w:val="0"/>
          <w:color w:val="auto"/>
          <w:spacing w:val="0"/>
          <w:sz w:val="24"/>
          <w:szCs w:val="24"/>
        </w:rPr>
        <w:t>Arbeid med matrikkelføring skal prioriteres opp slik at lovpålagte frister holdes.</w:t>
      </w:r>
    </w:p>
    <w:p w14:paraId="06431BAB" w14:textId="77777777" w:rsidR="00775589" w:rsidRDefault="00775589" w:rsidP="00E20056">
      <w:pPr>
        <w:pStyle w:val="Stil1"/>
      </w:pPr>
    </w:p>
    <w:p w14:paraId="57891CD4" w14:textId="77777777" w:rsidR="0076595C" w:rsidRDefault="0076595C" w:rsidP="0076595C">
      <w:pPr>
        <w:numPr>
          <w:ilvl w:val="1"/>
          <w:numId w:val="0"/>
        </w:numPr>
        <w:rPr>
          <w:rFonts w:ascii="Cambria" w:hAnsi="Cambria"/>
          <w:i/>
          <w:iCs/>
          <w:color w:val="4F81BD"/>
          <w:spacing w:val="15"/>
          <w:sz w:val="26"/>
          <w:szCs w:val="26"/>
        </w:rPr>
      </w:pPr>
      <w:r w:rsidRPr="00CC2B27">
        <w:rPr>
          <w:rFonts w:ascii="Cambria" w:hAnsi="Cambria"/>
          <w:i/>
          <w:iCs/>
          <w:color w:val="4F81BD"/>
          <w:spacing w:val="15"/>
          <w:sz w:val="26"/>
          <w:szCs w:val="26"/>
        </w:rPr>
        <w:t>Landbruk</w:t>
      </w:r>
    </w:p>
    <w:p w14:paraId="4223C336" w14:textId="77777777" w:rsidR="00882827" w:rsidRPr="00C5278D" w:rsidRDefault="00882827" w:rsidP="00882827">
      <w:pPr>
        <w:spacing w:after="160"/>
        <w:rPr>
          <w:lang w:eastAsia="en-US"/>
        </w:rPr>
      </w:pPr>
      <w:r w:rsidRPr="00C5278D">
        <w:rPr>
          <w:lang w:eastAsia="en-US"/>
        </w:rPr>
        <w:t xml:space="preserve">Driften av landbrukskontoret opprettholdes på samme nivå som i 2020. </w:t>
      </w:r>
    </w:p>
    <w:p w14:paraId="7104D26B" w14:textId="77777777" w:rsidR="00775589" w:rsidRPr="00CC2B27" w:rsidRDefault="00775589" w:rsidP="0076595C">
      <w:pPr>
        <w:numPr>
          <w:ilvl w:val="1"/>
          <w:numId w:val="0"/>
        </w:numPr>
        <w:rPr>
          <w:rFonts w:ascii="Cambria" w:hAnsi="Cambria"/>
          <w:i/>
          <w:iCs/>
          <w:color w:val="4F81BD"/>
          <w:spacing w:val="15"/>
          <w:sz w:val="26"/>
          <w:szCs w:val="26"/>
        </w:rPr>
      </w:pPr>
    </w:p>
    <w:p w14:paraId="610950F9" w14:textId="77777777" w:rsidR="00C20F36" w:rsidRDefault="00C20F36" w:rsidP="00E20056">
      <w:pPr>
        <w:pStyle w:val="Stil1"/>
      </w:pPr>
      <w:r w:rsidRPr="00CC2B27">
        <w:t>Forebygging av branner</w:t>
      </w:r>
    </w:p>
    <w:p w14:paraId="3D745545" w14:textId="77777777" w:rsidR="00882827" w:rsidRPr="00C5278D" w:rsidRDefault="00882827" w:rsidP="00882827">
      <w:pPr>
        <w:spacing w:after="160"/>
        <w:rPr>
          <w:lang w:eastAsia="en-US"/>
        </w:rPr>
      </w:pPr>
      <w:r w:rsidRPr="00C5278D">
        <w:rPr>
          <w:lang w:eastAsia="en-US"/>
        </w:rPr>
        <w:t xml:space="preserve">«Livsviktig» er </w:t>
      </w:r>
      <w:r w:rsidR="006C7911">
        <w:rPr>
          <w:lang w:eastAsia="en-US"/>
        </w:rPr>
        <w:t>en kampanje og en nasjonal sats</w:t>
      </w:r>
      <w:r w:rsidRPr="00C5278D">
        <w:rPr>
          <w:lang w:eastAsia="en-US"/>
        </w:rPr>
        <w:t>ing fra Helsedirektoratet og DSB som skal bidra til å forebygge brann hos risikoutsatte grupper. Arbeidet ble påbegynt i 2020, m</w:t>
      </w:r>
      <w:r w:rsidR="006C7911">
        <w:rPr>
          <w:lang w:eastAsia="en-US"/>
        </w:rPr>
        <w:t>en er satt tilbake på grunn av koronapande</w:t>
      </w:r>
      <w:r w:rsidRPr="00C5278D">
        <w:rPr>
          <w:lang w:eastAsia="en-US"/>
        </w:rPr>
        <w:t>mien. Det er nedsatt en tverretatlig arbeidsgruppe som arbeider videre med dette i 2021. Brannvesenet koordin</w:t>
      </w:r>
      <w:r w:rsidR="00C57B0C">
        <w:rPr>
          <w:lang w:eastAsia="en-US"/>
        </w:rPr>
        <w:t>erer</w:t>
      </w:r>
      <w:r w:rsidRPr="00C5278D">
        <w:rPr>
          <w:lang w:eastAsia="en-US"/>
        </w:rPr>
        <w:t xml:space="preserve"> arbeidet.</w:t>
      </w:r>
    </w:p>
    <w:p w14:paraId="32F818BA" w14:textId="77777777" w:rsidR="00882827" w:rsidRPr="00C5278D" w:rsidRDefault="00882827" w:rsidP="00882827">
      <w:pPr>
        <w:spacing w:after="160"/>
        <w:rPr>
          <w:lang w:eastAsia="en-US"/>
        </w:rPr>
      </w:pPr>
      <w:r w:rsidRPr="00C5278D">
        <w:rPr>
          <w:lang w:eastAsia="en-US"/>
        </w:rPr>
        <w:t xml:space="preserve">For å møte endringer i regelverket utføres nå feiing og tilsyn i større grad etter behov. Feiervesenet har iverksatt nye rutiner og systemer for dette i 2020. I 2021 planlegger feiervesenet oppstart med feiing og tilsyn med fritidsboliger. En forutsetning for dette er at avdelingen </w:t>
      </w:r>
      <w:r w:rsidR="006C7911">
        <w:rPr>
          <w:lang w:eastAsia="en-US"/>
        </w:rPr>
        <w:t xml:space="preserve">i 2021 </w:t>
      </w:r>
      <w:r w:rsidRPr="00C5278D">
        <w:rPr>
          <w:lang w:eastAsia="en-US"/>
        </w:rPr>
        <w:t xml:space="preserve">styrkes med 0,5 </w:t>
      </w:r>
      <w:r w:rsidR="006C7911">
        <w:rPr>
          <w:lang w:eastAsia="en-US"/>
        </w:rPr>
        <w:t>- 1 årsverk.</w:t>
      </w:r>
      <w:r w:rsidRPr="00C5278D">
        <w:rPr>
          <w:lang w:eastAsia="en-US"/>
        </w:rPr>
        <w:t xml:space="preserve">. </w:t>
      </w:r>
    </w:p>
    <w:p w14:paraId="72D9572F" w14:textId="77777777" w:rsidR="00882827" w:rsidRPr="00C5278D" w:rsidRDefault="00882827" w:rsidP="00882827">
      <w:pPr>
        <w:spacing w:after="160"/>
        <w:rPr>
          <w:lang w:eastAsia="en-US"/>
        </w:rPr>
      </w:pPr>
      <w:r w:rsidRPr="00C5278D">
        <w:rPr>
          <w:lang w:eastAsia="en-US"/>
        </w:rPr>
        <w:t xml:space="preserve">Styrkingen forutsettes finansiert av inntekter som skapes av stillingen og en </w:t>
      </w:r>
      <w:r>
        <w:rPr>
          <w:lang w:eastAsia="en-US"/>
        </w:rPr>
        <w:t>vakant</w:t>
      </w:r>
      <w:r w:rsidRPr="00C5278D">
        <w:rPr>
          <w:lang w:eastAsia="en-US"/>
        </w:rPr>
        <w:t xml:space="preserve"> 50 </w:t>
      </w:r>
      <w:r w:rsidR="006C7911">
        <w:rPr>
          <w:lang w:eastAsia="en-US"/>
        </w:rPr>
        <w:t>prosent</w:t>
      </w:r>
      <w:r w:rsidRPr="00C5278D">
        <w:rPr>
          <w:lang w:eastAsia="en-US"/>
        </w:rPr>
        <w:t xml:space="preserve"> stilling</w:t>
      </w:r>
      <w:r>
        <w:rPr>
          <w:lang w:eastAsia="en-US"/>
        </w:rPr>
        <w:t>.</w:t>
      </w:r>
    </w:p>
    <w:p w14:paraId="16F28815" w14:textId="77777777" w:rsidR="00882827" w:rsidRPr="00C5278D" w:rsidRDefault="00882827" w:rsidP="00882827">
      <w:pPr>
        <w:spacing w:after="160"/>
        <w:rPr>
          <w:lang w:eastAsia="en-US"/>
        </w:rPr>
      </w:pPr>
      <w:r w:rsidRPr="00C5278D">
        <w:rPr>
          <w:lang w:eastAsia="en-US"/>
        </w:rPr>
        <w:t xml:space="preserve">Det foreslås endringer i gebyrregulativet for å imøtekomme ny praksis og prisene er økt med </w:t>
      </w:r>
      <w:r w:rsidR="006C7911">
        <w:rPr>
          <w:lang w:eastAsia="en-US"/>
        </w:rPr>
        <w:t>prosent.</w:t>
      </w:r>
      <w:r w:rsidRPr="00C5278D">
        <w:rPr>
          <w:lang w:eastAsia="en-US"/>
        </w:rPr>
        <w:t xml:space="preserve"> </w:t>
      </w:r>
    </w:p>
    <w:p w14:paraId="715B5795" w14:textId="77777777" w:rsidR="006C7911" w:rsidRDefault="006C7911" w:rsidP="00E20056">
      <w:pPr>
        <w:pStyle w:val="Stil1"/>
      </w:pPr>
    </w:p>
    <w:p w14:paraId="583BD3AE" w14:textId="77777777" w:rsidR="00E20056" w:rsidRDefault="00E20056" w:rsidP="00E20056">
      <w:pPr>
        <w:pStyle w:val="Stil1"/>
      </w:pPr>
      <w:r w:rsidRPr="00CC2B27">
        <w:t>Beredskap mot branner og ulykker</w:t>
      </w:r>
    </w:p>
    <w:p w14:paraId="0A34B16D" w14:textId="77777777" w:rsidR="00882827" w:rsidRPr="00C5278D" w:rsidRDefault="00882827" w:rsidP="00882827">
      <w:pPr>
        <w:spacing w:after="160"/>
        <w:rPr>
          <w:lang w:eastAsia="en-US"/>
        </w:rPr>
      </w:pPr>
      <w:r w:rsidRPr="00C5278D">
        <w:rPr>
          <w:lang w:eastAsia="en-US"/>
        </w:rPr>
        <w:t xml:space="preserve">ROS- analysen for brannvesenets oppgaver skal behandles og vedtas av kommunestyret i siste møte i desember 2020. </w:t>
      </w:r>
    </w:p>
    <w:p w14:paraId="228755B3" w14:textId="77777777" w:rsidR="00882827" w:rsidRPr="00C5278D" w:rsidRDefault="00882827" w:rsidP="00882827">
      <w:pPr>
        <w:spacing w:after="160"/>
        <w:rPr>
          <w:lang w:eastAsia="en-US"/>
        </w:rPr>
      </w:pPr>
      <w:r w:rsidRPr="00C5278D">
        <w:rPr>
          <w:lang w:eastAsia="en-US"/>
        </w:rPr>
        <w:t>I utarbeidet handlingsplan foreslås tiltak som forutsetter sterkere prioritering av hvilke oppgaver som skal utføres. I foreslått investeringsplan for 2021 er det innarbeidet finansiering av et sl</w:t>
      </w:r>
      <w:r w:rsidR="006C7911">
        <w:rPr>
          <w:lang w:eastAsia="en-US"/>
        </w:rPr>
        <w:t>o</w:t>
      </w:r>
      <w:r w:rsidRPr="00C5278D">
        <w:rPr>
          <w:lang w:eastAsia="en-US"/>
        </w:rPr>
        <w:t>kkeanlegg i kommandobilen som e</w:t>
      </w:r>
      <w:r w:rsidR="006C7911">
        <w:rPr>
          <w:lang w:eastAsia="en-US"/>
        </w:rPr>
        <w:t>t</w:t>
      </w:r>
      <w:r w:rsidRPr="00C5278D">
        <w:rPr>
          <w:lang w:eastAsia="en-US"/>
        </w:rPr>
        <w:t xml:space="preserve">t av tiltakene. </w:t>
      </w:r>
    </w:p>
    <w:p w14:paraId="3CEF8939" w14:textId="77777777" w:rsidR="00882827" w:rsidRPr="00C5278D" w:rsidRDefault="00882827" w:rsidP="00882827">
      <w:pPr>
        <w:spacing w:after="160"/>
        <w:rPr>
          <w:lang w:eastAsia="en-US"/>
        </w:rPr>
      </w:pPr>
      <w:r w:rsidRPr="00C5278D">
        <w:rPr>
          <w:lang w:eastAsia="en-US"/>
        </w:rPr>
        <w:t>Modum kommune er invitert til å delta i en felles utredning om etablering av et felles interkommunalt brannvesen for Jevnaker, Ringerike, Hole og Modum</w:t>
      </w:r>
      <w:r>
        <w:rPr>
          <w:lang w:eastAsia="en-US"/>
        </w:rPr>
        <w:t>. Utredningen</w:t>
      </w:r>
      <w:r w:rsidRPr="00C5278D">
        <w:rPr>
          <w:lang w:eastAsia="en-US"/>
        </w:rPr>
        <w:t xml:space="preserve"> skal starte opp i 2021.</w:t>
      </w:r>
    </w:p>
    <w:p w14:paraId="4C701757" w14:textId="77777777" w:rsidR="00E20056" w:rsidRDefault="006C7911" w:rsidP="00E20056">
      <w:pPr>
        <w:pStyle w:val="Stil1"/>
      </w:pPr>
      <w:r>
        <w:br/>
      </w:r>
      <w:r w:rsidR="00E20056" w:rsidRPr="00CC2B27">
        <w:t>Kommunale veier</w:t>
      </w:r>
    </w:p>
    <w:p w14:paraId="033C30F6" w14:textId="77777777" w:rsidR="00882827" w:rsidRPr="00C5278D" w:rsidRDefault="00882827" w:rsidP="00882827">
      <w:pPr>
        <w:spacing w:after="100" w:afterAutospacing="1"/>
        <w:textAlignment w:val="baseline"/>
      </w:pPr>
      <w:r w:rsidRPr="00C5278D">
        <w:t>Budsjettering av vintervedlikehold er basert på anslagsbudsjettering siden det ikke er mulig å forutsi klimatiske utfordringer. For 2021 er det lagt til grunn samme budsjett som i 2020.</w:t>
      </w:r>
    </w:p>
    <w:p w14:paraId="372F045E" w14:textId="77777777" w:rsidR="00882827" w:rsidRPr="00C5278D" w:rsidRDefault="00882827" w:rsidP="00882827">
      <w:pPr>
        <w:spacing w:after="100" w:afterAutospacing="1"/>
        <w:textAlignment w:val="baseline"/>
      </w:pPr>
      <w:r w:rsidRPr="00C5278D">
        <w:t>Det er inngått nye brøytekontrakter i oktober 2020</w:t>
      </w:r>
      <w:r w:rsidR="006C7911">
        <w:t xml:space="preserve">; for de kommunale veiene, </w:t>
      </w:r>
      <w:r w:rsidRPr="00C5278D">
        <w:t xml:space="preserve">for vintervedlikehold av kommunens adkomstveier og plasser ved kommunale formålsbygg. Utgifter fra formålsbyggene føres på de tjenestene hvor det er levert brøyting. Nye kontrakter har en høyere kostnad enn tidligere. </w:t>
      </w:r>
    </w:p>
    <w:p w14:paraId="21C74A11" w14:textId="77777777" w:rsidR="00882827" w:rsidRPr="00C5278D" w:rsidRDefault="00882827" w:rsidP="00882827">
      <w:pPr>
        <w:spacing w:after="100" w:afterAutospacing="1"/>
        <w:textAlignment w:val="baseline"/>
      </w:pPr>
      <w:r w:rsidRPr="00C5278D">
        <w:t>Posten for kjøp av vintervedlikehold av kommunale veier er budsjettert til 10 snøfall i 2021.</w:t>
      </w:r>
    </w:p>
    <w:p w14:paraId="75713654" w14:textId="77777777" w:rsidR="00882827" w:rsidRPr="00C5278D" w:rsidRDefault="00882827" w:rsidP="00882827">
      <w:pPr>
        <w:spacing w:after="160"/>
      </w:pPr>
      <w:r w:rsidRPr="00C5278D">
        <w:rPr>
          <w:lang w:eastAsia="en-US"/>
        </w:rPr>
        <w:t>Inntekt fra investeringsprosjekt i form av prosjektering og anleggsoppfølging i egen regi er budsjettert til 1 123 000 kr</w:t>
      </w:r>
      <w:r w:rsidR="006C7911">
        <w:rPr>
          <w:lang w:eastAsia="en-US"/>
        </w:rPr>
        <w:t>oner</w:t>
      </w:r>
      <w:r w:rsidRPr="00C5278D">
        <w:rPr>
          <w:lang w:eastAsia="en-US"/>
        </w:rPr>
        <w:t>.</w:t>
      </w:r>
    </w:p>
    <w:p w14:paraId="133E31A6" w14:textId="77777777" w:rsidR="006C7911" w:rsidRDefault="006C7911" w:rsidP="00C20F36">
      <w:pPr>
        <w:pStyle w:val="Stil1"/>
      </w:pPr>
    </w:p>
    <w:p w14:paraId="54036DF8" w14:textId="77777777" w:rsidR="00C20F36" w:rsidRDefault="00C20F36" w:rsidP="00C20F36">
      <w:pPr>
        <w:pStyle w:val="Stil1"/>
      </w:pPr>
      <w:r w:rsidRPr="00CC2B27">
        <w:t>Distribusjon av vann</w:t>
      </w:r>
    </w:p>
    <w:p w14:paraId="229E9392" w14:textId="77777777" w:rsidR="00882827" w:rsidRPr="00C5278D" w:rsidRDefault="00882827" w:rsidP="00882827">
      <w:pPr>
        <w:spacing w:after="160" w:line="259" w:lineRule="auto"/>
        <w:contextualSpacing/>
        <w:rPr>
          <w:lang w:eastAsia="en-US"/>
        </w:rPr>
      </w:pPr>
      <w:r w:rsidRPr="00C5278D">
        <w:rPr>
          <w:lang w:eastAsia="en-US"/>
        </w:rPr>
        <w:t>De samlede inntektene fra vann- og avløpsgebyrene er i 2021 budsjettert som i 2020.</w:t>
      </w:r>
    </w:p>
    <w:p w14:paraId="388FFEAA" w14:textId="77777777" w:rsidR="00882827" w:rsidRPr="00C5278D" w:rsidRDefault="00882827" w:rsidP="00882827">
      <w:pPr>
        <w:spacing w:after="160"/>
        <w:rPr>
          <w:lang w:eastAsia="en-US"/>
        </w:rPr>
      </w:pPr>
      <w:r w:rsidRPr="00C5278D">
        <w:rPr>
          <w:lang w:eastAsia="en-US"/>
        </w:rPr>
        <w:t xml:space="preserve">Årsaken er at det har vært store svingninger i fakturert volum etter den ekstremt varme sommeren 2018. Kommunen har i 2020 måttet tilbakebetale for mye innkrevet avgift fra 2019, og justert ned forskuddet i 2020. For regnskap 2020 bidrar dette til et underskudd. Det forventes at inntektene normaliseres i 2021. </w:t>
      </w:r>
    </w:p>
    <w:p w14:paraId="07298332" w14:textId="77777777" w:rsidR="00882827" w:rsidRPr="00C5278D" w:rsidRDefault="00882827" w:rsidP="00882827">
      <w:pPr>
        <w:spacing w:after="160"/>
        <w:rPr>
          <w:lang w:eastAsia="en-US"/>
        </w:rPr>
      </w:pPr>
      <w:r w:rsidRPr="00C5278D">
        <w:rPr>
          <w:lang w:eastAsia="en-US"/>
        </w:rPr>
        <w:t xml:space="preserve">Selvkost for vann i 2019 er beregnet til 101 </w:t>
      </w:r>
      <w:r w:rsidR="006C7911">
        <w:rPr>
          <w:lang w:eastAsia="en-US"/>
        </w:rPr>
        <w:t>prosent</w:t>
      </w:r>
      <w:r w:rsidRPr="00C5278D">
        <w:rPr>
          <w:lang w:eastAsia="en-US"/>
        </w:rPr>
        <w:t>. Det er et akkumulert underskudd på selvkostfondet ved regnskap 2019 på 3,458 mill. kr.</w:t>
      </w:r>
    </w:p>
    <w:p w14:paraId="5E9ADAEC" w14:textId="77777777" w:rsidR="00882827" w:rsidRPr="00C5278D" w:rsidRDefault="00882827" w:rsidP="00882827">
      <w:pPr>
        <w:spacing w:after="160"/>
        <w:rPr>
          <w:lang w:eastAsia="en-US"/>
        </w:rPr>
      </w:pPr>
      <w:r w:rsidRPr="00C5278D">
        <w:rPr>
          <w:lang w:eastAsia="en-US"/>
        </w:rPr>
        <w:t>Det foreslås å øke enhetsprisen for variabel forbruksavhengig del med 2 kr/m</w:t>
      </w:r>
      <w:r w:rsidRPr="00C5278D">
        <w:rPr>
          <w:vertAlign w:val="superscript"/>
          <w:lang w:eastAsia="en-US"/>
        </w:rPr>
        <w:t xml:space="preserve">3 </w:t>
      </w:r>
      <w:r w:rsidRPr="00C5278D">
        <w:rPr>
          <w:lang w:eastAsia="en-US"/>
        </w:rPr>
        <w:t>eks. mva</w:t>
      </w:r>
      <w:bookmarkStart w:id="395" w:name="_Hlk21418021"/>
      <w:r w:rsidRPr="00C5278D">
        <w:rPr>
          <w:lang w:eastAsia="en-US"/>
        </w:rPr>
        <w:t>.</w:t>
      </w:r>
    </w:p>
    <w:bookmarkEnd w:id="395"/>
    <w:p w14:paraId="75CD6DB1" w14:textId="77777777" w:rsidR="00C57B0C" w:rsidRDefault="00C57B0C" w:rsidP="00E11B00">
      <w:pPr>
        <w:pStyle w:val="Stil1"/>
      </w:pPr>
    </w:p>
    <w:p w14:paraId="64F616F6" w14:textId="77777777" w:rsidR="00E11B00" w:rsidRPr="00CC2B27" w:rsidRDefault="00E11B00" w:rsidP="00E11B00">
      <w:pPr>
        <w:pStyle w:val="Stil1"/>
      </w:pPr>
      <w:r w:rsidRPr="00CC2B27">
        <w:t>Avløpsrensing</w:t>
      </w:r>
    </w:p>
    <w:p w14:paraId="4FDBB85A" w14:textId="77777777" w:rsidR="00882827" w:rsidRPr="00C5278D" w:rsidRDefault="00882827" w:rsidP="00882827">
      <w:pPr>
        <w:spacing w:after="100" w:afterAutospacing="1"/>
        <w:textAlignment w:val="baseline"/>
      </w:pPr>
      <w:r w:rsidRPr="00C5278D">
        <w:t>Utgifter til avløpsrensing er budsjettert på samme nivå som i 2020.</w:t>
      </w:r>
    </w:p>
    <w:p w14:paraId="3B3C3E7F" w14:textId="77777777" w:rsidR="00882827" w:rsidRPr="00C5278D" w:rsidRDefault="00882827" w:rsidP="00882827">
      <w:pPr>
        <w:spacing w:after="160"/>
        <w:rPr>
          <w:lang w:eastAsia="en-US"/>
        </w:rPr>
      </w:pPr>
      <w:r w:rsidRPr="00C5278D">
        <w:rPr>
          <w:lang w:eastAsia="en-US"/>
        </w:rPr>
        <w:t xml:space="preserve">Selvkost for avløp i 2019 er beregnet til 115 </w:t>
      </w:r>
      <w:r w:rsidR="006C7911">
        <w:rPr>
          <w:lang w:eastAsia="en-US"/>
        </w:rPr>
        <w:t>prosent</w:t>
      </w:r>
      <w:r w:rsidRPr="00C5278D">
        <w:rPr>
          <w:lang w:eastAsia="en-US"/>
        </w:rPr>
        <w:t xml:space="preserve">. Det er et akkumulert underskudd på selvkostfondet ved regnskap 2019 på 556 000 kr. </w:t>
      </w:r>
    </w:p>
    <w:p w14:paraId="113653E6" w14:textId="77777777" w:rsidR="00882827" w:rsidRPr="00C5278D" w:rsidRDefault="00882827" w:rsidP="00882827">
      <w:pPr>
        <w:spacing w:after="160"/>
        <w:rPr>
          <w:lang w:eastAsia="en-US"/>
        </w:rPr>
      </w:pPr>
      <w:r w:rsidRPr="00C5278D">
        <w:rPr>
          <w:lang w:eastAsia="en-US"/>
        </w:rPr>
        <w:t>Det foreslås ikke prisendringer i 2021. Inntekt fra investeringsprosjekt i form av prosjektering og anleggsoppfølging i egen regi er budsjettert til 510 000 kr.</w:t>
      </w:r>
    </w:p>
    <w:p w14:paraId="6C3D5626" w14:textId="77777777" w:rsidR="00882827" w:rsidRDefault="00882827" w:rsidP="00882827">
      <w:pPr>
        <w:spacing w:after="160"/>
        <w:rPr>
          <w:lang w:eastAsia="en-US"/>
        </w:rPr>
      </w:pPr>
      <w:r w:rsidRPr="00C5278D">
        <w:rPr>
          <w:lang w:eastAsia="en-US"/>
        </w:rPr>
        <w:t>Det vil i årene framover byg</w:t>
      </w:r>
      <w:r w:rsidR="00D82ECA">
        <w:rPr>
          <w:lang w:eastAsia="en-US"/>
        </w:rPr>
        <w:t>ges opp positive selvkostfond. Dette f</w:t>
      </w:r>
      <w:r w:rsidRPr="00C5278D">
        <w:rPr>
          <w:lang w:eastAsia="en-US"/>
        </w:rPr>
        <w:t xml:space="preserve">ordi det skal gjennomføres betydelige investeringer som vil måtte finansieres av gebyrinntekter. Fondsoppbygningen skal bidra til å jevne ut gebyrutviklingen over tid. Det gjelder bygging av nytt reservevannverk, nytt biologisk rensetrinn ved </w:t>
      </w:r>
      <w:proofErr w:type="spellStart"/>
      <w:r w:rsidRPr="00C5278D">
        <w:rPr>
          <w:lang w:eastAsia="en-US"/>
        </w:rPr>
        <w:t>Bårud</w:t>
      </w:r>
      <w:proofErr w:type="spellEnd"/>
      <w:r w:rsidRPr="00C5278D">
        <w:rPr>
          <w:lang w:eastAsia="en-US"/>
        </w:rPr>
        <w:t xml:space="preserve"> renseanlegg og økt innsats for å fornye ledningsnett basert på en handlingsplan for investeringer i vann og avløp. </w:t>
      </w:r>
    </w:p>
    <w:p w14:paraId="081EE778" w14:textId="77777777" w:rsidR="00DA6107" w:rsidRDefault="00DA6107" w:rsidP="00882827">
      <w:pPr>
        <w:pStyle w:val="Stil1"/>
      </w:pPr>
    </w:p>
    <w:p w14:paraId="24A29D38" w14:textId="77777777" w:rsidR="00882827" w:rsidRPr="00CC2B27" w:rsidRDefault="00882827" w:rsidP="00882827">
      <w:pPr>
        <w:pStyle w:val="Stil1"/>
      </w:pPr>
      <w:r>
        <w:t>Gebyrutvikling og selvkost</w:t>
      </w:r>
    </w:p>
    <w:p w14:paraId="0D7630C8" w14:textId="77777777" w:rsidR="00882827" w:rsidRPr="00C5278D" w:rsidRDefault="00882827" w:rsidP="00882827">
      <w:pPr>
        <w:spacing w:after="160"/>
        <w:rPr>
          <w:lang w:eastAsia="en-US"/>
        </w:rPr>
      </w:pPr>
      <w:r w:rsidRPr="00C5278D">
        <w:rPr>
          <w:lang w:eastAsia="en-US"/>
        </w:rPr>
        <w:t>Forskriften for selvkostberegninger fastsetter renten som skal benyttes fra og med år 2020. Det er ikke lenger mulig å benytte kommunens faktiske rentekostnad</w:t>
      </w:r>
      <w:r w:rsidR="00D82ECA">
        <w:rPr>
          <w:lang w:eastAsia="en-US"/>
        </w:rPr>
        <w:t>,</w:t>
      </w:r>
      <w:r w:rsidRPr="00C5278D">
        <w:rPr>
          <w:lang w:eastAsia="en-US"/>
        </w:rPr>
        <w:t xml:space="preserve"> som er lagt til grunn de senere årene i Modum. </w:t>
      </w:r>
    </w:p>
    <w:p w14:paraId="0A3A2E6B" w14:textId="77777777" w:rsidR="00882827" w:rsidRPr="00C5278D" w:rsidRDefault="00882827" w:rsidP="00882827">
      <w:pPr>
        <w:spacing w:after="160"/>
        <w:rPr>
          <w:lang w:eastAsia="en-US"/>
        </w:rPr>
      </w:pPr>
      <w:r w:rsidRPr="00C5278D">
        <w:rPr>
          <w:lang w:eastAsia="en-US"/>
        </w:rPr>
        <w:t>Renten som skal benyttes er lavere enn kommunens faktiske lånerente. Kommunen får dermed ikke ful</w:t>
      </w:r>
      <w:r>
        <w:rPr>
          <w:lang w:eastAsia="en-US"/>
        </w:rPr>
        <w:t>l</w:t>
      </w:r>
      <w:r w:rsidRPr="00C5278D">
        <w:rPr>
          <w:lang w:eastAsia="en-US"/>
        </w:rPr>
        <w:t xml:space="preserve">t ut dekket sine kapitalkostnader via gebyrene framover. Renteutviklingen er basert på en prognose fra </w:t>
      </w:r>
      <w:r w:rsidR="00DB4253">
        <w:rPr>
          <w:lang w:eastAsia="en-US"/>
        </w:rPr>
        <w:t>K</w:t>
      </w:r>
      <w:r w:rsidRPr="00C5278D">
        <w:rPr>
          <w:lang w:eastAsia="en-US"/>
        </w:rPr>
        <w:t>ommunalbank</w:t>
      </w:r>
      <w:r w:rsidR="00DB4253">
        <w:rPr>
          <w:lang w:eastAsia="en-US"/>
        </w:rPr>
        <w:t>en</w:t>
      </w:r>
      <w:r w:rsidRPr="00C5278D">
        <w:rPr>
          <w:lang w:eastAsia="en-US"/>
        </w:rPr>
        <w:t xml:space="preserve"> pr. august 2020.</w:t>
      </w:r>
    </w:p>
    <w:p w14:paraId="75137677" w14:textId="77777777" w:rsidR="00882827" w:rsidRPr="00C5278D" w:rsidRDefault="00882827" w:rsidP="00882827">
      <w:pPr>
        <w:spacing w:after="160"/>
        <w:rPr>
          <w:lang w:eastAsia="en-US"/>
        </w:rPr>
      </w:pPr>
      <w:r w:rsidRPr="00C5278D">
        <w:rPr>
          <w:lang w:eastAsia="en-US"/>
        </w:rPr>
        <w:t xml:space="preserve">Kommunens kostnad til drift og investeringer skal dekkes 100 % av gebyrinntekter. </w:t>
      </w:r>
    </w:p>
    <w:p w14:paraId="06B4AAE5" w14:textId="77777777" w:rsidR="00882827" w:rsidRPr="00C5278D" w:rsidRDefault="00882827" w:rsidP="00882827">
      <w:pPr>
        <w:spacing w:after="160"/>
        <w:rPr>
          <w:lang w:eastAsia="en-US"/>
        </w:rPr>
      </w:pPr>
      <w:r w:rsidRPr="00C5278D">
        <w:rPr>
          <w:lang w:eastAsia="en-US"/>
        </w:rPr>
        <w:t>Utvikling av vann- og kloakkavgiftene i økonomiplanperioden - nettokostnader:</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648"/>
        <w:gridCol w:w="1231"/>
        <w:gridCol w:w="1067"/>
        <w:gridCol w:w="1067"/>
        <w:gridCol w:w="1067"/>
        <w:gridCol w:w="1067"/>
        <w:gridCol w:w="1065"/>
      </w:tblGrid>
      <w:tr w:rsidR="00882827" w:rsidRPr="00C5278D" w14:paraId="448B485B" w14:textId="77777777" w:rsidTr="002D785C">
        <w:trPr>
          <w:trHeight w:val="315"/>
        </w:trPr>
        <w:tc>
          <w:tcPr>
            <w:tcW w:w="1437" w:type="pct"/>
            <w:shd w:val="clear" w:color="auto" w:fill="auto"/>
            <w:vAlign w:val="center"/>
            <w:hideMark/>
          </w:tcPr>
          <w:p w14:paraId="5C0CC9D0" w14:textId="77777777" w:rsidR="00882827" w:rsidRPr="00C5278D" w:rsidRDefault="00882827" w:rsidP="00882827">
            <w:pPr>
              <w:rPr>
                <w:rFonts w:ascii="Arial" w:hAnsi="Arial" w:cs="Arial"/>
                <w:bCs/>
                <w:sz w:val="20"/>
                <w:szCs w:val="20"/>
              </w:rPr>
            </w:pPr>
          </w:p>
        </w:tc>
        <w:tc>
          <w:tcPr>
            <w:tcW w:w="668" w:type="pct"/>
            <w:shd w:val="clear" w:color="auto" w:fill="auto"/>
            <w:vAlign w:val="center"/>
            <w:hideMark/>
          </w:tcPr>
          <w:p w14:paraId="71A71A5C" w14:textId="77777777" w:rsidR="00882827" w:rsidRPr="00C5278D" w:rsidRDefault="00882827" w:rsidP="00882827">
            <w:pPr>
              <w:jc w:val="center"/>
              <w:rPr>
                <w:rFonts w:ascii="Arial" w:hAnsi="Arial" w:cs="Arial"/>
                <w:b/>
                <w:bCs/>
                <w:sz w:val="20"/>
                <w:szCs w:val="20"/>
              </w:rPr>
            </w:pPr>
            <w:r w:rsidRPr="00C5278D">
              <w:rPr>
                <w:rFonts w:ascii="Arial" w:hAnsi="Arial" w:cs="Arial"/>
                <w:b/>
                <w:bCs/>
                <w:sz w:val="20"/>
                <w:szCs w:val="20"/>
              </w:rPr>
              <w:t>Regnskap</w:t>
            </w:r>
          </w:p>
        </w:tc>
        <w:tc>
          <w:tcPr>
            <w:tcW w:w="579" w:type="pct"/>
            <w:shd w:val="clear" w:color="auto" w:fill="auto"/>
            <w:vAlign w:val="center"/>
            <w:hideMark/>
          </w:tcPr>
          <w:p w14:paraId="32AB278B" w14:textId="77777777" w:rsidR="00882827" w:rsidRPr="00C5278D" w:rsidRDefault="00882827" w:rsidP="00882827">
            <w:pPr>
              <w:jc w:val="center"/>
              <w:rPr>
                <w:rFonts w:ascii="Arial" w:hAnsi="Arial" w:cs="Arial"/>
                <w:b/>
                <w:bCs/>
                <w:sz w:val="20"/>
                <w:szCs w:val="20"/>
              </w:rPr>
            </w:pPr>
            <w:r w:rsidRPr="00C5278D">
              <w:rPr>
                <w:rFonts w:ascii="Arial" w:hAnsi="Arial" w:cs="Arial"/>
                <w:b/>
                <w:bCs/>
                <w:sz w:val="20"/>
                <w:szCs w:val="20"/>
              </w:rPr>
              <w:t>Budsjett</w:t>
            </w:r>
          </w:p>
        </w:tc>
        <w:tc>
          <w:tcPr>
            <w:tcW w:w="579" w:type="pct"/>
            <w:shd w:val="clear" w:color="auto" w:fill="auto"/>
            <w:vAlign w:val="center"/>
            <w:hideMark/>
          </w:tcPr>
          <w:p w14:paraId="6B18DD87" w14:textId="77777777" w:rsidR="00882827" w:rsidRPr="00C5278D" w:rsidRDefault="00882827" w:rsidP="00882827">
            <w:pPr>
              <w:jc w:val="center"/>
              <w:rPr>
                <w:rFonts w:ascii="Arial" w:hAnsi="Arial" w:cs="Arial"/>
                <w:b/>
                <w:bCs/>
                <w:sz w:val="20"/>
                <w:szCs w:val="20"/>
              </w:rPr>
            </w:pPr>
            <w:r w:rsidRPr="00C5278D">
              <w:rPr>
                <w:rFonts w:ascii="Arial" w:hAnsi="Arial" w:cs="Arial"/>
                <w:b/>
                <w:bCs/>
                <w:sz w:val="20"/>
                <w:szCs w:val="20"/>
              </w:rPr>
              <w:t>Budsjett</w:t>
            </w:r>
          </w:p>
        </w:tc>
        <w:tc>
          <w:tcPr>
            <w:tcW w:w="579" w:type="pct"/>
            <w:shd w:val="clear" w:color="auto" w:fill="auto"/>
            <w:vAlign w:val="center"/>
            <w:hideMark/>
          </w:tcPr>
          <w:p w14:paraId="33F782AC" w14:textId="77777777" w:rsidR="00882827" w:rsidRPr="00C5278D" w:rsidRDefault="00882827" w:rsidP="00882827">
            <w:pPr>
              <w:jc w:val="center"/>
              <w:rPr>
                <w:rFonts w:ascii="Arial" w:hAnsi="Arial" w:cs="Arial"/>
                <w:b/>
                <w:bCs/>
                <w:sz w:val="20"/>
                <w:szCs w:val="20"/>
              </w:rPr>
            </w:pPr>
            <w:r w:rsidRPr="00C5278D">
              <w:rPr>
                <w:rFonts w:ascii="Arial" w:hAnsi="Arial" w:cs="Arial"/>
                <w:b/>
                <w:bCs/>
                <w:sz w:val="20"/>
                <w:szCs w:val="20"/>
              </w:rPr>
              <w:t>Budsjett</w:t>
            </w:r>
          </w:p>
        </w:tc>
        <w:tc>
          <w:tcPr>
            <w:tcW w:w="579" w:type="pct"/>
            <w:shd w:val="clear" w:color="auto" w:fill="auto"/>
            <w:vAlign w:val="center"/>
            <w:hideMark/>
          </w:tcPr>
          <w:p w14:paraId="395CD96D" w14:textId="77777777" w:rsidR="00882827" w:rsidRPr="00C5278D" w:rsidRDefault="00882827" w:rsidP="00882827">
            <w:pPr>
              <w:jc w:val="center"/>
              <w:rPr>
                <w:rFonts w:ascii="Arial" w:hAnsi="Arial" w:cs="Arial"/>
                <w:b/>
                <w:bCs/>
                <w:sz w:val="20"/>
                <w:szCs w:val="20"/>
              </w:rPr>
            </w:pPr>
            <w:r w:rsidRPr="00C5278D">
              <w:rPr>
                <w:rFonts w:ascii="Arial" w:hAnsi="Arial" w:cs="Arial"/>
                <w:b/>
                <w:bCs/>
                <w:sz w:val="20"/>
                <w:szCs w:val="20"/>
              </w:rPr>
              <w:t>Budsjett</w:t>
            </w:r>
          </w:p>
        </w:tc>
        <w:tc>
          <w:tcPr>
            <w:tcW w:w="578" w:type="pct"/>
          </w:tcPr>
          <w:p w14:paraId="3A0DF560" w14:textId="77777777" w:rsidR="00882827" w:rsidRPr="00C5278D" w:rsidRDefault="00882827" w:rsidP="00882827">
            <w:pPr>
              <w:jc w:val="center"/>
              <w:rPr>
                <w:rFonts w:ascii="Arial" w:hAnsi="Arial" w:cs="Arial"/>
                <w:b/>
                <w:bCs/>
                <w:sz w:val="20"/>
                <w:szCs w:val="20"/>
              </w:rPr>
            </w:pPr>
            <w:r w:rsidRPr="00C5278D">
              <w:rPr>
                <w:rFonts w:ascii="Arial" w:hAnsi="Arial" w:cs="Arial"/>
                <w:b/>
                <w:bCs/>
                <w:sz w:val="20"/>
                <w:szCs w:val="20"/>
              </w:rPr>
              <w:t xml:space="preserve">Budsjett </w:t>
            </w:r>
          </w:p>
        </w:tc>
      </w:tr>
      <w:tr w:rsidR="00882827" w:rsidRPr="00DB4253" w14:paraId="26D573CF" w14:textId="77777777" w:rsidTr="002D785C">
        <w:trPr>
          <w:trHeight w:val="315"/>
        </w:trPr>
        <w:tc>
          <w:tcPr>
            <w:tcW w:w="1437" w:type="pct"/>
            <w:shd w:val="clear" w:color="auto" w:fill="auto"/>
            <w:vAlign w:val="center"/>
            <w:hideMark/>
          </w:tcPr>
          <w:p w14:paraId="2E6394CA" w14:textId="77777777" w:rsidR="00882827" w:rsidRPr="00DB4253" w:rsidRDefault="00882827" w:rsidP="00882827">
            <w:pPr>
              <w:rPr>
                <w:rFonts w:ascii="Arial" w:hAnsi="Arial" w:cs="Arial"/>
                <w:b/>
                <w:bCs/>
                <w:sz w:val="20"/>
                <w:szCs w:val="20"/>
              </w:rPr>
            </w:pPr>
          </w:p>
        </w:tc>
        <w:tc>
          <w:tcPr>
            <w:tcW w:w="668" w:type="pct"/>
            <w:shd w:val="clear" w:color="auto" w:fill="auto"/>
            <w:hideMark/>
          </w:tcPr>
          <w:p w14:paraId="3D4FD908" w14:textId="77777777" w:rsidR="00882827" w:rsidRPr="00DB4253" w:rsidRDefault="00882827" w:rsidP="00882827">
            <w:pPr>
              <w:jc w:val="right"/>
              <w:rPr>
                <w:rFonts w:ascii="Arial" w:hAnsi="Arial" w:cs="Arial"/>
                <w:b/>
                <w:sz w:val="20"/>
                <w:szCs w:val="20"/>
              </w:rPr>
            </w:pPr>
            <w:r w:rsidRPr="00DB4253">
              <w:rPr>
                <w:rFonts w:ascii="Arial" w:hAnsi="Arial" w:cs="Arial"/>
                <w:b/>
                <w:sz w:val="20"/>
                <w:szCs w:val="20"/>
              </w:rPr>
              <w:t>2019</w:t>
            </w:r>
          </w:p>
        </w:tc>
        <w:tc>
          <w:tcPr>
            <w:tcW w:w="579" w:type="pct"/>
            <w:shd w:val="clear" w:color="auto" w:fill="auto"/>
            <w:hideMark/>
          </w:tcPr>
          <w:p w14:paraId="3B45E4F8" w14:textId="77777777" w:rsidR="00882827" w:rsidRPr="00DB4253" w:rsidRDefault="00882827" w:rsidP="00882827">
            <w:pPr>
              <w:jc w:val="right"/>
              <w:rPr>
                <w:rFonts w:ascii="Arial" w:hAnsi="Arial" w:cs="Arial"/>
                <w:b/>
                <w:sz w:val="20"/>
                <w:szCs w:val="20"/>
              </w:rPr>
            </w:pPr>
            <w:r w:rsidRPr="00DB4253">
              <w:rPr>
                <w:rFonts w:ascii="Arial" w:hAnsi="Arial" w:cs="Arial"/>
                <w:b/>
                <w:sz w:val="20"/>
                <w:szCs w:val="20"/>
              </w:rPr>
              <w:t>2020</w:t>
            </w:r>
          </w:p>
        </w:tc>
        <w:tc>
          <w:tcPr>
            <w:tcW w:w="579" w:type="pct"/>
            <w:shd w:val="clear" w:color="auto" w:fill="auto"/>
            <w:hideMark/>
          </w:tcPr>
          <w:p w14:paraId="036DC880" w14:textId="77777777" w:rsidR="00882827" w:rsidRPr="00DB4253" w:rsidRDefault="00882827" w:rsidP="00882827">
            <w:pPr>
              <w:jc w:val="right"/>
              <w:rPr>
                <w:rFonts w:ascii="Arial" w:hAnsi="Arial" w:cs="Arial"/>
                <w:b/>
                <w:sz w:val="20"/>
                <w:szCs w:val="20"/>
              </w:rPr>
            </w:pPr>
            <w:r w:rsidRPr="00DB4253">
              <w:rPr>
                <w:rFonts w:ascii="Arial" w:hAnsi="Arial" w:cs="Arial"/>
                <w:b/>
                <w:sz w:val="20"/>
                <w:szCs w:val="20"/>
              </w:rPr>
              <w:t>2021</w:t>
            </w:r>
          </w:p>
        </w:tc>
        <w:tc>
          <w:tcPr>
            <w:tcW w:w="579" w:type="pct"/>
            <w:hideMark/>
          </w:tcPr>
          <w:p w14:paraId="25B19824" w14:textId="77777777" w:rsidR="00882827" w:rsidRPr="00DB4253" w:rsidRDefault="00882827" w:rsidP="00882827">
            <w:pPr>
              <w:jc w:val="right"/>
              <w:rPr>
                <w:rFonts w:ascii="Arial" w:hAnsi="Arial" w:cs="Arial"/>
                <w:b/>
                <w:sz w:val="20"/>
                <w:szCs w:val="20"/>
              </w:rPr>
            </w:pPr>
            <w:r w:rsidRPr="00DB4253">
              <w:rPr>
                <w:rFonts w:ascii="Arial" w:hAnsi="Arial" w:cs="Arial"/>
                <w:b/>
                <w:sz w:val="20"/>
                <w:szCs w:val="20"/>
              </w:rPr>
              <w:t>2022</w:t>
            </w:r>
          </w:p>
        </w:tc>
        <w:tc>
          <w:tcPr>
            <w:tcW w:w="579" w:type="pct"/>
            <w:hideMark/>
          </w:tcPr>
          <w:p w14:paraId="2926550D" w14:textId="77777777" w:rsidR="00882827" w:rsidRPr="00DB4253" w:rsidRDefault="00882827" w:rsidP="00882827">
            <w:pPr>
              <w:jc w:val="right"/>
              <w:rPr>
                <w:rFonts w:ascii="Arial" w:hAnsi="Arial" w:cs="Arial"/>
                <w:b/>
                <w:sz w:val="20"/>
                <w:szCs w:val="20"/>
              </w:rPr>
            </w:pPr>
            <w:r w:rsidRPr="00DB4253">
              <w:rPr>
                <w:rFonts w:ascii="Arial" w:hAnsi="Arial" w:cs="Arial"/>
                <w:b/>
                <w:sz w:val="20"/>
                <w:szCs w:val="20"/>
              </w:rPr>
              <w:t>2023</w:t>
            </w:r>
          </w:p>
        </w:tc>
        <w:tc>
          <w:tcPr>
            <w:tcW w:w="578" w:type="pct"/>
          </w:tcPr>
          <w:p w14:paraId="3E99A180" w14:textId="77777777" w:rsidR="00882827" w:rsidRPr="00DB4253" w:rsidRDefault="00882827" w:rsidP="00882827">
            <w:pPr>
              <w:jc w:val="right"/>
              <w:rPr>
                <w:rFonts w:ascii="Arial" w:hAnsi="Arial" w:cs="Arial"/>
                <w:b/>
                <w:sz w:val="20"/>
                <w:szCs w:val="20"/>
              </w:rPr>
            </w:pPr>
            <w:r w:rsidRPr="00DB4253">
              <w:rPr>
                <w:rFonts w:ascii="Arial" w:hAnsi="Arial" w:cs="Arial"/>
                <w:b/>
                <w:sz w:val="20"/>
                <w:szCs w:val="20"/>
              </w:rPr>
              <w:t>2024</w:t>
            </w:r>
          </w:p>
        </w:tc>
      </w:tr>
      <w:tr w:rsidR="00882827" w:rsidRPr="00C5278D" w14:paraId="2229FB73" w14:textId="77777777" w:rsidTr="002D785C">
        <w:trPr>
          <w:trHeight w:val="315"/>
        </w:trPr>
        <w:tc>
          <w:tcPr>
            <w:tcW w:w="1437" w:type="pct"/>
            <w:shd w:val="clear" w:color="auto" w:fill="auto"/>
            <w:vAlign w:val="center"/>
            <w:hideMark/>
          </w:tcPr>
          <w:p w14:paraId="65C88A8A" w14:textId="77777777" w:rsidR="00882827" w:rsidRPr="00C5278D" w:rsidRDefault="00882827" w:rsidP="00882827">
            <w:pPr>
              <w:rPr>
                <w:rFonts w:ascii="Arial" w:hAnsi="Arial" w:cs="Arial"/>
                <w:bCs/>
                <w:sz w:val="20"/>
                <w:szCs w:val="20"/>
              </w:rPr>
            </w:pPr>
            <w:r w:rsidRPr="00C5278D">
              <w:rPr>
                <w:rFonts w:ascii="Arial" w:hAnsi="Arial" w:cs="Arial"/>
                <w:bCs/>
                <w:sz w:val="20"/>
                <w:szCs w:val="20"/>
              </w:rPr>
              <w:t xml:space="preserve">Renteutvikling </w:t>
            </w:r>
          </w:p>
        </w:tc>
        <w:tc>
          <w:tcPr>
            <w:tcW w:w="668" w:type="pct"/>
            <w:shd w:val="clear" w:color="auto" w:fill="auto"/>
            <w:vAlign w:val="center"/>
            <w:hideMark/>
          </w:tcPr>
          <w:p w14:paraId="5977AEC4" w14:textId="77777777" w:rsidR="00882827" w:rsidRPr="00C5278D" w:rsidRDefault="00882827" w:rsidP="00882827">
            <w:pPr>
              <w:jc w:val="right"/>
            </w:pPr>
            <w:r w:rsidRPr="00C5278D">
              <w:t>2,05 %</w:t>
            </w:r>
          </w:p>
        </w:tc>
        <w:tc>
          <w:tcPr>
            <w:tcW w:w="579" w:type="pct"/>
            <w:shd w:val="clear" w:color="auto" w:fill="auto"/>
            <w:hideMark/>
          </w:tcPr>
          <w:p w14:paraId="5F787EDA" w14:textId="77777777" w:rsidR="00882827" w:rsidRPr="00C5278D" w:rsidRDefault="00882827" w:rsidP="00882827">
            <w:pPr>
              <w:jc w:val="right"/>
            </w:pPr>
            <w:r w:rsidRPr="00C5278D">
              <w:t>1,40 %</w:t>
            </w:r>
          </w:p>
        </w:tc>
        <w:tc>
          <w:tcPr>
            <w:tcW w:w="579" w:type="pct"/>
            <w:shd w:val="clear" w:color="auto" w:fill="auto"/>
            <w:hideMark/>
          </w:tcPr>
          <w:p w14:paraId="2CA74F62" w14:textId="77777777" w:rsidR="00882827" w:rsidRPr="00C5278D" w:rsidRDefault="00882827" w:rsidP="00882827">
            <w:pPr>
              <w:jc w:val="right"/>
            </w:pPr>
            <w:r w:rsidRPr="00C5278D">
              <w:t>1,41 %</w:t>
            </w:r>
          </w:p>
        </w:tc>
        <w:tc>
          <w:tcPr>
            <w:tcW w:w="579" w:type="pct"/>
            <w:shd w:val="clear" w:color="auto" w:fill="auto"/>
            <w:hideMark/>
          </w:tcPr>
          <w:p w14:paraId="299D2271" w14:textId="77777777" w:rsidR="00882827" w:rsidRPr="00C5278D" w:rsidRDefault="00882827" w:rsidP="00882827">
            <w:pPr>
              <w:jc w:val="right"/>
            </w:pPr>
            <w:r w:rsidRPr="00C5278D">
              <w:t>1,41 %</w:t>
            </w:r>
          </w:p>
        </w:tc>
        <w:tc>
          <w:tcPr>
            <w:tcW w:w="579" w:type="pct"/>
            <w:shd w:val="clear" w:color="auto" w:fill="auto"/>
            <w:hideMark/>
          </w:tcPr>
          <w:p w14:paraId="0C3F199A" w14:textId="77777777" w:rsidR="00882827" w:rsidRPr="00C5278D" w:rsidRDefault="00882827" w:rsidP="00882827">
            <w:pPr>
              <w:jc w:val="right"/>
            </w:pPr>
            <w:r w:rsidRPr="00C5278D">
              <w:t>1,41 %</w:t>
            </w:r>
          </w:p>
        </w:tc>
        <w:tc>
          <w:tcPr>
            <w:tcW w:w="578" w:type="pct"/>
          </w:tcPr>
          <w:p w14:paraId="6BC5E689" w14:textId="77777777" w:rsidR="00882827" w:rsidRPr="00C5278D" w:rsidRDefault="00882827" w:rsidP="00882827">
            <w:pPr>
              <w:jc w:val="right"/>
            </w:pPr>
            <w:r w:rsidRPr="00C5278D">
              <w:t>1,41 %</w:t>
            </w:r>
          </w:p>
        </w:tc>
      </w:tr>
      <w:tr w:rsidR="00882827" w:rsidRPr="00C5278D" w14:paraId="58DB4DC1" w14:textId="77777777" w:rsidTr="002D785C">
        <w:trPr>
          <w:trHeight w:val="315"/>
        </w:trPr>
        <w:tc>
          <w:tcPr>
            <w:tcW w:w="1437" w:type="pct"/>
            <w:shd w:val="clear" w:color="auto" w:fill="auto"/>
            <w:vAlign w:val="center"/>
            <w:hideMark/>
          </w:tcPr>
          <w:p w14:paraId="3FA030FC" w14:textId="77777777" w:rsidR="00882827" w:rsidRPr="002D785C" w:rsidRDefault="00882827" w:rsidP="00882827">
            <w:pPr>
              <w:rPr>
                <w:rFonts w:ascii="Arial" w:hAnsi="Arial" w:cs="Arial"/>
                <w:b/>
                <w:sz w:val="20"/>
                <w:szCs w:val="20"/>
              </w:rPr>
            </w:pPr>
            <w:r w:rsidRPr="002D785C">
              <w:rPr>
                <w:rFonts w:ascii="Arial" w:hAnsi="Arial" w:cs="Arial"/>
                <w:b/>
                <w:sz w:val="20"/>
                <w:szCs w:val="20"/>
              </w:rPr>
              <w:t>Investeringer (1000 kr)</w:t>
            </w:r>
          </w:p>
        </w:tc>
        <w:tc>
          <w:tcPr>
            <w:tcW w:w="668" w:type="pct"/>
            <w:shd w:val="clear" w:color="auto" w:fill="auto"/>
            <w:vAlign w:val="center"/>
            <w:hideMark/>
          </w:tcPr>
          <w:p w14:paraId="7F8414F3" w14:textId="77777777" w:rsidR="00882827" w:rsidRPr="00C5278D" w:rsidRDefault="00882827" w:rsidP="00882827">
            <w:pPr>
              <w:jc w:val="right"/>
              <w:rPr>
                <w:rFonts w:ascii="Arial" w:hAnsi="Arial" w:cs="Arial"/>
                <w:sz w:val="20"/>
                <w:szCs w:val="20"/>
              </w:rPr>
            </w:pPr>
            <w:r w:rsidRPr="00C5278D">
              <w:rPr>
                <w:rFonts w:ascii="Arial" w:hAnsi="Arial" w:cs="Arial"/>
                <w:sz w:val="20"/>
                <w:szCs w:val="20"/>
              </w:rPr>
              <w:t> </w:t>
            </w:r>
          </w:p>
        </w:tc>
        <w:tc>
          <w:tcPr>
            <w:tcW w:w="579" w:type="pct"/>
            <w:shd w:val="clear" w:color="auto" w:fill="auto"/>
            <w:vAlign w:val="center"/>
            <w:hideMark/>
          </w:tcPr>
          <w:p w14:paraId="0924B394" w14:textId="77777777" w:rsidR="00882827" w:rsidRPr="00C5278D" w:rsidRDefault="00882827" w:rsidP="00882827">
            <w:pPr>
              <w:jc w:val="right"/>
              <w:rPr>
                <w:rFonts w:ascii="Arial" w:hAnsi="Arial" w:cs="Arial"/>
                <w:sz w:val="20"/>
                <w:szCs w:val="20"/>
              </w:rPr>
            </w:pPr>
            <w:r w:rsidRPr="00C5278D">
              <w:rPr>
                <w:rFonts w:ascii="Arial" w:hAnsi="Arial" w:cs="Arial"/>
                <w:sz w:val="20"/>
                <w:szCs w:val="20"/>
              </w:rPr>
              <w:t> </w:t>
            </w:r>
          </w:p>
        </w:tc>
        <w:tc>
          <w:tcPr>
            <w:tcW w:w="579" w:type="pct"/>
            <w:shd w:val="clear" w:color="auto" w:fill="auto"/>
            <w:vAlign w:val="center"/>
            <w:hideMark/>
          </w:tcPr>
          <w:p w14:paraId="6009EDA2" w14:textId="77777777" w:rsidR="00882827" w:rsidRPr="00C5278D" w:rsidRDefault="00882827" w:rsidP="00882827">
            <w:pPr>
              <w:jc w:val="right"/>
              <w:rPr>
                <w:rFonts w:ascii="Arial" w:hAnsi="Arial" w:cs="Arial"/>
                <w:sz w:val="20"/>
                <w:szCs w:val="20"/>
              </w:rPr>
            </w:pPr>
            <w:r w:rsidRPr="00C5278D">
              <w:rPr>
                <w:rFonts w:ascii="Arial" w:hAnsi="Arial" w:cs="Arial"/>
                <w:sz w:val="20"/>
                <w:szCs w:val="20"/>
              </w:rPr>
              <w:t> </w:t>
            </w:r>
          </w:p>
        </w:tc>
        <w:tc>
          <w:tcPr>
            <w:tcW w:w="579" w:type="pct"/>
            <w:shd w:val="clear" w:color="auto" w:fill="auto"/>
            <w:vAlign w:val="center"/>
            <w:hideMark/>
          </w:tcPr>
          <w:p w14:paraId="77EE5AE1" w14:textId="77777777" w:rsidR="00882827" w:rsidRPr="00C5278D" w:rsidRDefault="00882827" w:rsidP="00882827">
            <w:pPr>
              <w:jc w:val="right"/>
              <w:rPr>
                <w:rFonts w:ascii="Arial" w:hAnsi="Arial" w:cs="Arial"/>
                <w:sz w:val="20"/>
                <w:szCs w:val="20"/>
              </w:rPr>
            </w:pPr>
            <w:r w:rsidRPr="00C5278D">
              <w:rPr>
                <w:rFonts w:ascii="Arial" w:hAnsi="Arial" w:cs="Arial"/>
                <w:sz w:val="20"/>
                <w:szCs w:val="20"/>
              </w:rPr>
              <w:t> </w:t>
            </w:r>
          </w:p>
        </w:tc>
        <w:tc>
          <w:tcPr>
            <w:tcW w:w="579" w:type="pct"/>
            <w:shd w:val="clear" w:color="auto" w:fill="auto"/>
            <w:vAlign w:val="center"/>
            <w:hideMark/>
          </w:tcPr>
          <w:p w14:paraId="0E2173AF" w14:textId="77777777" w:rsidR="00882827" w:rsidRPr="00C5278D" w:rsidRDefault="00882827" w:rsidP="00882827">
            <w:pPr>
              <w:jc w:val="right"/>
              <w:rPr>
                <w:rFonts w:ascii="Arial" w:hAnsi="Arial" w:cs="Arial"/>
                <w:sz w:val="20"/>
                <w:szCs w:val="20"/>
              </w:rPr>
            </w:pPr>
            <w:r w:rsidRPr="00C5278D">
              <w:rPr>
                <w:rFonts w:ascii="Arial" w:hAnsi="Arial" w:cs="Arial"/>
                <w:sz w:val="20"/>
                <w:szCs w:val="20"/>
              </w:rPr>
              <w:t> </w:t>
            </w:r>
          </w:p>
        </w:tc>
        <w:tc>
          <w:tcPr>
            <w:tcW w:w="578" w:type="pct"/>
          </w:tcPr>
          <w:p w14:paraId="345FC37C" w14:textId="77777777" w:rsidR="00882827" w:rsidRPr="00C5278D" w:rsidRDefault="00882827" w:rsidP="00882827">
            <w:pPr>
              <w:jc w:val="right"/>
              <w:rPr>
                <w:rFonts w:ascii="Arial" w:hAnsi="Arial" w:cs="Arial"/>
                <w:sz w:val="20"/>
                <w:szCs w:val="20"/>
              </w:rPr>
            </w:pPr>
          </w:p>
        </w:tc>
      </w:tr>
      <w:tr w:rsidR="00882827" w:rsidRPr="00C5278D" w14:paraId="3153A72D" w14:textId="77777777" w:rsidTr="002D785C">
        <w:trPr>
          <w:trHeight w:val="315"/>
        </w:trPr>
        <w:tc>
          <w:tcPr>
            <w:tcW w:w="1437" w:type="pct"/>
            <w:shd w:val="clear" w:color="auto" w:fill="auto"/>
            <w:vAlign w:val="center"/>
            <w:hideMark/>
          </w:tcPr>
          <w:p w14:paraId="7042B98E" w14:textId="77777777" w:rsidR="00882827" w:rsidRPr="00C5278D" w:rsidRDefault="00882827" w:rsidP="00882827">
            <w:pPr>
              <w:rPr>
                <w:rFonts w:ascii="Arial" w:hAnsi="Arial" w:cs="Arial"/>
                <w:sz w:val="20"/>
                <w:szCs w:val="20"/>
              </w:rPr>
            </w:pPr>
            <w:r w:rsidRPr="00C5278D">
              <w:rPr>
                <w:rFonts w:ascii="Arial" w:hAnsi="Arial" w:cs="Arial"/>
                <w:sz w:val="20"/>
                <w:szCs w:val="20"/>
              </w:rPr>
              <w:t>Vann</w:t>
            </w:r>
          </w:p>
        </w:tc>
        <w:tc>
          <w:tcPr>
            <w:tcW w:w="668" w:type="pct"/>
            <w:tcBorders>
              <w:top w:val="single" w:sz="6" w:space="0" w:color="auto"/>
              <w:left w:val="single" w:sz="6" w:space="0" w:color="auto"/>
              <w:bottom w:val="single" w:sz="6" w:space="0" w:color="auto"/>
              <w:right w:val="single" w:sz="6" w:space="0" w:color="auto"/>
            </w:tcBorders>
            <w:hideMark/>
          </w:tcPr>
          <w:p w14:paraId="4AD571A0" w14:textId="77777777" w:rsidR="00882827" w:rsidRPr="00C5278D" w:rsidRDefault="00882827" w:rsidP="00882827">
            <w:pPr>
              <w:jc w:val="right"/>
            </w:pPr>
            <w:r w:rsidRPr="00C5278D">
              <w:t>-543</w:t>
            </w:r>
          </w:p>
        </w:tc>
        <w:tc>
          <w:tcPr>
            <w:tcW w:w="579" w:type="pct"/>
            <w:tcBorders>
              <w:top w:val="single" w:sz="6" w:space="0" w:color="auto"/>
              <w:left w:val="single" w:sz="6" w:space="0" w:color="auto"/>
              <w:bottom w:val="single" w:sz="6" w:space="0" w:color="auto"/>
              <w:right w:val="single" w:sz="6" w:space="0" w:color="auto"/>
            </w:tcBorders>
            <w:hideMark/>
          </w:tcPr>
          <w:p w14:paraId="7974D679" w14:textId="77777777" w:rsidR="00882827" w:rsidRPr="00C5278D" w:rsidRDefault="00882827" w:rsidP="00882827">
            <w:pPr>
              <w:jc w:val="right"/>
            </w:pPr>
            <w:r w:rsidRPr="00C5278D">
              <w:t>4600</w:t>
            </w:r>
          </w:p>
        </w:tc>
        <w:tc>
          <w:tcPr>
            <w:tcW w:w="579" w:type="pct"/>
            <w:tcBorders>
              <w:top w:val="single" w:sz="6" w:space="0" w:color="auto"/>
              <w:left w:val="single" w:sz="6" w:space="0" w:color="auto"/>
              <w:bottom w:val="single" w:sz="6" w:space="0" w:color="auto"/>
              <w:right w:val="single" w:sz="6" w:space="0" w:color="auto"/>
            </w:tcBorders>
            <w:hideMark/>
          </w:tcPr>
          <w:p w14:paraId="1254C783" w14:textId="77777777" w:rsidR="00882827" w:rsidRPr="00C5278D" w:rsidRDefault="00882827" w:rsidP="00882827">
            <w:pPr>
              <w:jc w:val="right"/>
            </w:pPr>
            <w:r w:rsidRPr="00C5278D">
              <w:t>4650</w:t>
            </w:r>
          </w:p>
        </w:tc>
        <w:tc>
          <w:tcPr>
            <w:tcW w:w="579" w:type="pct"/>
            <w:tcBorders>
              <w:top w:val="single" w:sz="6" w:space="0" w:color="auto"/>
              <w:left w:val="single" w:sz="6" w:space="0" w:color="auto"/>
              <w:bottom w:val="single" w:sz="6" w:space="0" w:color="auto"/>
              <w:right w:val="single" w:sz="6" w:space="0" w:color="auto"/>
            </w:tcBorders>
            <w:hideMark/>
          </w:tcPr>
          <w:p w14:paraId="5976A143" w14:textId="77777777" w:rsidR="00882827" w:rsidRPr="00C5278D" w:rsidRDefault="00882827" w:rsidP="00882827">
            <w:pPr>
              <w:jc w:val="right"/>
            </w:pPr>
            <w:r w:rsidRPr="00C5278D">
              <w:t>20200</w:t>
            </w:r>
          </w:p>
        </w:tc>
        <w:tc>
          <w:tcPr>
            <w:tcW w:w="579" w:type="pct"/>
            <w:tcBorders>
              <w:top w:val="single" w:sz="6" w:space="0" w:color="auto"/>
              <w:left w:val="single" w:sz="6" w:space="0" w:color="auto"/>
              <w:bottom w:val="single" w:sz="6" w:space="0" w:color="auto"/>
              <w:right w:val="single" w:sz="6" w:space="0" w:color="auto"/>
            </w:tcBorders>
            <w:hideMark/>
          </w:tcPr>
          <w:p w14:paraId="37157BC7" w14:textId="77777777" w:rsidR="00882827" w:rsidRPr="00C5278D" w:rsidRDefault="00882827" w:rsidP="00882827">
            <w:pPr>
              <w:jc w:val="right"/>
            </w:pPr>
            <w:r w:rsidRPr="00C5278D">
              <w:t>20200</w:t>
            </w:r>
          </w:p>
        </w:tc>
        <w:tc>
          <w:tcPr>
            <w:tcW w:w="578" w:type="pct"/>
            <w:tcBorders>
              <w:top w:val="single" w:sz="6" w:space="0" w:color="auto"/>
              <w:left w:val="single" w:sz="6" w:space="0" w:color="auto"/>
              <w:bottom w:val="single" w:sz="6" w:space="0" w:color="auto"/>
              <w:right w:val="single" w:sz="6" w:space="0" w:color="auto"/>
            </w:tcBorders>
          </w:tcPr>
          <w:p w14:paraId="4E3A6579" w14:textId="77777777" w:rsidR="00882827" w:rsidRPr="00C5278D" w:rsidRDefault="00882827" w:rsidP="00882827">
            <w:pPr>
              <w:jc w:val="right"/>
            </w:pPr>
            <w:r w:rsidRPr="00C5278D">
              <w:t>41000</w:t>
            </w:r>
          </w:p>
        </w:tc>
      </w:tr>
      <w:tr w:rsidR="00882827" w:rsidRPr="00C5278D" w14:paraId="48989B11" w14:textId="77777777" w:rsidTr="002D785C">
        <w:trPr>
          <w:trHeight w:val="315"/>
        </w:trPr>
        <w:tc>
          <w:tcPr>
            <w:tcW w:w="1437" w:type="pct"/>
            <w:shd w:val="clear" w:color="auto" w:fill="auto"/>
            <w:vAlign w:val="center"/>
            <w:hideMark/>
          </w:tcPr>
          <w:p w14:paraId="7141497A" w14:textId="77777777" w:rsidR="00882827" w:rsidRPr="00C5278D" w:rsidRDefault="00882827" w:rsidP="00882827">
            <w:pPr>
              <w:rPr>
                <w:rFonts w:ascii="Arial" w:hAnsi="Arial" w:cs="Arial"/>
                <w:sz w:val="20"/>
                <w:szCs w:val="20"/>
              </w:rPr>
            </w:pPr>
            <w:r w:rsidRPr="00C5278D">
              <w:rPr>
                <w:rFonts w:ascii="Arial" w:hAnsi="Arial" w:cs="Arial"/>
                <w:sz w:val="20"/>
                <w:szCs w:val="20"/>
              </w:rPr>
              <w:t>Kloakk</w:t>
            </w:r>
          </w:p>
        </w:tc>
        <w:tc>
          <w:tcPr>
            <w:tcW w:w="668" w:type="pct"/>
            <w:tcBorders>
              <w:top w:val="single" w:sz="6" w:space="0" w:color="auto"/>
              <w:left w:val="single" w:sz="6" w:space="0" w:color="auto"/>
              <w:bottom w:val="single" w:sz="6" w:space="0" w:color="auto"/>
              <w:right w:val="single" w:sz="6" w:space="0" w:color="auto"/>
            </w:tcBorders>
            <w:hideMark/>
          </w:tcPr>
          <w:p w14:paraId="70ACCF3E" w14:textId="77777777" w:rsidR="00882827" w:rsidRPr="00C5278D" w:rsidRDefault="00882827" w:rsidP="00882827">
            <w:pPr>
              <w:jc w:val="right"/>
            </w:pPr>
            <w:r w:rsidRPr="00C5278D">
              <w:t>4308</w:t>
            </w:r>
          </w:p>
        </w:tc>
        <w:tc>
          <w:tcPr>
            <w:tcW w:w="579" w:type="pct"/>
            <w:tcBorders>
              <w:top w:val="single" w:sz="6" w:space="0" w:color="auto"/>
              <w:left w:val="single" w:sz="6" w:space="0" w:color="auto"/>
              <w:bottom w:val="single" w:sz="6" w:space="0" w:color="auto"/>
              <w:right w:val="single" w:sz="6" w:space="0" w:color="auto"/>
            </w:tcBorders>
            <w:hideMark/>
          </w:tcPr>
          <w:p w14:paraId="30977C87" w14:textId="77777777" w:rsidR="00882827" w:rsidRPr="00C5278D" w:rsidRDefault="00882827" w:rsidP="00882827">
            <w:pPr>
              <w:jc w:val="right"/>
            </w:pPr>
            <w:r w:rsidRPr="00C5278D">
              <w:t>5400</w:t>
            </w:r>
          </w:p>
        </w:tc>
        <w:tc>
          <w:tcPr>
            <w:tcW w:w="579" w:type="pct"/>
            <w:tcBorders>
              <w:top w:val="single" w:sz="6" w:space="0" w:color="auto"/>
              <w:left w:val="single" w:sz="6" w:space="0" w:color="auto"/>
              <w:bottom w:val="single" w:sz="6" w:space="0" w:color="auto"/>
              <w:right w:val="single" w:sz="6" w:space="0" w:color="auto"/>
            </w:tcBorders>
            <w:hideMark/>
          </w:tcPr>
          <w:p w14:paraId="3E911C63" w14:textId="77777777" w:rsidR="00882827" w:rsidRPr="00C5278D" w:rsidRDefault="00882827" w:rsidP="00882827">
            <w:pPr>
              <w:jc w:val="right"/>
            </w:pPr>
            <w:r w:rsidRPr="00C5278D">
              <w:t>5400</w:t>
            </w:r>
          </w:p>
        </w:tc>
        <w:tc>
          <w:tcPr>
            <w:tcW w:w="579" w:type="pct"/>
            <w:tcBorders>
              <w:top w:val="single" w:sz="6" w:space="0" w:color="auto"/>
              <w:left w:val="single" w:sz="6" w:space="0" w:color="auto"/>
              <w:bottom w:val="single" w:sz="6" w:space="0" w:color="auto"/>
              <w:right w:val="single" w:sz="6" w:space="0" w:color="auto"/>
            </w:tcBorders>
            <w:hideMark/>
          </w:tcPr>
          <w:p w14:paraId="5FFAD788" w14:textId="77777777" w:rsidR="00882827" w:rsidRPr="00C5278D" w:rsidRDefault="00882827" w:rsidP="00882827">
            <w:pPr>
              <w:jc w:val="right"/>
            </w:pPr>
            <w:r w:rsidRPr="00C5278D">
              <w:t>30400</w:t>
            </w:r>
          </w:p>
        </w:tc>
        <w:tc>
          <w:tcPr>
            <w:tcW w:w="579" w:type="pct"/>
            <w:tcBorders>
              <w:top w:val="single" w:sz="6" w:space="0" w:color="auto"/>
              <w:left w:val="single" w:sz="6" w:space="0" w:color="auto"/>
              <w:bottom w:val="single" w:sz="6" w:space="0" w:color="auto"/>
              <w:right w:val="single" w:sz="6" w:space="0" w:color="auto"/>
            </w:tcBorders>
            <w:hideMark/>
          </w:tcPr>
          <w:p w14:paraId="352B66E1" w14:textId="77777777" w:rsidR="00882827" w:rsidRPr="00C5278D" w:rsidRDefault="00882827" w:rsidP="00882827">
            <w:pPr>
              <w:jc w:val="right"/>
            </w:pPr>
            <w:r w:rsidRPr="00C5278D">
              <w:t>5400</w:t>
            </w:r>
          </w:p>
        </w:tc>
        <w:tc>
          <w:tcPr>
            <w:tcW w:w="578" w:type="pct"/>
            <w:tcBorders>
              <w:top w:val="single" w:sz="6" w:space="0" w:color="auto"/>
              <w:left w:val="single" w:sz="6" w:space="0" w:color="auto"/>
              <w:bottom w:val="single" w:sz="6" w:space="0" w:color="auto"/>
              <w:right w:val="single" w:sz="6" w:space="0" w:color="auto"/>
            </w:tcBorders>
          </w:tcPr>
          <w:p w14:paraId="5D16A3D9" w14:textId="77777777" w:rsidR="00882827" w:rsidRPr="00C5278D" w:rsidRDefault="00882827" w:rsidP="00882827">
            <w:pPr>
              <w:jc w:val="right"/>
            </w:pPr>
            <w:r w:rsidRPr="00C5278D">
              <w:t>5400</w:t>
            </w:r>
          </w:p>
        </w:tc>
      </w:tr>
      <w:tr w:rsidR="00882827" w:rsidRPr="00C5278D" w14:paraId="0B36A70B" w14:textId="77777777" w:rsidTr="002D785C">
        <w:trPr>
          <w:trHeight w:val="315"/>
        </w:trPr>
        <w:tc>
          <w:tcPr>
            <w:tcW w:w="1437" w:type="pct"/>
            <w:shd w:val="clear" w:color="auto" w:fill="auto"/>
            <w:vAlign w:val="center"/>
            <w:hideMark/>
          </w:tcPr>
          <w:p w14:paraId="2181AFD9" w14:textId="77777777" w:rsidR="00882827" w:rsidRPr="002D785C" w:rsidRDefault="00882827" w:rsidP="00882827">
            <w:pPr>
              <w:rPr>
                <w:rFonts w:ascii="Arial" w:hAnsi="Arial" w:cs="Arial"/>
                <w:b/>
                <w:bCs/>
                <w:sz w:val="20"/>
                <w:szCs w:val="20"/>
              </w:rPr>
            </w:pPr>
            <w:r w:rsidRPr="002D785C">
              <w:rPr>
                <w:rFonts w:ascii="Arial" w:hAnsi="Arial" w:cs="Arial"/>
                <w:b/>
                <w:bCs/>
                <w:sz w:val="20"/>
                <w:szCs w:val="20"/>
              </w:rPr>
              <w:t xml:space="preserve">Selvkost </w:t>
            </w:r>
          </w:p>
        </w:tc>
        <w:tc>
          <w:tcPr>
            <w:tcW w:w="668" w:type="pct"/>
            <w:shd w:val="clear" w:color="auto" w:fill="auto"/>
            <w:vAlign w:val="center"/>
            <w:hideMark/>
          </w:tcPr>
          <w:p w14:paraId="0743D50D" w14:textId="77777777" w:rsidR="00882827" w:rsidRPr="00C5278D" w:rsidRDefault="00882827" w:rsidP="00882827">
            <w:pPr>
              <w:jc w:val="right"/>
              <w:rPr>
                <w:rFonts w:ascii="Arial" w:hAnsi="Arial" w:cs="Arial"/>
                <w:sz w:val="20"/>
                <w:szCs w:val="20"/>
              </w:rPr>
            </w:pPr>
            <w:r w:rsidRPr="00C5278D">
              <w:rPr>
                <w:rFonts w:ascii="Arial" w:hAnsi="Arial" w:cs="Arial"/>
                <w:sz w:val="20"/>
                <w:szCs w:val="20"/>
              </w:rPr>
              <w:t> </w:t>
            </w:r>
          </w:p>
        </w:tc>
        <w:tc>
          <w:tcPr>
            <w:tcW w:w="579" w:type="pct"/>
            <w:shd w:val="clear" w:color="auto" w:fill="auto"/>
            <w:vAlign w:val="center"/>
            <w:hideMark/>
          </w:tcPr>
          <w:p w14:paraId="5051168F" w14:textId="77777777" w:rsidR="00882827" w:rsidRPr="00C5278D" w:rsidRDefault="00882827" w:rsidP="00882827">
            <w:pPr>
              <w:jc w:val="right"/>
              <w:rPr>
                <w:rFonts w:ascii="Arial" w:hAnsi="Arial" w:cs="Arial"/>
                <w:sz w:val="20"/>
                <w:szCs w:val="20"/>
              </w:rPr>
            </w:pPr>
            <w:r w:rsidRPr="00C5278D">
              <w:rPr>
                <w:rFonts w:ascii="Arial" w:hAnsi="Arial" w:cs="Arial"/>
                <w:sz w:val="20"/>
                <w:szCs w:val="20"/>
              </w:rPr>
              <w:t> </w:t>
            </w:r>
          </w:p>
        </w:tc>
        <w:tc>
          <w:tcPr>
            <w:tcW w:w="579" w:type="pct"/>
            <w:shd w:val="clear" w:color="auto" w:fill="auto"/>
            <w:vAlign w:val="center"/>
            <w:hideMark/>
          </w:tcPr>
          <w:p w14:paraId="51DB46B0" w14:textId="77777777" w:rsidR="00882827" w:rsidRPr="00C5278D" w:rsidRDefault="00882827" w:rsidP="00882827">
            <w:pPr>
              <w:jc w:val="right"/>
              <w:rPr>
                <w:rFonts w:ascii="Arial" w:hAnsi="Arial" w:cs="Arial"/>
                <w:sz w:val="20"/>
                <w:szCs w:val="20"/>
              </w:rPr>
            </w:pPr>
            <w:r w:rsidRPr="00C5278D">
              <w:rPr>
                <w:rFonts w:ascii="Arial" w:hAnsi="Arial" w:cs="Arial"/>
                <w:sz w:val="20"/>
                <w:szCs w:val="20"/>
              </w:rPr>
              <w:t> </w:t>
            </w:r>
          </w:p>
        </w:tc>
        <w:tc>
          <w:tcPr>
            <w:tcW w:w="579" w:type="pct"/>
            <w:shd w:val="clear" w:color="auto" w:fill="auto"/>
            <w:vAlign w:val="center"/>
            <w:hideMark/>
          </w:tcPr>
          <w:p w14:paraId="6433A680" w14:textId="77777777" w:rsidR="00882827" w:rsidRPr="00C5278D" w:rsidRDefault="00882827" w:rsidP="00882827">
            <w:pPr>
              <w:jc w:val="right"/>
              <w:rPr>
                <w:rFonts w:ascii="Arial" w:hAnsi="Arial" w:cs="Arial"/>
                <w:sz w:val="20"/>
                <w:szCs w:val="20"/>
              </w:rPr>
            </w:pPr>
            <w:r w:rsidRPr="00C5278D">
              <w:rPr>
                <w:rFonts w:ascii="Arial" w:hAnsi="Arial" w:cs="Arial"/>
                <w:sz w:val="20"/>
                <w:szCs w:val="20"/>
              </w:rPr>
              <w:t> </w:t>
            </w:r>
          </w:p>
        </w:tc>
        <w:tc>
          <w:tcPr>
            <w:tcW w:w="579" w:type="pct"/>
            <w:shd w:val="clear" w:color="auto" w:fill="auto"/>
            <w:vAlign w:val="center"/>
            <w:hideMark/>
          </w:tcPr>
          <w:p w14:paraId="2C87712A" w14:textId="77777777" w:rsidR="00882827" w:rsidRPr="00C5278D" w:rsidRDefault="00882827" w:rsidP="00882827">
            <w:pPr>
              <w:jc w:val="right"/>
              <w:rPr>
                <w:rFonts w:ascii="Arial" w:hAnsi="Arial" w:cs="Arial"/>
                <w:sz w:val="20"/>
                <w:szCs w:val="20"/>
              </w:rPr>
            </w:pPr>
            <w:r w:rsidRPr="00C5278D">
              <w:rPr>
                <w:rFonts w:ascii="Arial" w:hAnsi="Arial" w:cs="Arial"/>
                <w:sz w:val="20"/>
                <w:szCs w:val="20"/>
              </w:rPr>
              <w:t> </w:t>
            </w:r>
          </w:p>
        </w:tc>
        <w:tc>
          <w:tcPr>
            <w:tcW w:w="578" w:type="pct"/>
          </w:tcPr>
          <w:p w14:paraId="630D2AFA" w14:textId="77777777" w:rsidR="00882827" w:rsidRPr="00C5278D" w:rsidRDefault="00882827" w:rsidP="00882827">
            <w:pPr>
              <w:jc w:val="right"/>
              <w:rPr>
                <w:rFonts w:ascii="Arial" w:hAnsi="Arial" w:cs="Arial"/>
                <w:sz w:val="20"/>
                <w:szCs w:val="20"/>
              </w:rPr>
            </w:pPr>
          </w:p>
        </w:tc>
      </w:tr>
      <w:tr w:rsidR="00882827" w:rsidRPr="00C5278D" w14:paraId="60DD11EC" w14:textId="77777777" w:rsidTr="002D785C">
        <w:trPr>
          <w:trHeight w:val="315"/>
        </w:trPr>
        <w:tc>
          <w:tcPr>
            <w:tcW w:w="1437" w:type="pct"/>
            <w:shd w:val="clear" w:color="auto" w:fill="auto"/>
            <w:vAlign w:val="center"/>
            <w:hideMark/>
          </w:tcPr>
          <w:p w14:paraId="4AB30BE4" w14:textId="77777777" w:rsidR="00882827" w:rsidRPr="00C5278D" w:rsidRDefault="00882827" w:rsidP="00882827">
            <w:pPr>
              <w:rPr>
                <w:rFonts w:ascii="Arial" w:hAnsi="Arial" w:cs="Arial"/>
                <w:sz w:val="20"/>
                <w:szCs w:val="20"/>
              </w:rPr>
            </w:pPr>
            <w:r w:rsidRPr="00C5278D">
              <w:rPr>
                <w:rFonts w:ascii="Arial" w:hAnsi="Arial" w:cs="Arial"/>
                <w:sz w:val="20"/>
                <w:szCs w:val="20"/>
              </w:rPr>
              <w:t>Vann</w:t>
            </w:r>
          </w:p>
        </w:tc>
        <w:tc>
          <w:tcPr>
            <w:tcW w:w="668" w:type="pct"/>
            <w:tcBorders>
              <w:top w:val="single" w:sz="6" w:space="0" w:color="auto"/>
              <w:left w:val="single" w:sz="6" w:space="0" w:color="auto"/>
              <w:bottom w:val="single" w:sz="6" w:space="0" w:color="auto"/>
              <w:right w:val="single" w:sz="6" w:space="0" w:color="auto"/>
            </w:tcBorders>
            <w:hideMark/>
          </w:tcPr>
          <w:p w14:paraId="51DBFAD3" w14:textId="77777777" w:rsidR="00882827" w:rsidRPr="00C5278D" w:rsidRDefault="00882827" w:rsidP="00882827">
            <w:pPr>
              <w:jc w:val="right"/>
            </w:pPr>
            <w:r w:rsidRPr="00C5278D">
              <w:t>101 %</w:t>
            </w:r>
          </w:p>
        </w:tc>
        <w:tc>
          <w:tcPr>
            <w:tcW w:w="579" w:type="pct"/>
            <w:tcBorders>
              <w:top w:val="single" w:sz="6" w:space="0" w:color="auto"/>
              <w:left w:val="single" w:sz="6" w:space="0" w:color="auto"/>
              <w:bottom w:val="single" w:sz="6" w:space="0" w:color="auto"/>
              <w:right w:val="single" w:sz="6" w:space="0" w:color="auto"/>
            </w:tcBorders>
            <w:hideMark/>
          </w:tcPr>
          <w:p w14:paraId="7F32580D" w14:textId="77777777" w:rsidR="00882827" w:rsidRPr="00C5278D" w:rsidRDefault="00882827" w:rsidP="00882827">
            <w:pPr>
              <w:jc w:val="right"/>
            </w:pPr>
            <w:r w:rsidRPr="00C5278D">
              <w:t>116 %</w:t>
            </w:r>
          </w:p>
        </w:tc>
        <w:tc>
          <w:tcPr>
            <w:tcW w:w="579" w:type="pct"/>
            <w:tcBorders>
              <w:top w:val="single" w:sz="6" w:space="0" w:color="auto"/>
              <w:left w:val="single" w:sz="6" w:space="0" w:color="auto"/>
              <w:bottom w:val="single" w:sz="6" w:space="0" w:color="auto"/>
              <w:right w:val="single" w:sz="6" w:space="0" w:color="auto"/>
            </w:tcBorders>
            <w:hideMark/>
          </w:tcPr>
          <w:p w14:paraId="4968DE09" w14:textId="77777777" w:rsidR="00882827" w:rsidRPr="00C5278D" w:rsidRDefault="00882827" w:rsidP="00882827">
            <w:pPr>
              <w:jc w:val="right"/>
            </w:pPr>
            <w:r w:rsidRPr="00C5278D">
              <w:t>117 %</w:t>
            </w:r>
          </w:p>
        </w:tc>
        <w:tc>
          <w:tcPr>
            <w:tcW w:w="579" w:type="pct"/>
            <w:tcBorders>
              <w:top w:val="single" w:sz="6" w:space="0" w:color="auto"/>
              <w:left w:val="single" w:sz="6" w:space="0" w:color="auto"/>
              <w:bottom w:val="single" w:sz="6" w:space="0" w:color="auto"/>
              <w:right w:val="single" w:sz="6" w:space="0" w:color="auto"/>
            </w:tcBorders>
            <w:hideMark/>
          </w:tcPr>
          <w:p w14:paraId="571AEE16" w14:textId="77777777" w:rsidR="00882827" w:rsidRPr="00C5278D" w:rsidRDefault="00882827" w:rsidP="00882827">
            <w:pPr>
              <w:jc w:val="right"/>
            </w:pPr>
            <w:r w:rsidRPr="00C5278D">
              <w:t>116 %</w:t>
            </w:r>
          </w:p>
        </w:tc>
        <w:tc>
          <w:tcPr>
            <w:tcW w:w="579" w:type="pct"/>
            <w:tcBorders>
              <w:top w:val="single" w:sz="6" w:space="0" w:color="auto"/>
              <w:left w:val="single" w:sz="6" w:space="0" w:color="auto"/>
              <w:bottom w:val="single" w:sz="6" w:space="0" w:color="auto"/>
              <w:right w:val="single" w:sz="6" w:space="0" w:color="auto"/>
            </w:tcBorders>
            <w:hideMark/>
          </w:tcPr>
          <w:p w14:paraId="3F2CB4A2" w14:textId="77777777" w:rsidR="00882827" w:rsidRPr="00C5278D" w:rsidRDefault="00882827" w:rsidP="00882827">
            <w:pPr>
              <w:jc w:val="right"/>
            </w:pPr>
            <w:r w:rsidRPr="00C5278D">
              <w:t>114 %</w:t>
            </w:r>
          </w:p>
        </w:tc>
        <w:tc>
          <w:tcPr>
            <w:tcW w:w="578" w:type="pct"/>
            <w:tcBorders>
              <w:top w:val="single" w:sz="6" w:space="0" w:color="auto"/>
              <w:left w:val="single" w:sz="6" w:space="0" w:color="auto"/>
              <w:bottom w:val="single" w:sz="6" w:space="0" w:color="auto"/>
              <w:right w:val="single" w:sz="6" w:space="0" w:color="auto"/>
            </w:tcBorders>
          </w:tcPr>
          <w:p w14:paraId="311A813F" w14:textId="77777777" w:rsidR="00882827" w:rsidRPr="00C5278D" w:rsidRDefault="00882827" w:rsidP="00882827">
            <w:pPr>
              <w:jc w:val="right"/>
            </w:pPr>
            <w:r w:rsidRPr="00C5278D">
              <w:t>101 %</w:t>
            </w:r>
          </w:p>
        </w:tc>
      </w:tr>
      <w:tr w:rsidR="00882827" w:rsidRPr="00C5278D" w14:paraId="04FCE321" w14:textId="77777777" w:rsidTr="002D785C">
        <w:trPr>
          <w:trHeight w:val="315"/>
        </w:trPr>
        <w:tc>
          <w:tcPr>
            <w:tcW w:w="1437" w:type="pct"/>
            <w:shd w:val="clear" w:color="auto" w:fill="auto"/>
            <w:vAlign w:val="center"/>
            <w:hideMark/>
          </w:tcPr>
          <w:p w14:paraId="1C0561E1" w14:textId="77777777" w:rsidR="00882827" w:rsidRPr="00C5278D" w:rsidRDefault="00882827" w:rsidP="00882827">
            <w:pPr>
              <w:rPr>
                <w:rFonts w:ascii="Arial" w:hAnsi="Arial" w:cs="Arial"/>
                <w:sz w:val="20"/>
                <w:szCs w:val="20"/>
              </w:rPr>
            </w:pPr>
            <w:r w:rsidRPr="00C5278D">
              <w:rPr>
                <w:rFonts w:ascii="Arial" w:hAnsi="Arial" w:cs="Arial"/>
                <w:sz w:val="20"/>
                <w:szCs w:val="20"/>
              </w:rPr>
              <w:t>Kloakk</w:t>
            </w:r>
          </w:p>
        </w:tc>
        <w:tc>
          <w:tcPr>
            <w:tcW w:w="668" w:type="pct"/>
            <w:tcBorders>
              <w:top w:val="single" w:sz="6" w:space="0" w:color="auto"/>
              <w:left w:val="single" w:sz="6" w:space="0" w:color="auto"/>
              <w:bottom w:val="single" w:sz="6" w:space="0" w:color="auto"/>
              <w:right w:val="single" w:sz="6" w:space="0" w:color="auto"/>
            </w:tcBorders>
            <w:hideMark/>
          </w:tcPr>
          <w:p w14:paraId="1588B1BC" w14:textId="77777777" w:rsidR="00882827" w:rsidRPr="00C5278D" w:rsidRDefault="00882827" w:rsidP="00882827">
            <w:pPr>
              <w:jc w:val="right"/>
            </w:pPr>
            <w:r w:rsidRPr="00C5278D">
              <w:t>114 %</w:t>
            </w:r>
          </w:p>
        </w:tc>
        <w:tc>
          <w:tcPr>
            <w:tcW w:w="579" w:type="pct"/>
            <w:tcBorders>
              <w:top w:val="single" w:sz="6" w:space="0" w:color="auto"/>
              <w:left w:val="single" w:sz="6" w:space="0" w:color="auto"/>
              <w:bottom w:val="single" w:sz="6" w:space="0" w:color="auto"/>
              <w:right w:val="single" w:sz="6" w:space="0" w:color="auto"/>
            </w:tcBorders>
            <w:hideMark/>
          </w:tcPr>
          <w:p w14:paraId="3817273B" w14:textId="77777777" w:rsidR="00882827" w:rsidRPr="00C5278D" w:rsidRDefault="00882827" w:rsidP="00882827">
            <w:pPr>
              <w:jc w:val="right"/>
            </w:pPr>
            <w:r w:rsidRPr="00C5278D">
              <w:t>110 %</w:t>
            </w:r>
          </w:p>
        </w:tc>
        <w:tc>
          <w:tcPr>
            <w:tcW w:w="579" w:type="pct"/>
            <w:tcBorders>
              <w:top w:val="single" w:sz="6" w:space="0" w:color="auto"/>
              <w:left w:val="single" w:sz="6" w:space="0" w:color="auto"/>
              <w:bottom w:val="single" w:sz="6" w:space="0" w:color="auto"/>
              <w:right w:val="single" w:sz="6" w:space="0" w:color="auto"/>
            </w:tcBorders>
            <w:hideMark/>
          </w:tcPr>
          <w:p w14:paraId="6B48C32B" w14:textId="77777777" w:rsidR="00882827" w:rsidRPr="00C5278D" w:rsidRDefault="00882827" w:rsidP="00882827">
            <w:pPr>
              <w:jc w:val="right"/>
            </w:pPr>
            <w:r w:rsidRPr="00C5278D">
              <w:t>105 %</w:t>
            </w:r>
          </w:p>
        </w:tc>
        <w:tc>
          <w:tcPr>
            <w:tcW w:w="579" w:type="pct"/>
            <w:tcBorders>
              <w:top w:val="single" w:sz="6" w:space="0" w:color="auto"/>
              <w:left w:val="single" w:sz="6" w:space="0" w:color="auto"/>
              <w:bottom w:val="single" w:sz="6" w:space="0" w:color="auto"/>
              <w:right w:val="single" w:sz="6" w:space="0" w:color="auto"/>
            </w:tcBorders>
            <w:hideMark/>
          </w:tcPr>
          <w:p w14:paraId="6174466D" w14:textId="77777777" w:rsidR="00882827" w:rsidRPr="00C5278D" w:rsidRDefault="00882827" w:rsidP="00882827">
            <w:pPr>
              <w:jc w:val="right"/>
            </w:pPr>
            <w:r w:rsidRPr="00C5278D">
              <w:t>108 %</w:t>
            </w:r>
          </w:p>
        </w:tc>
        <w:tc>
          <w:tcPr>
            <w:tcW w:w="579" w:type="pct"/>
            <w:tcBorders>
              <w:top w:val="single" w:sz="6" w:space="0" w:color="auto"/>
              <w:left w:val="single" w:sz="6" w:space="0" w:color="auto"/>
              <w:bottom w:val="single" w:sz="6" w:space="0" w:color="auto"/>
              <w:right w:val="single" w:sz="6" w:space="0" w:color="auto"/>
            </w:tcBorders>
            <w:hideMark/>
          </w:tcPr>
          <w:p w14:paraId="44BE9C8A" w14:textId="77777777" w:rsidR="00882827" w:rsidRPr="00C5278D" w:rsidRDefault="00882827" w:rsidP="00882827">
            <w:pPr>
              <w:jc w:val="right"/>
            </w:pPr>
            <w:r w:rsidRPr="00C5278D">
              <w:t>96 %</w:t>
            </w:r>
          </w:p>
        </w:tc>
        <w:tc>
          <w:tcPr>
            <w:tcW w:w="578" w:type="pct"/>
            <w:tcBorders>
              <w:top w:val="single" w:sz="6" w:space="0" w:color="auto"/>
              <w:left w:val="single" w:sz="6" w:space="0" w:color="auto"/>
              <w:bottom w:val="single" w:sz="6" w:space="0" w:color="auto"/>
              <w:right w:val="single" w:sz="6" w:space="0" w:color="auto"/>
            </w:tcBorders>
          </w:tcPr>
          <w:p w14:paraId="5F8824E9" w14:textId="77777777" w:rsidR="00882827" w:rsidRPr="00C5278D" w:rsidRDefault="00882827" w:rsidP="00882827">
            <w:pPr>
              <w:jc w:val="right"/>
            </w:pPr>
            <w:r w:rsidRPr="00C5278D">
              <w:t>94 %</w:t>
            </w:r>
          </w:p>
        </w:tc>
      </w:tr>
      <w:tr w:rsidR="00882827" w:rsidRPr="00C5278D" w14:paraId="7AC1449A" w14:textId="77777777" w:rsidTr="002D785C">
        <w:trPr>
          <w:trHeight w:val="315"/>
        </w:trPr>
        <w:tc>
          <w:tcPr>
            <w:tcW w:w="1437" w:type="pct"/>
            <w:shd w:val="clear" w:color="auto" w:fill="auto"/>
            <w:vAlign w:val="center"/>
            <w:hideMark/>
          </w:tcPr>
          <w:p w14:paraId="74A20C5A" w14:textId="77777777" w:rsidR="00882827" w:rsidRPr="002D785C" w:rsidRDefault="00882827" w:rsidP="00882827">
            <w:pPr>
              <w:rPr>
                <w:rFonts w:ascii="Arial" w:hAnsi="Arial" w:cs="Arial"/>
                <w:b/>
                <w:bCs/>
                <w:sz w:val="20"/>
                <w:szCs w:val="20"/>
              </w:rPr>
            </w:pPr>
            <w:r w:rsidRPr="002D785C">
              <w:rPr>
                <w:rFonts w:ascii="Arial" w:hAnsi="Arial" w:cs="Arial"/>
                <w:b/>
                <w:bCs/>
                <w:sz w:val="20"/>
                <w:szCs w:val="20"/>
              </w:rPr>
              <w:t>Selvkostfond (1000 kr)</w:t>
            </w:r>
          </w:p>
        </w:tc>
        <w:tc>
          <w:tcPr>
            <w:tcW w:w="668" w:type="pct"/>
            <w:shd w:val="clear" w:color="auto" w:fill="auto"/>
            <w:vAlign w:val="center"/>
            <w:hideMark/>
          </w:tcPr>
          <w:p w14:paraId="07C0CEB6" w14:textId="77777777" w:rsidR="00882827" w:rsidRPr="00C5278D" w:rsidRDefault="00882827" w:rsidP="00882827">
            <w:pPr>
              <w:jc w:val="right"/>
              <w:rPr>
                <w:rFonts w:ascii="Arial" w:hAnsi="Arial" w:cs="Arial"/>
                <w:sz w:val="20"/>
                <w:szCs w:val="20"/>
              </w:rPr>
            </w:pPr>
            <w:r w:rsidRPr="00C5278D">
              <w:rPr>
                <w:rFonts w:ascii="Arial" w:hAnsi="Arial" w:cs="Arial"/>
                <w:sz w:val="20"/>
                <w:szCs w:val="20"/>
              </w:rPr>
              <w:t> </w:t>
            </w:r>
          </w:p>
        </w:tc>
        <w:tc>
          <w:tcPr>
            <w:tcW w:w="579" w:type="pct"/>
            <w:shd w:val="clear" w:color="auto" w:fill="auto"/>
            <w:vAlign w:val="center"/>
            <w:hideMark/>
          </w:tcPr>
          <w:p w14:paraId="0AC6D2E5" w14:textId="77777777" w:rsidR="00882827" w:rsidRPr="00C5278D" w:rsidRDefault="00882827" w:rsidP="00882827">
            <w:pPr>
              <w:jc w:val="right"/>
              <w:rPr>
                <w:rFonts w:ascii="Arial" w:hAnsi="Arial" w:cs="Arial"/>
                <w:sz w:val="20"/>
                <w:szCs w:val="20"/>
              </w:rPr>
            </w:pPr>
            <w:r w:rsidRPr="00C5278D">
              <w:rPr>
                <w:rFonts w:ascii="Arial" w:hAnsi="Arial" w:cs="Arial"/>
                <w:sz w:val="20"/>
                <w:szCs w:val="20"/>
              </w:rPr>
              <w:t> </w:t>
            </w:r>
          </w:p>
        </w:tc>
        <w:tc>
          <w:tcPr>
            <w:tcW w:w="579" w:type="pct"/>
            <w:shd w:val="clear" w:color="auto" w:fill="auto"/>
            <w:vAlign w:val="center"/>
            <w:hideMark/>
          </w:tcPr>
          <w:p w14:paraId="08954634" w14:textId="77777777" w:rsidR="00882827" w:rsidRPr="00C5278D" w:rsidRDefault="00882827" w:rsidP="00882827">
            <w:pPr>
              <w:jc w:val="right"/>
              <w:rPr>
                <w:rFonts w:ascii="Arial" w:hAnsi="Arial" w:cs="Arial"/>
                <w:sz w:val="20"/>
                <w:szCs w:val="20"/>
              </w:rPr>
            </w:pPr>
            <w:r w:rsidRPr="00C5278D">
              <w:rPr>
                <w:rFonts w:ascii="Arial" w:hAnsi="Arial" w:cs="Arial"/>
                <w:sz w:val="20"/>
                <w:szCs w:val="20"/>
              </w:rPr>
              <w:t> </w:t>
            </w:r>
          </w:p>
        </w:tc>
        <w:tc>
          <w:tcPr>
            <w:tcW w:w="579" w:type="pct"/>
            <w:shd w:val="clear" w:color="auto" w:fill="auto"/>
            <w:vAlign w:val="center"/>
            <w:hideMark/>
          </w:tcPr>
          <w:p w14:paraId="61B2F668" w14:textId="77777777" w:rsidR="00882827" w:rsidRPr="00C5278D" w:rsidRDefault="00882827" w:rsidP="00882827">
            <w:pPr>
              <w:jc w:val="right"/>
              <w:rPr>
                <w:rFonts w:ascii="Arial" w:hAnsi="Arial" w:cs="Arial"/>
                <w:sz w:val="20"/>
                <w:szCs w:val="20"/>
              </w:rPr>
            </w:pPr>
            <w:r w:rsidRPr="00C5278D">
              <w:rPr>
                <w:rFonts w:ascii="Arial" w:hAnsi="Arial" w:cs="Arial"/>
                <w:sz w:val="20"/>
                <w:szCs w:val="20"/>
              </w:rPr>
              <w:t> </w:t>
            </w:r>
          </w:p>
        </w:tc>
        <w:tc>
          <w:tcPr>
            <w:tcW w:w="579" w:type="pct"/>
            <w:shd w:val="clear" w:color="auto" w:fill="auto"/>
            <w:vAlign w:val="center"/>
            <w:hideMark/>
          </w:tcPr>
          <w:p w14:paraId="29A3D27E" w14:textId="77777777" w:rsidR="00882827" w:rsidRPr="00C5278D" w:rsidRDefault="00882827" w:rsidP="00882827">
            <w:pPr>
              <w:jc w:val="right"/>
              <w:rPr>
                <w:rFonts w:ascii="Arial" w:hAnsi="Arial" w:cs="Arial"/>
                <w:sz w:val="20"/>
                <w:szCs w:val="20"/>
              </w:rPr>
            </w:pPr>
            <w:r w:rsidRPr="00C5278D">
              <w:rPr>
                <w:rFonts w:ascii="Arial" w:hAnsi="Arial" w:cs="Arial"/>
                <w:sz w:val="20"/>
                <w:szCs w:val="20"/>
              </w:rPr>
              <w:t> </w:t>
            </w:r>
          </w:p>
        </w:tc>
        <w:tc>
          <w:tcPr>
            <w:tcW w:w="578" w:type="pct"/>
          </w:tcPr>
          <w:p w14:paraId="0CCEF608" w14:textId="77777777" w:rsidR="00882827" w:rsidRPr="00C5278D" w:rsidRDefault="00882827" w:rsidP="00882827">
            <w:pPr>
              <w:jc w:val="right"/>
              <w:rPr>
                <w:rFonts w:ascii="Arial" w:hAnsi="Arial" w:cs="Arial"/>
                <w:sz w:val="20"/>
                <w:szCs w:val="20"/>
              </w:rPr>
            </w:pPr>
          </w:p>
        </w:tc>
      </w:tr>
      <w:tr w:rsidR="00882827" w:rsidRPr="00C5278D" w14:paraId="1B86E79C" w14:textId="77777777" w:rsidTr="002D785C">
        <w:trPr>
          <w:trHeight w:val="315"/>
        </w:trPr>
        <w:tc>
          <w:tcPr>
            <w:tcW w:w="1437" w:type="pct"/>
            <w:shd w:val="clear" w:color="auto" w:fill="auto"/>
            <w:vAlign w:val="center"/>
            <w:hideMark/>
          </w:tcPr>
          <w:p w14:paraId="6371D4E2" w14:textId="77777777" w:rsidR="00882827" w:rsidRPr="00C5278D" w:rsidRDefault="00882827" w:rsidP="00882827">
            <w:pPr>
              <w:rPr>
                <w:rFonts w:ascii="Arial" w:hAnsi="Arial" w:cs="Arial"/>
                <w:sz w:val="20"/>
                <w:szCs w:val="20"/>
              </w:rPr>
            </w:pPr>
            <w:r w:rsidRPr="00C5278D">
              <w:rPr>
                <w:rFonts w:ascii="Arial" w:hAnsi="Arial" w:cs="Arial"/>
                <w:sz w:val="20"/>
                <w:szCs w:val="20"/>
              </w:rPr>
              <w:t>Vann</w:t>
            </w:r>
          </w:p>
        </w:tc>
        <w:tc>
          <w:tcPr>
            <w:tcW w:w="668" w:type="pct"/>
            <w:tcBorders>
              <w:top w:val="single" w:sz="6" w:space="0" w:color="auto"/>
              <w:left w:val="single" w:sz="6" w:space="0" w:color="auto"/>
              <w:bottom w:val="single" w:sz="6" w:space="0" w:color="auto"/>
              <w:right w:val="single" w:sz="6" w:space="0" w:color="auto"/>
            </w:tcBorders>
            <w:shd w:val="clear" w:color="auto" w:fill="auto"/>
            <w:hideMark/>
          </w:tcPr>
          <w:p w14:paraId="2100D591" w14:textId="77777777" w:rsidR="00882827" w:rsidRPr="00C5278D" w:rsidRDefault="00882827" w:rsidP="00882827">
            <w:pPr>
              <w:jc w:val="right"/>
            </w:pPr>
            <w:r w:rsidRPr="00C5278D">
              <w:t>-3458</w:t>
            </w:r>
          </w:p>
        </w:tc>
        <w:tc>
          <w:tcPr>
            <w:tcW w:w="579" w:type="pct"/>
            <w:tcBorders>
              <w:top w:val="single" w:sz="6" w:space="0" w:color="auto"/>
              <w:left w:val="single" w:sz="6" w:space="0" w:color="auto"/>
              <w:bottom w:val="single" w:sz="6" w:space="0" w:color="auto"/>
              <w:right w:val="single" w:sz="6" w:space="0" w:color="auto"/>
            </w:tcBorders>
            <w:shd w:val="clear" w:color="auto" w:fill="auto"/>
            <w:hideMark/>
          </w:tcPr>
          <w:p w14:paraId="380DF1FE" w14:textId="77777777" w:rsidR="00882827" w:rsidRPr="00C5278D" w:rsidRDefault="00882827" w:rsidP="00882827">
            <w:pPr>
              <w:jc w:val="right"/>
            </w:pPr>
            <w:r w:rsidRPr="00C5278D">
              <w:t>-1346</w:t>
            </w:r>
          </w:p>
        </w:tc>
        <w:tc>
          <w:tcPr>
            <w:tcW w:w="579" w:type="pct"/>
            <w:tcBorders>
              <w:top w:val="single" w:sz="6" w:space="0" w:color="auto"/>
              <w:left w:val="single" w:sz="6" w:space="0" w:color="auto"/>
              <w:bottom w:val="single" w:sz="6" w:space="0" w:color="auto"/>
              <w:right w:val="single" w:sz="6" w:space="0" w:color="auto"/>
            </w:tcBorders>
            <w:shd w:val="clear" w:color="auto" w:fill="auto"/>
            <w:hideMark/>
          </w:tcPr>
          <w:p w14:paraId="0A0980B5" w14:textId="77777777" w:rsidR="00882827" w:rsidRPr="00C5278D" w:rsidRDefault="00882827" w:rsidP="00882827">
            <w:pPr>
              <w:jc w:val="right"/>
            </w:pPr>
            <w:r w:rsidRPr="00C5278D">
              <w:t>920</w:t>
            </w:r>
          </w:p>
        </w:tc>
        <w:tc>
          <w:tcPr>
            <w:tcW w:w="579" w:type="pct"/>
            <w:tcBorders>
              <w:top w:val="single" w:sz="6" w:space="0" w:color="auto"/>
              <w:left w:val="single" w:sz="6" w:space="0" w:color="auto"/>
              <w:bottom w:val="single" w:sz="6" w:space="0" w:color="auto"/>
              <w:right w:val="single" w:sz="6" w:space="0" w:color="auto"/>
            </w:tcBorders>
            <w:shd w:val="clear" w:color="auto" w:fill="auto"/>
            <w:hideMark/>
          </w:tcPr>
          <w:p w14:paraId="299B54A8" w14:textId="77777777" w:rsidR="00882827" w:rsidRPr="00C5278D" w:rsidRDefault="00882827" w:rsidP="00882827">
            <w:pPr>
              <w:jc w:val="right"/>
            </w:pPr>
            <w:r w:rsidRPr="00C5278D">
              <w:t>3051</w:t>
            </w:r>
          </w:p>
        </w:tc>
        <w:tc>
          <w:tcPr>
            <w:tcW w:w="579" w:type="pct"/>
            <w:tcBorders>
              <w:top w:val="single" w:sz="6" w:space="0" w:color="auto"/>
              <w:left w:val="single" w:sz="6" w:space="0" w:color="auto"/>
              <w:bottom w:val="single" w:sz="6" w:space="0" w:color="auto"/>
              <w:right w:val="single" w:sz="6" w:space="0" w:color="auto"/>
            </w:tcBorders>
            <w:shd w:val="clear" w:color="auto" w:fill="auto"/>
            <w:hideMark/>
          </w:tcPr>
          <w:p w14:paraId="470B6DA6" w14:textId="77777777" w:rsidR="00882827" w:rsidRPr="00C5278D" w:rsidRDefault="00882827" w:rsidP="00882827">
            <w:pPr>
              <w:jc w:val="right"/>
            </w:pPr>
            <w:r w:rsidRPr="00C5278D">
              <w:t>4991</w:t>
            </w:r>
          </w:p>
        </w:tc>
        <w:tc>
          <w:tcPr>
            <w:tcW w:w="578" w:type="pct"/>
            <w:tcBorders>
              <w:top w:val="single" w:sz="6" w:space="0" w:color="auto"/>
              <w:left w:val="single" w:sz="6" w:space="0" w:color="auto"/>
              <w:bottom w:val="single" w:sz="6" w:space="0" w:color="auto"/>
              <w:right w:val="single" w:sz="6" w:space="0" w:color="auto"/>
            </w:tcBorders>
            <w:shd w:val="clear" w:color="auto" w:fill="auto"/>
          </w:tcPr>
          <w:p w14:paraId="1C7A5120" w14:textId="77777777" w:rsidR="00882827" w:rsidRPr="00C5278D" w:rsidRDefault="00882827" w:rsidP="00882827">
            <w:pPr>
              <w:jc w:val="right"/>
            </w:pPr>
            <w:r w:rsidRPr="00C5278D">
              <w:t>5196</w:t>
            </w:r>
          </w:p>
        </w:tc>
      </w:tr>
      <w:tr w:rsidR="00882827" w:rsidRPr="00C5278D" w14:paraId="1A5F54E9" w14:textId="77777777" w:rsidTr="002D785C">
        <w:trPr>
          <w:trHeight w:val="315"/>
        </w:trPr>
        <w:tc>
          <w:tcPr>
            <w:tcW w:w="1437" w:type="pct"/>
            <w:shd w:val="clear" w:color="auto" w:fill="auto"/>
            <w:vAlign w:val="center"/>
            <w:hideMark/>
          </w:tcPr>
          <w:p w14:paraId="216FFAE1" w14:textId="77777777" w:rsidR="00882827" w:rsidRPr="00C5278D" w:rsidRDefault="00882827" w:rsidP="00882827">
            <w:pPr>
              <w:rPr>
                <w:rFonts w:ascii="Arial" w:hAnsi="Arial" w:cs="Arial"/>
                <w:sz w:val="20"/>
                <w:szCs w:val="20"/>
              </w:rPr>
            </w:pPr>
            <w:r w:rsidRPr="00C5278D">
              <w:rPr>
                <w:rFonts w:ascii="Arial" w:hAnsi="Arial" w:cs="Arial"/>
                <w:sz w:val="20"/>
                <w:szCs w:val="20"/>
              </w:rPr>
              <w:t>Kloakk</w:t>
            </w:r>
          </w:p>
        </w:tc>
        <w:tc>
          <w:tcPr>
            <w:tcW w:w="668" w:type="pct"/>
            <w:tcBorders>
              <w:top w:val="single" w:sz="6" w:space="0" w:color="auto"/>
              <w:left w:val="single" w:sz="6" w:space="0" w:color="auto"/>
              <w:bottom w:val="single" w:sz="6" w:space="0" w:color="auto"/>
              <w:right w:val="single" w:sz="6" w:space="0" w:color="auto"/>
            </w:tcBorders>
            <w:shd w:val="clear" w:color="auto" w:fill="auto"/>
            <w:hideMark/>
          </w:tcPr>
          <w:p w14:paraId="5FF84DD9" w14:textId="77777777" w:rsidR="00882827" w:rsidRPr="00C5278D" w:rsidRDefault="00882827" w:rsidP="00882827">
            <w:pPr>
              <w:jc w:val="right"/>
            </w:pPr>
            <w:r w:rsidRPr="00C5278D">
              <w:t>-366</w:t>
            </w:r>
          </w:p>
        </w:tc>
        <w:tc>
          <w:tcPr>
            <w:tcW w:w="579" w:type="pct"/>
            <w:tcBorders>
              <w:top w:val="single" w:sz="6" w:space="0" w:color="auto"/>
              <w:left w:val="single" w:sz="6" w:space="0" w:color="auto"/>
              <w:bottom w:val="single" w:sz="6" w:space="0" w:color="auto"/>
              <w:right w:val="single" w:sz="6" w:space="0" w:color="auto"/>
            </w:tcBorders>
            <w:shd w:val="clear" w:color="auto" w:fill="auto"/>
            <w:hideMark/>
          </w:tcPr>
          <w:p w14:paraId="53CF5BF1" w14:textId="77777777" w:rsidR="00882827" w:rsidRPr="00C5278D" w:rsidRDefault="00882827" w:rsidP="00882827">
            <w:pPr>
              <w:jc w:val="right"/>
            </w:pPr>
            <w:r w:rsidRPr="00C5278D">
              <w:t>1923</w:t>
            </w:r>
          </w:p>
        </w:tc>
        <w:tc>
          <w:tcPr>
            <w:tcW w:w="579" w:type="pct"/>
            <w:tcBorders>
              <w:top w:val="single" w:sz="6" w:space="0" w:color="auto"/>
              <w:left w:val="single" w:sz="6" w:space="0" w:color="auto"/>
              <w:bottom w:val="single" w:sz="6" w:space="0" w:color="auto"/>
              <w:right w:val="single" w:sz="6" w:space="0" w:color="auto"/>
            </w:tcBorders>
            <w:shd w:val="clear" w:color="auto" w:fill="auto"/>
            <w:hideMark/>
          </w:tcPr>
          <w:p w14:paraId="55070BC9" w14:textId="77777777" w:rsidR="00882827" w:rsidRPr="00C5278D" w:rsidRDefault="00882827" w:rsidP="00882827">
            <w:pPr>
              <w:jc w:val="right"/>
            </w:pPr>
            <w:r w:rsidRPr="00C5278D">
              <w:t>3061</w:t>
            </w:r>
          </w:p>
        </w:tc>
        <w:tc>
          <w:tcPr>
            <w:tcW w:w="579" w:type="pct"/>
            <w:tcBorders>
              <w:top w:val="single" w:sz="6" w:space="0" w:color="auto"/>
              <w:left w:val="single" w:sz="6" w:space="0" w:color="auto"/>
              <w:bottom w:val="single" w:sz="6" w:space="0" w:color="auto"/>
              <w:right w:val="single" w:sz="6" w:space="0" w:color="auto"/>
            </w:tcBorders>
            <w:shd w:val="clear" w:color="auto" w:fill="auto"/>
            <w:hideMark/>
          </w:tcPr>
          <w:p w14:paraId="0A5BF2B1" w14:textId="77777777" w:rsidR="00882827" w:rsidRPr="00C5278D" w:rsidRDefault="00882827" w:rsidP="00882827">
            <w:pPr>
              <w:jc w:val="right"/>
            </w:pPr>
            <w:r w:rsidRPr="00C5278D">
              <w:t>4809</w:t>
            </w:r>
          </w:p>
        </w:tc>
        <w:tc>
          <w:tcPr>
            <w:tcW w:w="579" w:type="pct"/>
            <w:tcBorders>
              <w:top w:val="single" w:sz="6" w:space="0" w:color="auto"/>
              <w:left w:val="single" w:sz="6" w:space="0" w:color="auto"/>
              <w:bottom w:val="single" w:sz="6" w:space="0" w:color="auto"/>
              <w:right w:val="single" w:sz="6" w:space="0" w:color="auto"/>
            </w:tcBorders>
            <w:shd w:val="clear" w:color="auto" w:fill="auto"/>
            <w:hideMark/>
          </w:tcPr>
          <w:p w14:paraId="047A2D85" w14:textId="77777777" w:rsidR="00882827" w:rsidRPr="00C5278D" w:rsidRDefault="00882827" w:rsidP="00882827">
            <w:pPr>
              <w:jc w:val="right"/>
            </w:pPr>
            <w:r w:rsidRPr="00C5278D">
              <w:t>3779</w:t>
            </w:r>
          </w:p>
        </w:tc>
        <w:tc>
          <w:tcPr>
            <w:tcW w:w="578" w:type="pct"/>
            <w:tcBorders>
              <w:top w:val="single" w:sz="6" w:space="0" w:color="auto"/>
              <w:left w:val="single" w:sz="6" w:space="0" w:color="auto"/>
              <w:bottom w:val="single" w:sz="6" w:space="0" w:color="auto"/>
              <w:right w:val="single" w:sz="6" w:space="0" w:color="auto"/>
            </w:tcBorders>
            <w:shd w:val="clear" w:color="auto" w:fill="auto"/>
          </w:tcPr>
          <w:p w14:paraId="5E310A27" w14:textId="77777777" w:rsidR="00882827" w:rsidRPr="00C5278D" w:rsidRDefault="00882827" w:rsidP="00882827">
            <w:pPr>
              <w:jc w:val="right"/>
            </w:pPr>
            <w:r w:rsidRPr="00C5278D">
              <w:t>2295</w:t>
            </w:r>
          </w:p>
        </w:tc>
      </w:tr>
      <w:tr w:rsidR="00882827" w:rsidRPr="00C5278D" w14:paraId="09ED0F42" w14:textId="77777777" w:rsidTr="002D785C">
        <w:trPr>
          <w:trHeight w:val="315"/>
        </w:trPr>
        <w:tc>
          <w:tcPr>
            <w:tcW w:w="1437" w:type="pct"/>
            <w:shd w:val="clear" w:color="auto" w:fill="auto"/>
            <w:vAlign w:val="center"/>
            <w:hideMark/>
          </w:tcPr>
          <w:p w14:paraId="564920D8" w14:textId="77777777" w:rsidR="00882827" w:rsidRPr="002D785C" w:rsidRDefault="00882827" w:rsidP="00882827">
            <w:pPr>
              <w:rPr>
                <w:rFonts w:ascii="Arial" w:hAnsi="Arial" w:cs="Arial"/>
                <w:b/>
                <w:bCs/>
                <w:sz w:val="20"/>
                <w:szCs w:val="20"/>
              </w:rPr>
            </w:pPr>
            <w:r w:rsidRPr="002D785C">
              <w:rPr>
                <w:rFonts w:ascii="Arial" w:hAnsi="Arial" w:cs="Arial"/>
                <w:b/>
                <w:bCs/>
                <w:sz w:val="20"/>
                <w:szCs w:val="20"/>
              </w:rPr>
              <w:t>Årsgebyr (inkl. mva.)</w:t>
            </w:r>
          </w:p>
        </w:tc>
        <w:tc>
          <w:tcPr>
            <w:tcW w:w="668" w:type="pct"/>
            <w:shd w:val="clear" w:color="auto" w:fill="auto"/>
            <w:vAlign w:val="center"/>
            <w:hideMark/>
          </w:tcPr>
          <w:p w14:paraId="4E7DF322" w14:textId="77777777" w:rsidR="00882827" w:rsidRPr="00C5278D" w:rsidRDefault="00882827" w:rsidP="00882827">
            <w:pPr>
              <w:jc w:val="right"/>
              <w:rPr>
                <w:rFonts w:ascii="Arial" w:hAnsi="Arial" w:cs="Arial"/>
                <w:sz w:val="20"/>
                <w:szCs w:val="20"/>
              </w:rPr>
            </w:pPr>
            <w:r w:rsidRPr="00C5278D">
              <w:rPr>
                <w:rFonts w:ascii="Arial" w:hAnsi="Arial" w:cs="Arial"/>
                <w:sz w:val="20"/>
                <w:szCs w:val="20"/>
              </w:rPr>
              <w:t> </w:t>
            </w:r>
          </w:p>
        </w:tc>
        <w:tc>
          <w:tcPr>
            <w:tcW w:w="579" w:type="pct"/>
            <w:shd w:val="clear" w:color="auto" w:fill="auto"/>
            <w:vAlign w:val="center"/>
            <w:hideMark/>
          </w:tcPr>
          <w:p w14:paraId="50E53212" w14:textId="77777777" w:rsidR="00882827" w:rsidRPr="00C5278D" w:rsidRDefault="00882827" w:rsidP="00882827">
            <w:pPr>
              <w:jc w:val="right"/>
              <w:rPr>
                <w:rFonts w:ascii="Arial" w:hAnsi="Arial" w:cs="Arial"/>
                <w:sz w:val="20"/>
                <w:szCs w:val="20"/>
              </w:rPr>
            </w:pPr>
            <w:r w:rsidRPr="00C5278D">
              <w:rPr>
                <w:rFonts w:ascii="Arial" w:hAnsi="Arial" w:cs="Arial"/>
                <w:sz w:val="20"/>
                <w:szCs w:val="20"/>
              </w:rPr>
              <w:t> </w:t>
            </w:r>
          </w:p>
        </w:tc>
        <w:tc>
          <w:tcPr>
            <w:tcW w:w="579" w:type="pct"/>
            <w:shd w:val="clear" w:color="auto" w:fill="auto"/>
            <w:vAlign w:val="center"/>
            <w:hideMark/>
          </w:tcPr>
          <w:p w14:paraId="03BECAC3" w14:textId="77777777" w:rsidR="00882827" w:rsidRPr="00C5278D" w:rsidRDefault="00882827" w:rsidP="00882827">
            <w:pPr>
              <w:jc w:val="right"/>
              <w:rPr>
                <w:rFonts w:ascii="Arial" w:hAnsi="Arial" w:cs="Arial"/>
                <w:sz w:val="20"/>
                <w:szCs w:val="20"/>
              </w:rPr>
            </w:pPr>
            <w:r w:rsidRPr="00C5278D">
              <w:rPr>
                <w:rFonts w:ascii="Arial" w:hAnsi="Arial" w:cs="Arial"/>
                <w:sz w:val="20"/>
                <w:szCs w:val="20"/>
              </w:rPr>
              <w:t> </w:t>
            </w:r>
          </w:p>
        </w:tc>
        <w:tc>
          <w:tcPr>
            <w:tcW w:w="579" w:type="pct"/>
            <w:shd w:val="clear" w:color="auto" w:fill="auto"/>
            <w:vAlign w:val="center"/>
            <w:hideMark/>
          </w:tcPr>
          <w:p w14:paraId="497555BC" w14:textId="77777777" w:rsidR="00882827" w:rsidRPr="00C5278D" w:rsidRDefault="00882827" w:rsidP="00882827">
            <w:pPr>
              <w:jc w:val="right"/>
              <w:rPr>
                <w:rFonts w:ascii="Arial" w:hAnsi="Arial" w:cs="Arial"/>
                <w:sz w:val="20"/>
                <w:szCs w:val="20"/>
              </w:rPr>
            </w:pPr>
            <w:r w:rsidRPr="00C5278D">
              <w:rPr>
                <w:rFonts w:ascii="Arial" w:hAnsi="Arial" w:cs="Arial"/>
                <w:sz w:val="20"/>
                <w:szCs w:val="20"/>
              </w:rPr>
              <w:t> </w:t>
            </w:r>
          </w:p>
        </w:tc>
        <w:tc>
          <w:tcPr>
            <w:tcW w:w="579" w:type="pct"/>
            <w:shd w:val="clear" w:color="auto" w:fill="auto"/>
            <w:vAlign w:val="center"/>
            <w:hideMark/>
          </w:tcPr>
          <w:p w14:paraId="3566DE4C" w14:textId="77777777" w:rsidR="00882827" w:rsidRPr="00C5278D" w:rsidRDefault="00882827" w:rsidP="00882827">
            <w:pPr>
              <w:jc w:val="right"/>
              <w:rPr>
                <w:rFonts w:ascii="Arial" w:hAnsi="Arial" w:cs="Arial"/>
                <w:sz w:val="20"/>
                <w:szCs w:val="20"/>
              </w:rPr>
            </w:pPr>
            <w:r w:rsidRPr="00C5278D">
              <w:rPr>
                <w:rFonts w:ascii="Arial" w:hAnsi="Arial" w:cs="Arial"/>
                <w:sz w:val="20"/>
                <w:szCs w:val="20"/>
              </w:rPr>
              <w:t> </w:t>
            </w:r>
          </w:p>
        </w:tc>
        <w:tc>
          <w:tcPr>
            <w:tcW w:w="578" w:type="pct"/>
          </w:tcPr>
          <w:p w14:paraId="466ACAA6" w14:textId="77777777" w:rsidR="00882827" w:rsidRPr="00C5278D" w:rsidRDefault="00882827" w:rsidP="00882827">
            <w:pPr>
              <w:jc w:val="right"/>
              <w:rPr>
                <w:rFonts w:ascii="Arial" w:hAnsi="Arial" w:cs="Arial"/>
                <w:sz w:val="20"/>
                <w:szCs w:val="20"/>
              </w:rPr>
            </w:pPr>
          </w:p>
        </w:tc>
      </w:tr>
      <w:tr w:rsidR="00882827" w:rsidRPr="00C5278D" w14:paraId="24A79AAC" w14:textId="77777777" w:rsidTr="002D785C">
        <w:trPr>
          <w:trHeight w:val="330"/>
        </w:trPr>
        <w:tc>
          <w:tcPr>
            <w:tcW w:w="1437" w:type="pct"/>
            <w:shd w:val="clear" w:color="auto" w:fill="auto"/>
            <w:vAlign w:val="center"/>
            <w:hideMark/>
          </w:tcPr>
          <w:p w14:paraId="666F1F5B" w14:textId="77777777" w:rsidR="00882827" w:rsidRPr="00C5278D" w:rsidRDefault="00882827" w:rsidP="00882827">
            <w:pPr>
              <w:rPr>
                <w:rFonts w:ascii="Arial" w:hAnsi="Arial" w:cs="Arial"/>
                <w:sz w:val="20"/>
                <w:szCs w:val="20"/>
              </w:rPr>
            </w:pPr>
            <w:r w:rsidRPr="00C5278D">
              <w:rPr>
                <w:rFonts w:ascii="Arial" w:hAnsi="Arial" w:cs="Arial"/>
                <w:sz w:val="20"/>
                <w:szCs w:val="20"/>
              </w:rPr>
              <w:t>Vann kr/m</w:t>
            </w:r>
            <w:r w:rsidRPr="00C5278D">
              <w:rPr>
                <w:rFonts w:ascii="Arial" w:hAnsi="Arial" w:cs="Arial"/>
                <w:sz w:val="20"/>
                <w:szCs w:val="20"/>
                <w:vertAlign w:val="superscript"/>
              </w:rPr>
              <w:t>3</w:t>
            </w:r>
          </w:p>
        </w:tc>
        <w:tc>
          <w:tcPr>
            <w:tcW w:w="668" w:type="pct"/>
            <w:tcBorders>
              <w:top w:val="single" w:sz="6" w:space="0" w:color="auto"/>
              <w:left w:val="single" w:sz="6" w:space="0" w:color="auto"/>
              <w:bottom w:val="single" w:sz="6" w:space="0" w:color="auto"/>
              <w:right w:val="single" w:sz="6" w:space="0" w:color="auto"/>
            </w:tcBorders>
            <w:hideMark/>
          </w:tcPr>
          <w:p w14:paraId="5012D1BB" w14:textId="77777777" w:rsidR="00882827" w:rsidRPr="00C5278D" w:rsidRDefault="00882827" w:rsidP="00882827">
            <w:pPr>
              <w:jc w:val="right"/>
            </w:pPr>
            <w:r w:rsidRPr="00C5278D">
              <w:t>16,32</w:t>
            </w:r>
          </w:p>
        </w:tc>
        <w:tc>
          <w:tcPr>
            <w:tcW w:w="579" w:type="pct"/>
            <w:tcBorders>
              <w:top w:val="single" w:sz="6" w:space="0" w:color="auto"/>
              <w:left w:val="single" w:sz="6" w:space="0" w:color="auto"/>
              <w:bottom w:val="single" w:sz="6" w:space="0" w:color="auto"/>
              <w:right w:val="single" w:sz="6" w:space="0" w:color="auto"/>
            </w:tcBorders>
            <w:hideMark/>
          </w:tcPr>
          <w:p w14:paraId="7D04CD72" w14:textId="77777777" w:rsidR="00882827" w:rsidRPr="00C5278D" w:rsidRDefault="00882827" w:rsidP="00882827">
            <w:pPr>
              <w:jc w:val="right"/>
            </w:pPr>
            <w:r w:rsidRPr="00C5278D">
              <w:t>18,00</w:t>
            </w:r>
          </w:p>
        </w:tc>
        <w:tc>
          <w:tcPr>
            <w:tcW w:w="579" w:type="pct"/>
            <w:tcBorders>
              <w:top w:val="single" w:sz="6" w:space="0" w:color="auto"/>
              <w:left w:val="single" w:sz="6" w:space="0" w:color="auto"/>
              <w:bottom w:val="single" w:sz="6" w:space="0" w:color="auto"/>
              <w:right w:val="single" w:sz="6" w:space="0" w:color="auto"/>
            </w:tcBorders>
            <w:hideMark/>
          </w:tcPr>
          <w:p w14:paraId="3C4A7870" w14:textId="77777777" w:rsidR="00882827" w:rsidRPr="00C5278D" w:rsidRDefault="00882827" w:rsidP="00882827">
            <w:pPr>
              <w:jc w:val="right"/>
            </w:pPr>
            <w:r w:rsidRPr="00C5278D">
              <w:t>20,00</w:t>
            </w:r>
          </w:p>
        </w:tc>
        <w:tc>
          <w:tcPr>
            <w:tcW w:w="579" w:type="pct"/>
            <w:tcBorders>
              <w:top w:val="single" w:sz="6" w:space="0" w:color="auto"/>
              <w:left w:val="single" w:sz="6" w:space="0" w:color="auto"/>
              <w:bottom w:val="single" w:sz="6" w:space="0" w:color="auto"/>
              <w:right w:val="single" w:sz="6" w:space="0" w:color="auto"/>
            </w:tcBorders>
            <w:hideMark/>
          </w:tcPr>
          <w:p w14:paraId="0FFB3B6E" w14:textId="77777777" w:rsidR="00882827" w:rsidRPr="00C5278D" w:rsidRDefault="00882827" w:rsidP="00882827">
            <w:pPr>
              <w:jc w:val="right"/>
            </w:pPr>
            <w:r w:rsidRPr="00C5278D">
              <w:t>20,00</w:t>
            </w:r>
          </w:p>
        </w:tc>
        <w:tc>
          <w:tcPr>
            <w:tcW w:w="579" w:type="pct"/>
            <w:tcBorders>
              <w:top w:val="single" w:sz="6" w:space="0" w:color="auto"/>
              <w:left w:val="single" w:sz="6" w:space="0" w:color="auto"/>
              <w:bottom w:val="single" w:sz="6" w:space="0" w:color="auto"/>
              <w:right w:val="single" w:sz="6" w:space="0" w:color="auto"/>
            </w:tcBorders>
            <w:hideMark/>
          </w:tcPr>
          <w:p w14:paraId="34239D2A" w14:textId="77777777" w:rsidR="00882827" w:rsidRPr="00C5278D" w:rsidRDefault="00882827" w:rsidP="00882827">
            <w:pPr>
              <w:jc w:val="right"/>
            </w:pPr>
            <w:r w:rsidRPr="00C5278D">
              <w:t>21,00</w:t>
            </w:r>
          </w:p>
        </w:tc>
        <w:tc>
          <w:tcPr>
            <w:tcW w:w="578" w:type="pct"/>
            <w:tcBorders>
              <w:top w:val="single" w:sz="6" w:space="0" w:color="auto"/>
              <w:left w:val="single" w:sz="6" w:space="0" w:color="auto"/>
              <w:bottom w:val="single" w:sz="6" w:space="0" w:color="auto"/>
              <w:right w:val="single" w:sz="6" w:space="0" w:color="auto"/>
            </w:tcBorders>
          </w:tcPr>
          <w:p w14:paraId="5551228F" w14:textId="77777777" w:rsidR="00882827" w:rsidRPr="00C5278D" w:rsidRDefault="00882827" w:rsidP="00882827">
            <w:pPr>
              <w:jc w:val="right"/>
            </w:pPr>
            <w:r w:rsidRPr="00C5278D">
              <w:t>22,00</w:t>
            </w:r>
          </w:p>
        </w:tc>
      </w:tr>
      <w:tr w:rsidR="00882827" w:rsidRPr="00C5278D" w14:paraId="16BAADAC" w14:textId="77777777" w:rsidTr="002D785C">
        <w:trPr>
          <w:trHeight w:val="330"/>
        </w:trPr>
        <w:tc>
          <w:tcPr>
            <w:tcW w:w="1437" w:type="pct"/>
            <w:shd w:val="clear" w:color="auto" w:fill="auto"/>
            <w:vAlign w:val="center"/>
            <w:hideMark/>
          </w:tcPr>
          <w:p w14:paraId="4CE58057" w14:textId="77777777" w:rsidR="00882827" w:rsidRPr="00C5278D" w:rsidRDefault="00882827" w:rsidP="00882827">
            <w:pPr>
              <w:rPr>
                <w:rFonts w:ascii="Arial" w:hAnsi="Arial" w:cs="Arial"/>
                <w:sz w:val="20"/>
                <w:szCs w:val="20"/>
              </w:rPr>
            </w:pPr>
            <w:r w:rsidRPr="00C5278D">
              <w:rPr>
                <w:rFonts w:ascii="Arial" w:hAnsi="Arial" w:cs="Arial"/>
                <w:sz w:val="20"/>
                <w:szCs w:val="20"/>
              </w:rPr>
              <w:t>Kloakk kr/m</w:t>
            </w:r>
            <w:r w:rsidRPr="00C5278D">
              <w:rPr>
                <w:rFonts w:ascii="Arial" w:hAnsi="Arial" w:cs="Arial"/>
                <w:sz w:val="20"/>
                <w:szCs w:val="20"/>
                <w:vertAlign w:val="superscript"/>
              </w:rPr>
              <w:t>3</w:t>
            </w:r>
          </w:p>
        </w:tc>
        <w:tc>
          <w:tcPr>
            <w:tcW w:w="668" w:type="pct"/>
            <w:tcBorders>
              <w:top w:val="single" w:sz="6" w:space="0" w:color="auto"/>
              <w:left w:val="single" w:sz="6" w:space="0" w:color="auto"/>
              <w:bottom w:val="single" w:sz="6" w:space="0" w:color="auto"/>
              <w:right w:val="single" w:sz="6" w:space="0" w:color="auto"/>
            </w:tcBorders>
            <w:hideMark/>
          </w:tcPr>
          <w:p w14:paraId="1B796ADD" w14:textId="77777777" w:rsidR="00882827" w:rsidRPr="00C5278D" w:rsidRDefault="00882827" w:rsidP="00882827">
            <w:pPr>
              <w:jc w:val="right"/>
            </w:pPr>
            <w:r w:rsidRPr="00C5278D">
              <w:t>32,56</w:t>
            </w:r>
          </w:p>
        </w:tc>
        <w:tc>
          <w:tcPr>
            <w:tcW w:w="579" w:type="pct"/>
            <w:tcBorders>
              <w:top w:val="single" w:sz="6" w:space="0" w:color="auto"/>
              <w:left w:val="single" w:sz="6" w:space="0" w:color="auto"/>
              <w:bottom w:val="single" w:sz="6" w:space="0" w:color="auto"/>
              <w:right w:val="single" w:sz="6" w:space="0" w:color="auto"/>
            </w:tcBorders>
            <w:hideMark/>
          </w:tcPr>
          <w:p w14:paraId="1C057149" w14:textId="77777777" w:rsidR="00882827" w:rsidRPr="00C5278D" w:rsidRDefault="00882827" w:rsidP="00882827">
            <w:pPr>
              <w:jc w:val="right"/>
            </w:pPr>
            <w:r w:rsidRPr="00C5278D">
              <w:t>34,24</w:t>
            </w:r>
          </w:p>
        </w:tc>
        <w:tc>
          <w:tcPr>
            <w:tcW w:w="579" w:type="pct"/>
            <w:tcBorders>
              <w:top w:val="single" w:sz="6" w:space="0" w:color="auto"/>
              <w:left w:val="single" w:sz="6" w:space="0" w:color="auto"/>
              <w:bottom w:val="single" w:sz="6" w:space="0" w:color="auto"/>
              <w:right w:val="single" w:sz="6" w:space="0" w:color="auto"/>
            </w:tcBorders>
            <w:hideMark/>
          </w:tcPr>
          <w:p w14:paraId="17D7BE8F" w14:textId="77777777" w:rsidR="00882827" w:rsidRPr="00C5278D" w:rsidRDefault="00882827" w:rsidP="00882827">
            <w:pPr>
              <w:jc w:val="right"/>
            </w:pPr>
            <w:r w:rsidRPr="00C5278D">
              <w:t>34,24</w:t>
            </w:r>
          </w:p>
        </w:tc>
        <w:tc>
          <w:tcPr>
            <w:tcW w:w="579" w:type="pct"/>
            <w:tcBorders>
              <w:top w:val="single" w:sz="6" w:space="0" w:color="auto"/>
              <w:left w:val="single" w:sz="6" w:space="0" w:color="auto"/>
              <w:bottom w:val="single" w:sz="6" w:space="0" w:color="auto"/>
              <w:right w:val="single" w:sz="6" w:space="0" w:color="auto"/>
            </w:tcBorders>
            <w:hideMark/>
          </w:tcPr>
          <w:p w14:paraId="4AB640E6" w14:textId="77777777" w:rsidR="00882827" w:rsidRPr="00C5278D" w:rsidRDefault="00882827" w:rsidP="00882827">
            <w:pPr>
              <w:jc w:val="right"/>
            </w:pPr>
            <w:r w:rsidRPr="00C5278D">
              <w:t>33,00</w:t>
            </w:r>
          </w:p>
        </w:tc>
        <w:tc>
          <w:tcPr>
            <w:tcW w:w="579" w:type="pct"/>
            <w:tcBorders>
              <w:top w:val="single" w:sz="6" w:space="0" w:color="auto"/>
              <w:left w:val="single" w:sz="6" w:space="0" w:color="auto"/>
              <w:bottom w:val="single" w:sz="6" w:space="0" w:color="auto"/>
              <w:right w:val="single" w:sz="6" w:space="0" w:color="auto"/>
            </w:tcBorders>
            <w:hideMark/>
          </w:tcPr>
          <w:p w14:paraId="4CE4A64C" w14:textId="77777777" w:rsidR="00882827" w:rsidRPr="00C5278D" w:rsidRDefault="00882827" w:rsidP="00882827">
            <w:pPr>
              <w:jc w:val="right"/>
            </w:pPr>
            <w:r w:rsidRPr="00C5278D">
              <w:t>31,00</w:t>
            </w:r>
          </w:p>
        </w:tc>
        <w:tc>
          <w:tcPr>
            <w:tcW w:w="578" w:type="pct"/>
          </w:tcPr>
          <w:p w14:paraId="7ACC9D47" w14:textId="77777777" w:rsidR="00882827" w:rsidRPr="00C5278D" w:rsidRDefault="00882827" w:rsidP="00882827">
            <w:pPr>
              <w:jc w:val="right"/>
            </w:pPr>
            <w:r w:rsidRPr="00C5278D">
              <w:t>31,00</w:t>
            </w:r>
          </w:p>
        </w:tc>
      </w:tr>
      <w:tr w:rsidR="00882827" w:rsidRPr="00C5278D" w14:paraId="22F4A459" w14:textId="77777777" w:rsidTr="002D785C">
        <w:trPr>
          <w:trHeight w:val="315"/>
        </w:trPr>
        <w:tc>
          <w:tcPr>
            <w:tcW w:w="1437" w:type="pct"/>
            <w:shd w:val="clear" w:color="auto" w:fill="auto"/>
            <w:vAlign w:val="center"/>
            <w:hideMark/>
          </w:tcPr>
          <w:p w14:paraId="12A56326" w14:textId="77777777" w:rsidR="00882827" w:rsidRPr="002D785C" w:rsidRDefault="00882827" w:rsidP="00882827">
            <w:pPr>
              <w:rPr>
                <w:rFonts w:ascii="Arial" w:hAnsi="Arial" w:cs="Arial"/>
                <w:b/>
                <w:bCs/>
                <w:sz w:val="20"/>
                <w:szCs w:val="20"/>
              </w:rPr>
            </w:pPr>
            <w:r w:rsidRPr="002D785C">
              <w:rPr>
                <w:rFonts w:ascii="Arial" w:hAnsi="Arial" w:cs="Arial"/>
                <w:b/>
                <w:bCs/>
                <w:sz w:val="20"/>
                <w:szCs w:val="20"/>
              </w:rPr>
              <w:t>Fastavgift:</w:t>
            </w:r>
          </w:p>
        </w:tc>
        <w:tc>
          <w:tcPr>
            <w:tcW w:w="668" w:type="pct"/>
            <w:shd w:val="clear" w:color="auto" w:fill="auto"/>
            <w:vAlign w:val="center"/>
            <w:hideMark/>
          </w:tcPr>
          <w:p w14:paraId="6DD95D1A" w14:textId="77777777" w:rsidR="00882827" w:rsidRPr="00C5278D" w:rsidRDefault="00882827" w:rsidP="00882827">
            <w:pPr>
              <w:jc w:val="right"/>
              <w:rPr>
                <w:rFonts w:ascii="Arial" w:hAnsi="Arial" w:cs="Arial"/>
                <w:sz w:val="20"/>
                <w:szCs w:val="20"/>
              </w:rPr>
            </w:pPr>
            <w:r w:rsidRPr="00C5278D">
              <w:rPr>
                <w:rFonts w:ascii="Arial" w:hAnsi="Arial" w:cs="Arial"/>
                <w:sz w:val="20"/>
                <w:szCs w:val="20"/>
              </w:rPr>
              <w:t> </w:t>
            </w:r>
          </w:p>
        </w:tc>
        <w:tc>
          <w:tcPr>
            <w:tcW w:w="579" w:type="pct"/>
            <w:shd w:val="clear" w:color="auto" w:fill="auto"/>
            <w:vAlign w:val="center"/>
            <w:hideMark/>
          </w:tcPr>
          <w:p w14:paraId="46D5A668" w14:textId="77777777" w:rsidR="00882827" w:rsidRPr="00C5278D" w:rsidRDefault="00882827" w:rsidP="00882827">
            <w:pPr>
              <w:jc w:val="right"/>
              <w:rPr>
                <w:rFonts w:ascii="Arial" w:hAnsi="Arial" w:cs="Arial"/>
                <w:sz w:val="20"/>
                <w:szCs w:val="20"/>
              </w:rPr>
            </w:pPr>
            <w:r w:rsidRPr="00C5278D">
              <w:rPr>
                <w:rFonts w:ascii="Arial" w:hAnsi="Arial" w:cs="Arial"/>
                <w:sz w:val="20"/>
                <w:szCs w:val="20"/>
              </w:rPr>
              <w:t> </w:t>
            </w:r>
          </w:p>
        </w:tc>
        <w:tc>
          <w:tcPr>
            <w:tcW w:w="579" w:type="pct"/>
            <w:shd w:val="clear" w:color="auto" w:fill="auto"/>
            <w:vAlign w:val="center"/>
            <w:hideMark/>
          </w:tcPr>
          <w:p w14:paraId="0D5DB648" w14:textId="77777777" w:rsidR="00882827" w:rsidRPr="00C5278D" w:rsidRDefault="00882827" w:rsidP="00882827">
            <w:pPr>
              <w:jc w:val="right"/>
              <w:rPr>
                <w:rFonts w:ascii="Arial" w:hAnsi="Arial" w:cs="Arial"/>
                <w:sz w:val="20"/>
                <w:szCs w:val="20"/>
              </w:rPr>
            </w:pPr>
            <w:r w:rsidRPr="00C5278D">
              <w:rPr>
                <w:rFonts w:ascii="Arial" w:hAnsi="Arial" w:cs="Arial"/>
                <w:sz w:val="20"/>
                <w:szCs w:val="20"/>
              </w:rPr>
              <w:t> </w:t>
            </w:r>
          </w:p>
        </w:tc>
        <w:tc>
          <w:tcPr>
            <w:tcW w:w="579" w:type="pct"/>
            <w:shd w:val="clear" w:color="auto" w:fill="auto"/>
            <w:vAlign w:val="center"/>
            <w:hideMark/>
          </w:tcPr>
          <w:p w14:paraId="5F269B1B" w14:textId="77777777" w:rsidR="00882827" w:rsidRPr="00C5278D" w:rsidRDefault="00882827" w:rsidP="00882827">
            <w:pPr>
              <w:jc w:val="right"/>
              <w:rPr>
                <w:rFonts w:ascii="Arial" w:hAnsi="Arial" w:cs="Arial"/>
                <w:sz w:val="20"/>
                <w:szCs w:val="20"/>
              </w:rPr>
            </w:pPr>
            <w:r w:rsidRPr="00C5278D">
              <w:rPr>
                <w:rFonts w:ascii="Arial" w:hAnsi="Arial" w:cs="Arial"/>
                <w:sz w:val="20"/>
                <w:szCs w:val="20"/>
              </w:rPr>
              <w:t> </w:t>
            </w:r>
          </w:p>
        </w:tc>
        <w:tc>
          <w:tcPr>
            <w:tcW w:w="579" w:type="pct"/>
            <w:shd w:val="clear" w:color="auto" w:fill="auto"/>
            <w:vAlign w:val="center"/>
            <w:hideMark/>
          </w:tcPr>
          <w:p w14:paraId="6719486D" w14:textId="77777777" w:rsidR="00882827" w:rsidRPr="00C5278D" w:rsidRDefault="00882827" w:rsidP="00882827">
            <w:pPr>
              <w:jc w:val="right"/>
              <w:rPr>
                <w:rFonts w:ascii="Arial" w:hAnsi="Arial" w:cs="Arial"/>
                <w:sz w:val="20"/>
                <w:szCs w:val="20"/>
              </w:rPr>
            </w:pPr>
            <w:r w:rsidRPr="00C5278D">
              <w:rPr>
                <w:rFonts w:ascii="Arial" w:hAnsi="Arial" w:cs="Arial"/>
                <w:sz w:val="20"/>
                <w:szCs w:val="20"/>
              </w:rPr>
              <w:t> </w:t>
            </w:r>
          </w:p>
        </w:tc>
        <w:tc>
          <w:tcPr>
            <w:tcW w:w="578" w:type="pct"/>
          </w:tcPr>
          <w:p w14:paraId="4FFC73D5" w14:textId="77777777" w:rsidR="00882827" w:rsidRPr="00C5278D" w:rsidRDefault="00882827" w:rsidP="00882827">
            <w:pPr>
              <w:jc w:val="right"/>
              <w:rPr>
                <w:rFonts w:ascii="Arial" w:hAnsi="Arial" w:cs="Arial"/>
                <w:sz w:val="20"/>
                <w:szCs w:val="20"/>
              </w:rPr>
            </w:pPr>
          </w:p>
        </w:tc>
      </w:tr>
      <w:tr w:rsidR="00882827" w:rsidRPr="00C5278D" w14:paraId="6C773E8B" w14:textId="77777777" w:rsidTr="002D785C">
        <w:trPr>
          <w:trHeight w:val="315"/>
        </w:trPr>
        <w:tc>
          <w:tcPr>
            <w:tcW w:w="1437" w:type="pct"/>
            <w:shd w:val="clear" w:color="auto" w:fill="auto"/>
            <w:vAlign w:val="center"/>
            <w:hideMark/>
          </w:tcPr>
          <w:p w14:paraId="1E51A860" w14:textId="77777777" w:rsidR="00882827" w:rsidRPr="00C5278D" w:rsidRDefault="00882827" w:rsidP="00882827">
            <w:pPr>
              <w:rPr>
                <w:rFonts w:ascii="Arial" w:hAnsi="Arial" w:cs="Arial"/>
                <w:sz w:val="20"/>
                <w:szCs w:val="20"/>
              </w:rPr>
            </w:pPr>
            <w:r w:rsidRPr="00C5278D">
              <w:rPr>
                <w:rFonts w:ascii="Arial" w:hAnsi="Arial" w:cs="Arial"/>
                <w:sz w:val="20"/>
                <w:szCs w:val="20"/>
              </w:rPr>
              <w:t>Vann kr/år</w:t>
            </w:r>
          </w:p>
        </w:tc>
        <w:tc>
          <w:tcPr>
            <w:tcW w:w="668" w:type="pct"/>
            <w:tcBorders>
              <w:top w:val="single" w:sz="6" w:space="0" w:color="auto"/>
              <w:left w:val="single" w:sz="6" w:space="0" w:color="auto"/>
              <w:bottom w:val="single" w:sz="6" w:space="0" w:color="auto"/>
              <w:right w:val="single" w:sz="6" w:space="0" w:color="auto"/>
            </w:tcBorders>
            <w:hideMark/>
          </w:tcPr>
          <w:p w14:paraId="3DB52DA3" w14:textId="77777777" w:rsidR="00882827" w:rsidRPr="00C5278D" w:rsidRDefault="00882827" w:rsidP="00882827">
            <w:pPr>
              <w:jc w:val="right"/>
            </w:pPr>
            <w:r w:rsidRPr="00C5278D">
              <w:t>640</w:t>
            </w:r>
          </w:p>
        </w:tc>
        <w:tc>
          <w:tcPr>
            <w:tcW w:w="579" w:type="pct"/>
            <w:tcBorders>
              <w:top w:val="single" w:sz="6" w:space="0" w:color="auto"/>
              <w:left w:val="single" w:sz="6" w:space="0" w:color="auto"/>
              <w:bottom w:val="single" w:sz="6" w:space="0" w:color="auto"/>
              <w:right w:val="single" w:sz="6" w:space="0" w:color="auto"/>
            </w:tcBorders>
            <w:hideMark/>
          </w:tcPr>
          <w:p w14:paraId="6AA499FB" w14:textId="77777777" w:rsidR="00882827" w:rsidRPr="00C5278D" w:rsidRDefault="00882827" w:rsidP="00882827">
            <w:pPr>
              <w:jc w:val="right"/>
            </w:pPr>
            <w:r w:rsidRPr="00C5278D">
              <w:t>680</w:t>
            </w:r>
          </w:p>
        </w:tc>
        <w:tc>
          <w:tcPr>
            <w:tcW w:w="579" w:type="pct"/>
            <w:tcBorders>
              <w:top w:val="single" w:sz="6" w:space="0" w:color="auto"/>
              <w:left w:val="single" w:sz="6" w:space="0" w:color="auto"/>
              <w:bottom w:val="single" w:sz="6" w:space="0" w:color="auto"/>
              <w:right w:val="single" w:sz="6" w:space="0" w:color="auto"/>
            </w:tcBorders>
            <w:hideMark/>
          </w:tcPr>
          <w:p w14:paraId="47B4353C" w14:textId="77777777" w:rsidR="00882827" w:rsidRPr="00C5278D" w:rsidRDefault="00882827" w:rsidP="00882827">
            <w:pPr>
              <w:jc w:val="right"/>
            </w:pPr>
            <w:r w:rsidRPr="00C5278D">
              <w:t>680</w:t>
            </w:r>
          </w:p>
        </w:tc>
        <w:tc>
          <w:tcPr>
            <w:tcW w:w="579" w:type="pct"/>
            <w:tcBorders>
              <w:top w:val="single" w:sz="6" w:space="0" w:color="auto"/>
              <w:left w:val="single" w:sz="6" w:space="0" w:color="auto"/>
              <w:bottom w:val="single" w:sz="6" w:space="0" w:color="auto"/>
              <w:right w:val="single" w:sz="6" w:space="0" w:color="auto"/>
            </w:tcBorders>
            <w:hideMark/>
          </w:tcPr>
          <w:p w14:paraId="676B0CB8" w14:textId="77777777" w:rsidR="00882827" w:rsidRPr="00C5278D" w:rsidRDefault="00882827" w:rsidP="00882827">
            <w:pPr>
              <w:jc w:val="right"/>
            </w:pPr>
            <w:r w:rsidRPr="00C5278D">
              <w:t>680</w:t>
            </w:r>
          </w:p>
        </w:tc>
        <w:tc>
          <w:tcPr>
            <w:tcW w:w="579" w:type="pct"/>
            <w:tcBorders>
              <w:top w:val="single" w:sz="6" w:space="0" w:color="auto"/>
              <w:left w:val="single" w:sz="6" w:space="0" w:color="auto"/>
              <w:bottom w:val="single" w:sz="6" w:space="0" w:color="auto"/>
              <w:right w:val="single" w:sz="6" w:space="0" w:color="auto"/>
            </w:tcBorders>
            <w:hideMark/>
          </w:tcPr>
          <w:p w14:paraId="10D3EB74" w14:textId="77777777" w:rsidR="00882827" w:rsidRPr="00C5278D" w:rsidRDefault="00882827" w:rsidP="00882827">
            <w:pPr>
              <w:jc w:val="right"/>
            </w:pPr>
            <w:r w:rsidRPr="00C5278D">
              <w:t>680</w:t>
            </w:r>
          </w:p>
        </w:tc>
        <w:tc>
          <w:tcPr>
            <w:tcW w:w="578" w:type="pct"/>
            <w:tcBorders>
              <w:top w:val="single" w:sz="6" w:space="0" w:color="auto"/>
              <w:left w:val="single" w:sz="6" w:space="0" w:color="auto"/>
              <w:bottom w:val="single" w:sz="6" w:space="0" w:color="auto"/>
              <w:right w:val="single" w:sz="6" w:space="0" w:color="auto"/>
            </w:tcBorders>
          </w:tcPr>
          <w:p w14:paraId="2CFC773E" w14:textId="77777777" w:rsidR="00882827" w:rsidRPr="00C5278D" w:rsidRDefault="00882827" w:rsidP="00882827">
            <w:pPr>
              <w:jc w:val="right"/>
            </w:pPr>
            <w:r w:rsidRPr="00C5278D">
              <w:t>680</w:t>
            </w:r>
          </w:p>
        </w:tc>
      </w:tr>
      <w:tr w:rsidR="00882827" w:rsidRPr="00C5278D" w14:paraId="2639C4B4" w14:textId="77777777" w:rsidTr="002D785C">
        <w:trPr>
          <w:trHeight w:val="315"/>
        </w:trPr>
        <w:tc>
          <w:tcPr>
            <w:tcW w:w="1437" w:type="pct"/>
            <w:shd w:val="clear" w:color="auto" w:fill="auto"/>
            <w:vAlign w:val="center"/>
            <w:hideMark/>
          </w:tcPr>
          <w:p w14:paraId="35A73D1A" w14:textId="77777777" w:rsidR="00882827" w:rsidRPr="00C5278D" w:rsidRDefault="00882827" w:rsidP="00882827">
            <w:pPr>
              <w:rPr>
                <w:rFonts w:ascii="Arial" w:hAnsi="Arial" w:cs="Arial"/>
                <w:sz w:val="20"/>
                <w:szCs w:val="20"/>
              </w:rPr>
            </w:pPr>
            <w:r w:rsidRPr="00C5278D">
              <w:rPr>
                <w:rFonts w:ascii="Arial" w:hAnsi="Arial" w:cs="Arial"/>
                <w:sz w:val="20"/>
                <w:szCs w:val="20"/>
              </w:rPr>
              <w:t>Kloakk kr/år</w:t>
            </w:r>
          </w:p>
        </w:tc>
        <w:tc>
          <w:tcPr>
            <w:tcW w:w="668" w:type="pct"/>
            <w:tcBorders>
              <w:top w:val="single" w:sz="6" w:space="0" w:color="auto"/>
              <w:left w:val="single" w:sz="6" w:space="0" w:color="auto"/>
              <w:bottom w:val="single" w:sz="6" w:space="0" w:color="auto"/>
              <w:right w:val="single" w:sz="6" w:space="0" w:color="auto"/>
            </w:tcBorders>
            <w:hideMark/>
          </w:tcPr>
          <w:p w14:paraId="6BDFE9C8" w14:textId="77777777" w:rsidR="00882827" w:rsidRPr="00C5278D" w:rsidRDefault="00882827" w:rsidP="00882827">
            <w:pPr>
              <w:jc w:val="right"/>
            </w:pPr>
            <w:r w:rsidRPr="00C5278D">
              <w:t>816</w:t>
            </w:r>
          </w:p>
        </w:tc>
        <w:tc>
          <w:tcPr>
            <w:tcW w:w="579" w:type="pct"/>
            <w:tcBorders>
              <w:top w:val="single" w:sz="6" w:space="0" w:color="auto"/>
              <w:left w:val="single" w:sz="6" w:space="0" w:color="auto"/>
              <w:bottom w:val="single" w:sz="6" w:space="0" w:color="auto"/>
              <w:right w:val="single" w:sz="6" w:space="0" w:color="auto"/>
            </w:tcBorders>
            <w:hideMark/>
          </w:tcPr>
          <w:p w14:paraId="0818879C" w14:textId="77777777" w:rsidR="00882827" w:rsidRPr="00C5278D" w:rsidRDefault="00882827" w:rsidP="00882827">
            <w:pPr>
              <w:jc w:val="right"/>
            </w:pPr>
            <w:r w:rsidRPr="00C5278D">
              <w:t>880</w:t>
            </w:r>
          </w:p>
        </w:tc>
        <w:tc>
          <w:tcPr>
            <w:tcW w:w="579" w:type="pct"/>
            <w:tcBorders>
              <w:top w:val="single" w:sz="6" w:space="0" w:color="auto"/>
              <w:left w:val="single" w:sz="6" w:space="0" w:color="auto"/>
              <w:bottom w:val="single" w:sz="6" w:space="0" w:color="auto"/>
              <w:right w:val="single" w:sz="6" w:space="0" w:color="auto"/>
            </w:tcBorders>
            <w:hideMark/>
          </w:tcPr>
          <w:p w14:paraId="30171928" w14:textId="77777777" w:rsidR="00882827" w:rsidRPr="00C5278D" w:rsidRDefault="00882827" w:rsidP="00882827">
            <w:pPr>
              <w:jc w:val="right"/>
            </w:pPr>
            <w:r w:rsidRPr="00C5278D">
              <w:t>880</w:t>
            </w:r>
          </w:p>
        </w:tc>
        <w:tc>
          <w:tcPr>
            <w:tcW w:w="579" w:type="pct"/>
            <w:tcBorders>
              <w:top w:val="single" w:sz="6" w:space="0" w:color="auto"/>
              <w:left w:val="single" w:sz="6" w:space="0" w:color="auto"/>
              <w:bottom w:val="single" w:sz="6" w:space="0" w:color="auto"/>
              <w:right w:val="single" w:sz="6" w:space="0" w:color="auto"/>
            </w:tcBorders>
            <w:hideMark/>
          </w:tcPr>
          <w:p w14:paraId="012CD0D4" w14:textId="77777777" w:rsidR="00882827" w:rsidRPr="00C5278D" w:rsidRDefault="00882827" w:rsidP="00882827">
            <w:pPr>
              <w:jc w:val="right"/>
            </w:pPr>
            <w:r w:rsidRPr="00C5278D">
              <w:t>880</w:t>
            </w:r>
          </w:p>
        </w:tc>
        <w:tc>
          <w:tcPr>
            <w:tcW w:w="579" w:type="pct"/>
            <w:tcBorders>
              <w:top w:val="single" w:sz="6" w:space="0" w:color="auto"/>
              <w:left w:val="single" w:sz="6" w:space="0" w:color="auto"/>
              <w:bottom w:val="single" w:sz="6" w:space="0" w:color="auto"/>
              <w:right w:val="single" w:sz="6" w:space="0" w:color="auto"/>
            </w:tcBorders>
            <w:hideMark/>
          </w:tcPr>
          <w:p w14:paraId="2F53F875" w14:textId="77777777" w:rsidR="00882827" w:rsidRPr="00C5278D" w:rsidRDefault="00882827" w:rsidP="00882827">
            <w:pPr>
              <w:jc w:val="right"/>
            </w:pPr>
            <w:r w:rsidRPr="00C5278D">
              <w:t>880</w:t>
            </w:r>
          </w:p>
        </w:tc>
        <w:tc>
          <w:tcPr>
            <w:tcW w:w="578" w:type="pct"/>
            <w:tcBorders>
              <w:top w:val="single" w:sz="6" w:space="0" w:color="auto"/>
              <w:left w:val="single" w:sz="6" w:space="0" w:color="auto"/>
              <w:bottom w:val="single" w:sz="6" w:space="0" w:color="auto"/>
              <w:right w:val="single" w:sz="6" w:space="0" w:color="auto"/>
            </w:tcBorders>
          </w:tcPr>
          <w:p w14:paraId="436F771F" w14:textId="77777777" w:rsidR="00882827" w:rsidRPr="00C5278D" w:rsidRDefault="00882827" w:rsidP="00882827">
            <w:pPr>
              <w:jc w:val="right"/>
            </w:pPr>
            <w:r w:rsidRPr="00C5278D">
              <w:t>880</w:t>
            </w:r>
          </w:p>
        </w:tc>
      </w:tr>
      <w:tr w:rsidR="00882827" w:rsidRPr="00C5278D" w14:paraId="634999A1" w14:textId="77777777" w:rsidTr="002D785C">
        <w:trPr>
          <w:trHeight w:val="330"/>
        </w:trPr>
        <w:tc>
          <w:tcPr>
            <w:tcW w:w="1437" w:type="pct"/>
            <w:shd w:val="clear" w:color="auto" w:fill="auto"/>
            <w:vAlign w:val="center"/>
            <w:hideMark/>
          </w:tcPr>
          <w:p w14:paraId="113C06DC" w14:textId="77777777" w:rsidR="00882827" w:rsidRPr="002D785C" w:rsidRDefault="00882827" w:rsidP="00882827">
            <w:pPr>
              <w:rPr>
                <w:rFonts w:ascii="Arial" w:hAnsi="Arial" w:cs="Arial"/>
                <w:b/>
                <w:bCs/>
                <w:sz w:val="20"/>
                <w:szCs w:val="20"/>
              </w:rPr>
            </w:pPr>
            <w:r w:rsidRPr="002D785C">
              <w:rPr>
                <w:rFonts w:ascii="Arial" w:hAnsi="Arial" w:cs="Arial"/>
                <w:b/>
                <w:bCs/>
                <w:sz w:val="20"/>
                <w:szCs w:val="20"/>
              </w:rPr>
              <w:t>Årsgebyr for 150 m</w:t>
            </w:r>
            <w:r w:rsidRPr="002D785C">
              <w:rPr>
                <w:rFonts w:ascii="Arial" w:hAnsi="Arial" w:cs="Arial"/>
                <w:b/>
                <w:bCs/>
                <w:sz w:val="20"/>
                <w:szCs w:val="20"/>
                <w:vertAlign w:val="superscript"/>
              </w:rPr>
              <w:t>3</w:t>
            </w:r>
            <w:r w:rsidRPr="002D785C">
              <w:rPr>
                <w:rFonts w:ascii="Arial" w:hAnsi="Arial" w:cs="Arial"/>
                <w:b/>
                <w:bCs/>
                <w:sz w:val="20"/>
                <w:szCs w:val="20"/>
              </w:rPr>
              <w:t>/år</w:t>
            </w:r>
          </w:p>
        </w:tc>
        <w:tc>
          <w:tcPr>
            <w:tcW w:w="668" w:type="pct"/>
            <w:shd w:val="clear" w:color="auto" w:fill="auto"/>
            <w:vAlign w:val="center"/>
            <w:hideMark/>
          </w:tcPr>
          <w:p w14:paraId="46DFD4C1" w14:textId="77777777" w:rsidR="00882827" w:rsidRPr="00C5278D" w:rsidRDefault="00882827" w:rsidP="00882827">
            <w:pPr>
              <w:jc w:val="right"/>
              <w:rPr>
                <w:rFonts w:ascii="Arial" w:hAnsi="Arial" w:cs="Arial"/>
                <w:sz w:val="20"/>
                <w:szCs w:val="20"/>
              </w:rPr>
            </w:pPr>
            <w:r w:rsidRPr="00C5278D">
              <w:rPr>
                <w:rFonts w:ascii="Arial" w:hAnsi="Arial" w:cs="Arial"/>
                <w:sz w:val="20"/>
                <w:szCs w:val="20"/>
              </w:rPr>
              <w:t> </w:t>
            </w:r>
          </w:p>
        </w:tc>
        <w:tc>
          <w:tcPr>
            <w:tcW w:w="579" w:type="pct"/>
            <w:shd w:val="clear" w:color="auto" w:fill="auto"/>
            <w:vAlign w:val="center"/>
            <w:hideMark/>
          </w:tcPr>
          <w:p w14:paraId="13F1B7BF" w14:textId="77777777" w:rsidR="00882827" w:rsidRPr="00C5278D" w:rsidRDefault="00882827" w:rsidP="00882827">
            <w:pPr>
              <w:jc w:val="right"/>
              <w:rPr>
                <w:rFonts w:ascii="Arial" w:hAnsi="Arial" w:cs="Arial"/>
                <w:sz w:val="20"/>
                <w:szCs w:val="20"/>
              </w:rPr>
            </w:pPr>
            <w:r w:rsidRPr="00C5278D">
              <w:rPr>
                <w:rFonts w:ascii="Arial" w:hAnsi="Arial" w:cs="Arial"/>
                <w:sz w:val="20"/>
                <w:szCs w:val="20"/>
              </w:rPr>
              <w:t> </w:t>
            </w:r>
          </w:p>
        </w:tc>
        <w:tc>
          <w:tcPr>
            <w:tcW w:w="579" w:type="pct"/>
            <w:shd w:val="clear" w:color="auto" w:fill="auto"/>
            <w:vAlign w:val="center"/>
            <w:hideMark/>
          </w:tcPr>
          <w:p w14:paraId="3B22E6BD" w14:textId="77777777" w:rsidR="00882827" w:rsidRPr="00C5278D" w:rsidRDefault="00882827" w:rsidP="00882827">
            <w:pPr>
              <w:jc w:val="right"/>
              <w:rPr>
                <w:rFonts w:ascii="Arial" w:hAnsi="Arial" w:cs="Arial"/>
                <w:sz w:val="20"/>
                <w:szCs w:val="20"/>
              </w:rPr>
            </w:pPr>
            <w:r w:rsidRPr="00C5278D">
              <w:rPr>
                <w:rFonts w:ascii="Arial" w:hAnsi="Arial" w:cs="Arial"/>
                <w:sz w:val="20"/>
                <w:szCs w:val="20"/>
              </w:rPr>
              <w:t> </w:t>
            </w:r>
          </w:p>
        </w:tc>
        <w:tc>
          <w:tcPr>
            <w:tcW w:w="579" w:type="pct"/>
            <w:shd w:val="clear" w:color="auto" w:fill="auto"/>
            <w:vAlign w:val="center"/>
            <w:hideMark/>
          </w:tcPr>
          <w:p w14:paraId="44FABE05" w14:textId="77777777" w:rsidR="00882827" w:rsidRPr="00C5278D" w:rsidRDefault="00882827" w:rsidP="00882827">
            <w:pPr>
              <w:jc w:val="right"/>
              <w:rPr>
                <w:rFonts w:ascii="Arial" w:hAnsi="Arial" w:cs="Arial"/>
                <w:sz w:val="20"/>
                <w:szCs w:val="20"/>
              </w:rPr>
            </w:pPr>
            <w:r w:rsidRPr="00C5278D">
              <w:rPr>
                <w:rFonts w:ascii="Arial" w:hAnsi="Arial" w:cs="Arial"/>
                <w:sz w:val="20"/>
                <w:szCs w:val="20"/>
              </w:rPr>
              <w:t> </w:t>
            </w:r>
          </w:p>
        </w:tc>
        <w:tc>
          <w:tcPr>
            <w:tcW w:w="579" w:type="pct"/>
            <w:shd w:val="clear" w:color="auto" w:fill="auto"/>
            <w:vAlign w:val="center"/>
            <w:hideMark/>
          </w:tcPr>
          <w:p w14:paraId="6258AC17" w14:textId="77777777" w:rsidR="00882827" w:rsidRPr="00C5278D" w:rsidRDefault="00882827" w:rsidP="00882827">
            <w:pPr>
              <w:jc w:val="right"/>
              <w:rPr>
                <w:rFonts w:ascii="Arial" w:hAnsi="Arial" w:cs="Arial"/>
                <w:sz w:val="20"/>
                <w:szCs w:val="20"/>
              </w:rPr>
            </w:pPr>
            <w:r w:rsidRPr="00C5278D">
              <w:rPr>
                <w:rFonts w:ascii="Arial" w:hAnsi="Arial" w:cs="Arial"/>
                <w:sz w:val="20"/>
                <w:szCs w:val="20"/>
              </w:rPr>
              <w:t> </w:t>
            </w:r>
          </w:p>
        </w:tc>
        <w:tc>
          <w:tcPr>
            <w:tcW w:w="578" w:type="pct"/>
          </w:tcPr>
          <w:p w14:paraId="7ECEEC3B" w14:textId="77777777" w:rsidR="00882827" w:rsidRPr="00C5278D" w:rsidRDefault="00882827" w:rsidP="00882827">
            <w:pPr>
              <w:jc w:val="right"/>
              <w:rPr>
                <w:rFonts w:ascii="Arial" w:hAnsi="Arial" w:cs="Arial"/>
                <w:sz w:val="20"/>
                <w:szCs w:val="20"/>
              </w:rPr>
            </w:pPr>
          </w:p>
        </w:tc>
      </w:tr>
      <w:tr w:rsidR="00882827" w:rsidRPr="00C5278D" w14:paraId="5AEB0CB9" w14:textId="77777777" w:rsidTr="002D785C">
        <w:trPr>
          <w:trHeight w:val="315"/>
        </w:trPr>
        <w:tc>
          <w:tcPr>
            <w:tcW w:w="1437" w:type="pct"/>
            <w:shd w:val="clear" w:color="auto" w:fill="auto"/>
            <w:vAlign w:val="center"/>
            <w:hideMark/>
          </w:tcPr>
          <w:p w14:paraId="19979B9E" w14:textId="77777777" w:rsidR="00882827" w:rsidRPr="00C5278D" w:rsidRDefault="00882827" w:rsidP="00882827">
            <w:pPr>
              <w:rPr>
                <w:rFonts w:ascii="Arial" w:hAnsi="Arial" w:cs="Arial"/>
                <w:sz w:val="20"/>
                <w:szCs w:val="20"/>
              </w:rPr>
            </w:pPr>
            <w:r w:rsidRPr="00C5278D">
              <w:rPr>
                <w:rFonts w:ascii="Arial" w:hAnsi="Arial" w:cs="Arial"/>
                <w:sz w:val="20"/>
                <w:szCs w:val="20"/>
              </w:rPr>
              <w:t xml:space="preserve">Vann </w:t>
            </w:r>
          </w:p>
        </w:tc>
        <w:tc>
          <w:tcPr>
            <w:tcW w:w="668" w:type="pct"/>
            <w:tcBorders>
              <w:top w:val="single" w:sz="6" w:space="0" w:color="auto"/>
              <w:left w:val="single" w:sz="6" w:space="0" w:color="auto"/>
              <w:bottom w:val="single" w:sz="6" w:space="0" w:color="auto"/>
              <w:right w:val="single" w:sz="6" w:space="0" w:color="auto"/>
            </w:tcBorders>
            <w:hideMark/>
          </w:tcPr>
          <w:p w14:paraId="6839C5FA" w14:textId="77777777" w:rsidR="00882827" w:rsidRPr="00C5278D" w:rsidRDefault="00882827" w:rsidP="00882827">
            <w:pPr>
              <w:jc w:val="right"/>
            </w:pPr>
            <w:r w:rsidRPr="00C5278D">
              <w:t>3088</w:t>
            </w:r>
          </w:p>
        </w:tc>
        <w:tc>
          <w:tcPr>
            <w:tcW w:w="579" w:type="pct"/>
            <w:tcBorders>
              <w:top w:val="single" w:sz="6" w:space="0" w:color="auto"/>
              <w:left w:val="single" w:sz="6" w:space="0" w:color="auto"/>
              <w:bottom w:val="single" w:sz="6" w:space="0" w:color="auto"/>
              <w:right w:val="single" w:sz="6" w:space="0" w:color="auto"/>
            </w:tcBorders>
            <w:hideMark/>
          </w:tcPr>
          <w:p w14:paraId="0B6CEFE6" w14:textId="77777777" w:rsidR="00882827" w:rsidRPr="00C5278D" w:rsidRDefault="00882827" w:rsidP="00882827">
            <w:pPr>
              <w:jc w:val="right"/>
            </w:pPr>
            <w:r w:rsidRPr="00C5278D">
              <w:t>3380</w:t>
            </w:r>
          </w:p>
        </w:tc>
        <w:tc>
          <w:tcPr>
            <w:tcW w:w="579" w:type="pct"/>
            <w:tcBorders>
              <w:top w:val="single" w:sz="6" w:space="0" w:color="auto"/>
              <w:left w:val="single" w:sz="6" w:space="0" w:color="auto"/>
              <w:bottom w:val="single" w:sz="6" w:space="0" w:color="auto"/>
              <w:right w:val="single" w:sz="6" w:space="0" w:color="auto"/>
            </w:tcBorders>
            <w:hideMark/>
          </w:tcPr>
          <w:p w14:paraId="6D3C097E" w14:textId="77777777" w:rsidR="00882827" w:rsidRPr="00C5278D" w:rsidRDefault="00882827" w:rsidP="00882827">
            <w:pPr>
              <w:jc w:val="right"/>
            </w:pPr>
            <w:r w:rsidRPr="00C5278D">
              <w:t>3680</w:t>
            </w:r>
          </w:p>
        </w:tc>
        <w:tc>
          <w:tcPr>
            <w:tcW w:w="579" w:type="pct"/>
            <w:tcBorders>
              <w:top w:val="single" w:sz="6" w:space="0" w:color="auto"/>
              <w:left w:val="single" w:sz="6" w:space="0" w:color="auto"/>
              <w:bottom w:val="single" w:sz="6" w:space="0" w:color="auto"/>
              <w:right w:val="single" w:sz="6" w:space="0" w:color="auto"/>
            </w:tcBorders>
            <w:hideMark/>
          </w:tcPr>
          <w:p w14:paraId="334516CB" w14:textId="77777777" w:rsidR="00882827" w:rsidRPr="00C5278D" w:rsidRDefault="00882827" w:rsidP="00882827">
            <w:pPr>
              <w:jc w:val="right"/>
            </w:pPr>
            <w:r w:rsidRPr="00C5278D">
              <w:t>3680</w:t>
            </w:r>
          </w:p>
        </w:tc>
        <w:tc>
          <w:tcPr>
            <w:tcW w:w="579" w:type="pct"/>
            <w:tcBorders>
              <w:top w:val="single" w:sz="6" w:space="0" w:color="auto"/>
              <w:left w:val="single" w:sz="6" w:space="0" w:color="auto"/>
              <w:bottom w:val="single" w:sz="6" w:space="0" w:color="auto"/>
              <w:right w:val="single" w:sz="6" w:space="0" w:color="auto"/>
            </w:tcBorders>
            <w:hideMark/>
          </w:tcPr>
          <w:p w14:paraId="7C883280" w14:textId="77777777" w:rsidR="00882827" w:rsidRPr="00C5278D" w:rsidRDefault="00882827" w:rsidP="00882827">
            <w:pPr>
              <w:jc w:val="right"/>
            </w:pPr>
            <w:r w:rsidRPr="00C5278D">
              <w:t>3830</w:t>
            </w:r>
          </w:p>
        </w:tc>
        <w:tc>
          <w:tcPr>
            <w:tcW w:w="578" w:type="pct"/>
            <w:tcBorders>
              <w:top w:val="single" w:sz="6" w:space="0" w:color="auto"/>
              <w:left w:val="single" w:sz="6" w:space="0" w:color="auto"/>
              <w:bottom w:val="single" w:sz="6" w:space="0" w:color="auto"/>
              <w:right w:val="single" w:sz="6" w:space="0" w:color="auto"/>
            </w:tcBorders>
          </w:tcPr>
          <w:p w14:paraId="100640A7" w14:textId="77777777" w:rsidR="00882827" w:rsidRPr="00C5278D" w:rsidRDefault="00882827" w:rsidP="00882827">
            <w:pPr>
              <w:jc w:val="right"/>
            </w:pPr>
            <w:r w:rsidRPr="00C5278D">
              <w:t>3980</w:t>
            </w:r>
          </w:p>
        </w:tc>
      </w:tr>
      <w:tr w:rsidR="00882827" w:rsidRPr="00C5278D" w14:paraId="6ABCEB8E" w14:textId="77777777" w:rsidTr="002D785C">
        <w:trPr>
          <w:trHeight w:val="315"/>
        </w:trPr>
        <w:tc>
          <w:tcPr>
            <w:tcW w:w="1437" w:type="pct"/>
            <w:shd w:val="clear" w:color="auto" w:fill="auto"/>
            <w:vAlign w:val="center"/>
            <w:hideMark/>
          </w:tcPr>
          <w:p w14:paraId="06540F0B" w14:textId="77777777" w:rsidR="00882827" w:rsidRPr="00C5278D" w:rsidRDefault="00882827" w:rsidP="00882827">
            <w:pPr>
              <w:rPr>
                <w:rFonts w:ascii="Arial" w:hAnsi="Arial" w:cs="Arial"/>
                <w:sz w:val="20"/>
                <w:szCs w:val="20"/>
              </w:rPr>
            </w:pPr>
            <w:r w:rsidRPr="00C5278D">
              <w:rPr>
                <w:rFonts w:ascii="Arial" w:hAnsi="Arial" w:cs="Arial"/>
                <w:sz w:val="20"/>
                <w:szCs w:val="20"/>
              </w:rPr>
              <w:t>Kloakk</w:t>
            </w:r>
          </w:p>
        </w:tc>
        <w:tc>
          <w:tcPr>
            <w:tcW w:w="668" w:type="pct"/>
            <w:tcBorders>
              <w:top w:val="single" w:sz="6" w:space="0" w:color="auto"/>
              <w:left w:val="single" w:sz="6" w:space="0" w:color="auto"/>
              <w:bottom w:val="single" w:sz="6" w:space="0" w:color="auto"/>
              <w:right w:val="single" w:sz="6" w:space="0" w:color="auto"/>
            </w:tcBorders>
            <w:hideMark/>
          </w:tcPr>
          <w:p w14:paraId="61D1D9CF" w14:textId="77777777" w:rsidR="00882827" w:rsidRPr="00C5278D" w:rsidRDefault="00882827" w:rsidP="00882827">
            <w:pPr>
              <w:jc w:val="right"/>
            </w:pPr>
            <w:r w:rsidRPr="00C5278D">
              <w:t>5700</w:t>
            </w:r>
          </w:p>
        </w:tc>
        <w:tc>
          <w:tcPr>
            <w:tcW w:w="579" w:type="pct"/>
            <w:tcBorders>
              <w:top w:val="single" w:sz="6" w:space="0" w:color="auto"/>
              <w:left w:val="single" w:sz="6" w:space="0" w:color="auto"/>
              <w:bottom w:val="single" w:sz="6" w:space="0" w:color="auto"/>
              <w:right w:val="single" w:sz="6" w:space="0" w:color="auto"/>
            </w:tcBorders>
            <w:hideMark/>
          </w:tcPr>
          <w:p w14:paraId="4A9DB89C" w14:textId="77777777" w:rsidR="00882827" w:rsidRPr="00C5278D" w:rsidRDefault="00882827" w:rsidP="00882827">
            <w:pPr>
              <w:jc w:val="right"/>
            </w:pPr>
            <w:r w:rsidRPr="00C5278D">
              <w:t>6016</w:t>
            </w:r>
          </w:p>
        </w:tc>
        <w:tc>
          <w:tcPr>
            <w:tcW w:w="579" w:type="pct"/>
            <w:tcBorders>
              <w:top w:val="single" w:sz="6" w:space="0" w:color="auto"/>
              <w:left w:val="single" w:sz="6" w:space="0" w:color="auto"/>
              <w:bottom w:val="single" w:sz="6" w:space="0" w:color="auto"/>
              <w:right w:val="single" w:sz="6" w:space="0" w:color="auto"/>
            </w:tcBorders>
            <w:hideMark/>
          </w:tcPr>
          <w:p w14:paraId="1FC00D6B" w14:textId="77777777" w:rsidR="00882827" w:rsidRPr="00C5278D" w:rsidRDefault="00882827" w:rsidP="00882827">
            <w:pPr>
              <w:jc w:val="right"/>
            </w:pPr>
            <w:r w:rsidRPr="00C5278D">
              <w:t>6016</w:t>
            </w:r>
          </w:p>
        </w:tc>
        <w:tc>
          <w:tcPr>
            <w:tcW w:w="579" w:type="pct"/>
            <w:tcBorders>
              <w:top w:val="single" w:sz="6" w:space="0" w:color="auto"/>
              <w:left w:val="single" w:sz="6" w:space="0" w:color="auto"/>
              <w:bottom w:val="single" w:sz="6" w:space="0" w:color="auto"/>
              <w:right w:val="single" w:sz="6" w:space="0" w:color="auto"/>
            </w:tcBorders>
            <w:hideMark/>
          </w:tcPr>
          <w:p w14:paraId="25CF860F" w14:textId="77777777" w:rsidR="00882827" w:rsidRPr="00C5278D" w:rsidRDefault="00882827" w:rsidP="00882827">
            <w:pPr>
              <w:jc w:val="right"/>
            </w:pPr>
            <w:r w:rsidRPr="00C5278D">
              <w:t>5830</w:t>
            </w:r>
          </w:p>
        </w:tc>
        <w:tc>
          <w:tcPr>
            <w:tcW w:w="579" w:type="pct"/>
            <w:tcBorders>
              <w:top w:val="single" w:sz="6" w:space="0" w:color="auto"/>
              <w:left w:val="single" w:sz="6" w:space="0" w:color="auto"/>
              <w:bottom w:val="single" w:sz="6" w:space="0" w:color="auto"/>
              <w:right w:val="single" w:sz="6" w:space="0" w:color="auto"/>
            </w:tcBorders>
            <w:hideMark/>
          </w:tcPr>
          <w:p w14:paraId="2556AC2B" w14:textId="77777777" w:rsidR="00882827" w:rsidRPr="00C5278D" w:rsidRDefault="00882827" w:rsidP="00882827">
            <w:pPr>
              <w:jc w:val="right"/>
            </w:pPr>
            <w:r w:rsidRPr="00C5278D">
              <w:t>5530</w:t>
            </w:r>
          </w:p>
        </w:tc>
        <w:tc>
          <w:tcPr>
            <w:tcW w:w="578" w:type="pct"/>
            <w:tcBorders>
              <w:top w:val="single" w:sz="6" w:space="0" w:color="auto"/>
              <w:left w:val="single" w:sz="6" w:space="0" w:color="auto"/>
              <w:bottom w:val="single" w:sz="6" w:space="0" w:color="auto"/>
              <w:right w:val="single" w:sz="6" w:space="0" w:color="auto"/>
            </w:tcBorders>
          </w:tcPr>
          <w:p w14:paraId="0917A260" w14:textId="77777777" w:rsidR="00882827" w:rsidRPr="00C5278D" w:rsidRDefault="00882827" w:rsidP="00882827">
            <w:pPr>
              <w:jc w:val="right"/>
            </w:pPr>
            <w:r w:rsidRPr="00C5278D">
              <w:t>5530</w:t>
            </w:r>
          </w:p>
        </w:tc>
      </w:tr>
    </w:tbl>
    <w:p w14:paraId="6CA586A4" w14:textId="6129ED55" w:rsidR="00882827" w:rsidRDefault="00882827" w:rsidP="00882827">
      <w:pPr>
        <w:rPr>
          <w:noProof/>
          <w:szCs w:val="20"/>
        </w:rPr>
      </w:pPr>
    </w:p>
    <w:p w14:paraId="6C05CBC4" w14:textId="77777777" w:rsidR="00307AD0" w:rsidRDefault="00307AD0" w:rsidP="00882827">
      <w:pPr>
        <w:rPr>
          <w:i/>
          <w:noProof/>
          <w:szCs w:val="20"/>
        </w:rPr>
      </w:pPr>
    </w:p>
    <w:p w14:paraId="4B9CA06D" w14:textId="77777777" w:rsidR="00307AD0" w:rsidRDefault="00307AD0" w:rsidP="00882827">
      <w:pPr>
        <w:rPr>
          <w:i/>
          <w:noProof/>
          <w:szCs w:val="20"/>
        </w:rPr>
      </w:pPr>
    </w:p>
    <w:p w14:paraId="2D0FC7BA" w14:textId="77777777" w:rsidR="00307AD0" w:rsidRDefault="00307AD0" w:rsidP="00882827">
      <w:pPr>
        <w:rPr>
          <w:i/>
          <w:noProof/>
          <w:szCs w:val="20"/>
        </w:rPr>
      </w:pPr>
    </w:p>
    <w:p w14:paraId="031C73CC" w14:textId="77777777" w:rsidR="00307AD0" w:rsidRDefault="00307AD0" w:rsidP="00882827">
      <w:pPr>
        <w:rPr>
          <w:i/>
          <w:noProof/>
          <w:szCs w:val="20"/>
        </w:rPr>
      </w:pPr>
    </w:p>
    <w:p w14:paraId="24E0CD79" w14:textId="77777777" w:rsidR="00307AD0" w:rsidRDefault="00307AD0" w:rsidP="00882827">
      <w:pPr>
        <w:rPr>
          <w:i/>
          <w:noProof/>
          <w:szCs w:val="20"/>
        </w:rPr>
      </w:pPr>
    </w:p>
    <w:p w14:paraId="67BD4A83" w14:textId="77777777" w:rsidR="00307AD0" w:rsidRDefault="00307AD0" w:rsidP="00882827">
      <w:pPr>
        <w:rPr>
          <w:i/>
          <w:noProof/>
          <w:szCs w:val="20"/>
        </w:rPr>
      </w:pPr>
    </w:p>
    <w:p w14:paraId="2082B471" w14:textId="5F374E22" w:rsidR="00C37B4C" w:rsidRPr="00C37B4C" w:rsidRDefault="00C37B4C" w:rsidP="00882827">
      <w:pPr>
        <w:rPr>
          <w:i/>
          <w:noProof/>
          <w:szCs w:val="20"/>
        </w:rPr>
      </w:pPr>
      <w:r w:rsidRPr="00C37B4C">
        <w:rPr>
          <w:i/>
          <w:noProof/>
          <w:szCs w:val="20"/>
        </w:rPr>
        <w:t>Kommunestyrets vedtak:</w:t>
      </w:r>
    </w:p>
    <w:p w14:paraId="276CF61D" w14:textId="4776DF1F" w:rsidR="00C37B4C" w:rsidRPr="00C37B4C" w:rsidRDefault="00C37B4C" w:rsidP="00882827">
      <w:pPr>
        <w:rPr>
          <w:i/>
          <w:noProof/>
          <w:szCs w:val="20"/>
        </w:rPr>
      </w:pPr>
    </w:p>
    <w:p w14:paraId="6689BFD2" w14:textId="77777777" w:rsidR="00C37B4C" w:rsidRPr="00C37B4C" w:rsidRDefault="00C37B4C" w:rsidP="00C37B4C">
      <w:pPr>
        <w:widowControl w:val="0"/>
        <w:spacing w:before="240" w:after="240"/>
        <w:rPr>
          <w:i/>
        </w:rPr>
      </w:pPr>
      <w:r w:rsidRPr="00C37B4C">
        <w:rPr>
          <w:b/>
          <w:i/>
        </w:rPr>
        <w:t>a. S. 50 - Mål for verdibevarende vedlikehold av kommunale formålsbygg.</w:t>
      </w:r>
    </w:p>
    <w:p w14:paraId="4D90D45F" w14:textId="0BCDA437" w:rsidR="00C37B4C" w:rsidRPr="00307AD0" w:rsidRDefault="00C37B4C" w:rsidP="00307AD0">
      <w:pPr>
        <w:pStyle w:val="Listeavsnitt"/>
        <w:widowControl w:val="0"/>
        <w:numPr>
          <w:ilvl w:val="0"/>
          <w:numId w:val="56"/>
        </w:numPr>
        <w:spacing w:before="240" w:after="240"/>
        <w:rPr>
          <w:i/>
        </w:rPr>
      </w:pPr>
      <w:r w:rsidRPr="00307AD0">
        <w:rPr>
          <w:i/>
        </w:rPr>
        <w:t>En handlingsplan skal sikre at alle bygningsdeler eller funksjoner med tilstandsgrad 3 utbedres.</w:t>
      </w:r>
    </w:p>
    <w:p w14:paraId="48302EBB" w14:textId="3C194A95" w:rsidR="00C37B4C" w:rsidRPr="00307AD0" w:rsidRDefault="00C37B4C" w:rsidP="00307AD0">
      <w:pPr>
        <w:pStyle w:val="Listeavsnitt"/>
        <w:widowControl w:val="0"/>
        <w:numPr>
          <w:ilvl w:val="0"/>
          <w:numId w:val="56"/>
        </w:numPr>
        <w:spacing w:before="240" w:after="240"/>
        <w:rPr>
          <w:i/>
          <w:strike/>
        </w:rPr>
      </w:pPr>
      <w:r w:rsidRPr="00307AD0">
        <w:rPr>
          <w:i/>
        </w:rPr>
        <w:t>Alle kommunale formålsbygg skal være tilstandsvurdert innen utgangen 2021, og tilstandsvurderingen revideres årlig.</w:t>
      </w:r>
    </w:p>
    <w:p w14:paraId="7B7D9D30" w14:textId="0324FE19" w:rsidR="00C37B4C" w:rsidRPr="00307AD0" w:rsidRDefault="00C37B4C" w:rsidP="00307AD0">
      <w:pPr>
        <w:pStyle w:val="Listeavsnitt"/>
        <w:widowControl w:val="0"/>
        <w:numPr>
          <w:ilvl w:val="0"/>
          <w:numId w:val="56"/>
        </w:numPr>
        <w:spacing w:before="240" w:after="240"/>
        <w:rPr>
          <w:i/>
        </w:rPr>
      </w:pPr>
      <w:r w:rsidRPr="00307AD0">
        <w:rPr>
          <w:i/>
        </w:rPr>
        <w:t>Ved innleie av ekstern fagkompetanse, til å utføre tilstandsvurderinger, legges det til rette for felles forståelse, og det skal sikres kompetanseoverføring til egne ansatte.</w:t>
      </w:r>
    </w:p>
    <w:p w14:paraId="1D0431CD" w14:textId="1638D1DC" w:rsidR="00C37B4C" w:rsidRPr="00307AD0" w:rsidRDefault="00C37B4C" w:rsidP="00307AD0">
      <w:pPr>
        <w:pStyle w:val="Listeavsnitt"/>
        <w:widowControl w:val="0"/>
        <w:numPr>
          <w:ilvl w:val="0"/>
          <w:numId w:val="56"/>
        </w:numPr>
        <w:spacing w:before="240" w:after="240"/>
        <w:rPr>
          <w:i/>
        </w:rPr>
      </w:pPr>
      <w:r w:rsidRPr="00307AD0">
        <w:rPr>
          <w:i/>
        </w:rPr>
        <w:t>Uavhengig av tilstandsgrad skal det ved rehabilitering gjennomføres tiltak for å sikre universell utforming, mekanisk ventilasjon, energiøkonomisering (ENØK), og utrede fortsettelse av flere EPC prosjekter.</w:t>
      </w:r>
    </w:p>
    <w:p w14:paraId="365A7BE2" w14:textId="027F2279" w:rsidR="00C37B4C" w:rsidRDefault="00C37B4C" w:rsidP="00882827">
      <w:pPr>
        <w:rPr>
          <w:noProof/>
          <w:szCs w:val="20"/>
        </w:rPr>
      </w:pPr>
    </w:p>
    <w:p w14:paraId="46C08316" w14:textId="77777777" w:rsidR="00C37B4C" w:rsidRPr="00C37B4C" w:rsidRDefault="00C37B4C" w:rsidP="00C37B4C">
      <w:pPr>
        <w:widowControl w:val="0"/>
        <w:spacing w:before="240" w:after="240"/>
        <w:rPr>
          <w:i/>
        </w:rPr>
      </w:pPr>
      <w:r w:rsidRPr="00C37B4C">
        <w:rPr>
          <w:b/>
          <w:i/>
        </w:rPr>
        <w:t>b. Gebyrutvikling og selvkost, vann og avløp</w:t>
      </w:r>
    </w:p>
    <w:p w14:paraId="6271B02B" w14:textId="4B3746F7" w:rsidR="00C37B4C" w:rsidRPr="00307AD0" w:rsidRDefault="00C37B4C" w:rsidP="00307AD0">
      <w:pPr>
        <w:pStyle w:val="Listeavsnitt"/>
        <w:widowControl w:val="0"/>
        <w:numPr>
          <w:ilvl w:val="2"/>
          <w:numId w:val="41"/>
        </w:numPr>
        <w:spacing w:before="240" w:line="276" w:lineRule="auto"/>
        <w:ind w:left="360"/>
        <w:rPr>
          <w:i/>
          <w:szCs w:val="20"/>
        </w:rPr>
      </w:pPr>
      <w:r w:rsidRPr="00307AD0">
        <w:rPr>
          <w:i/>
          <w:szCs w:val="20"/>
        </w:rPr>
        <w:t>Årsgebyr på kloakk kr/m</w:t>
      </w:r>
      <w:r w:rsidRPr="00307AD0">
        <w:rPr>
          <w:i/>
          <w:szCs w:val="20"/>
          <w:vertAlign w:val="superscript"/>
        </w:rPr>
        <w:t>3</w:t>
      </w:r>
      <w:r w:rsidRPr="00307AD0">
        <w:rPr>
          <w:i/>
          <w:szCs w:val="20"/>
        </w:rPr>
        <w:t xml:space="preserve"> settes ned fra 34,24 til kr 34 for 2021. Denne prisen holdes på kr 34 i økonomiplanperioden 2022 – 2024.</w:t>
      </w:r>
    </w:p>
    <w:p w14:paraId="33D43AF5" w14:textId="77777777" w:rsidR="00307AD0" w:rsidRPr="00C37B4C" w:rsidRDefault="00307AD0" w:rsidP="00307AD0">
      <w:pPr>
        <w:widowControl w:val="0"/>
        <w:spacing w:before="240" w:line="276" w:lineRule="auto"/>
        <w:rPr>
          <w:i/>
          <w:szCs w:val="20"/>
        </w:rPr>
      </w:pPr>
    </w:p>
    <w:p w14:paraId="3E803EE8" w14:textId="19C07B41" w:rsidR="00C37B4C" w:rsidRPr="00307AD0" w:rsidRDefault="00C37B4C" w:rsidP="00307AD0">
      <w:pPr>
        <w:pStyle w:val="Listeavsnitt"/>
        <w:widowControl w:val="0"/>
        <w:numPr>
          <w:ilvl w:val="2"/>
          <w:numId w:val="41"/>
        </w:numPr>
        <w:spacing w:line="276" w:lineRule="auto"/>
        <w:ind w:left="360"/>
        <w:rPr>
          <w:i/>
          <w:szCs w:val="20"/>
        </w:rPr>
      </w:pPr>
      <w:r w:rsidRPr="00307AD0">
        <w:rPr>
          <w:i/>
          <w:szCs w:val="20"/>
        </w:rPr>
        <w:t>Årsgebyr vann settes til kr 21 i 2021 og kr 22 resten av økonomiperioden 2022 til 2024.</w:t>
      </w:r>
    </w:p>
    <w:p w14:paraId="6BCBEE39" w14:textId="77777777" w:rsidR="00307AD0" w:rsidRPr="00C37B4C" w:rsidRDefault="00307AD0" w:rsidP="00307AD0">
      <w:pPr>
        <w:widowControl w:val="0"/>
        <w:spacing w:line="276" w:lineRule="auto"/>
        <w:rPr>
          <w:i/>
          <w:szCs w:val="20"/>
        </w:rPr>
      </w:pPr>
    </w:p>
    <w:p w14:paraId="58FA2997" w14:textId="3A56B6C6" w:rsidR="00C37B4C" w:rsidRPr="00307AD0" w:rsidRDefault="00C37B4C" w:rsidP="00307AD0">
      <w:pPr>
        <w:pStyle w:val="Listeavsnitt"/>
        <w:widowControl w:val="0"/>
        <w:numPr>
          <w:ilvl w:val="2"/>
          <w:numId w:val="41"/>
        </w:numPr>
        <w:spacing w:after="240" w:line="276" w:lineRule="auto"/>
        <w:ind w:left="360"/>
        <w:rPr>
          <w:i/>
          <w:szCs w:val="20"/>
        </w:rPr>
      </w:pPr>
      <w:r w:rsidRPr="00307AD0">
        <w:rPr>
          <w:i/>
          <w:szCs w:val="20"/>
        </w:rPr>
        <w:t xml:space="preserve">Det lages en plan for å ta igjen etterslepet på vann og kloakk i 2021. Det er lagt inn for å starte å ta igjen etterslepet kr 8,5 </w:t>
      </w:r>
      <w:proofErr w:type="spellStart"/>
      <w:r w:rsidRPr="00307AD0">
        <w:rPr>
          <w:i/>
          <w:szCs w:val="20"/>
        </w:rPr>
        <w:t>mill</w:t>
      </w:r>
      <w:proofErr w:type="spellEnd"/>
      <w:r w:rsidRPr="00307AD0">
        <w:rPr>
          <w:i/>
          <w:szCs w:val="20"/>
        </w:rPr>
        <w:t xml:space="preserve"> pr år fra 2022 til 2024 for vann og kloakk.</w:t>
      </w:r>
    </w:p>
    <w:p w14:paraId="53C5CBAC" w14:textId="77777777" w:rsidR="00C37B4C" w:rsidRPr="00C37B4C" w:rsidRDefault="00C37B4C" w:rsidP="00C37B4C">
      <w:pPr>
        <w:widowControl w:val="0"/>
        <w:spacing w:before="240" w:after="240"/>
        <w:rPr>
          <w:b/>
          <w:i/>
        </w:rPr>
      </w:pPr>
      <w:r w:rsidRPr="00C37B4C">
        <w:rPr>
          <w:b/>
          <w:i/>
        </w:rPr>
        <w:t>c. Etterslep Formålsbygg</w:t>
      </w:r>
    </w:p>
    <w:p w14:paraId="66236098" w14:textId="64FE5ABC" w:rsidR="00C37B4C" w:rsidRPr="00307AD0" w:rsidRDefault="00C37B4C" w:rsidP="00307AD0">
      <w:pPr>
        <w:spacing w:line="276" w:lineRule="auto"/>
        <w:ind w:left="360"/>
        <w:rPr>
          <w:i/>
          <w:lang w:eastAsia="en-US"/>
        </w:rPr>
      </w:pPr>
      <w:r w:rsidRPr="00307AD0">
        <w:rPr>
          <w:i/>
          <w:lang w:eastAsia="en-US"/>
        </w:rPr>
        <w:t xml:space="preserve">Ta igjen etterslepet på formålsbygg er viktig for oss. Formålsbyggene i Modum har en verdi på rundt 2,3 milliarder kroner. Vi skiller årlig investering i vedlikehold ut som </w:t>
      </w:r>
    </w:p>
    <w:p w14:paraId="763DA29F" w14:textId="344EDDC9" w:rsidR="00C37B4C" w:rsidRPr="00307AD0" w:rsidRDefault="00C37B4C" w:rsidP="00307AD0">
      <w:pPr>
        <w:spacing w:line="276" w:lineRule="auto"/>
        <w:ind w:left="360"/>
        <w:rPr>
          <w:i/>
          <w:lang w:eastAsia="en-US"/>
        </w:rPr>
      </w:pPr>
      <w:r w:rsidRPr="00307AD0">
        <w:rPr>
          <w:i/>
          <w:lang w:eastAsia="en-US"/>
        </w:rPr>
        <w:t>egen linje i investeringsregnskapet, så dette ikke kan bli en salderingspost.</w:t>
      </w:r>
    </w:p>
    <w:p w14:paraId="3594B42F" w14:textId="77777777" w:rsidR="00C37B4C" w:rsidRPr="00C37B4C" w:rsidRDefault="00C37B4C" w:rsidP="00C37B4C">
      <w:pPr>
        <w:spacing w:line="276" w:lineRule="auto"/>
        <w:ind w:left="643"/>
        <w:rPr>
          <w:i/>
          <w:lang w:eastAsia="en-US"/>
        </w:rPr>
      </w:pPr>
    </w:p>
    <w:p w14:paraId="24D143D2" w14:textId="77777777" w:rsidR="00C37B4C" w:rsidRPr="00C37B4C" w:rsidRDefault="00C37B4C" w:rsidP="00C37B4C">
      <w:pPr>
        <w:widowControl w:val="0"/>
        <w:rPr>
          <w:b/>
          <w:bCs/>
          <w:i/>
          <w:highlight w:val="white"/>
        </w:rPr>
      </w:pPr>
      <w:r w:rsidRPr="00C37B4C">
        <w:rPr>
          <w:b/>
          <w:bCs/>
          <w:i/>
          <w:highlight w:val="white"/>
        </w:rPr>
        <w:t>d. Inn på tunet</w:t>
      </w:r>
    </w:p>
    <w:p w14:paraId="0B23937A" w14:textId="546D4179" w:rsidR="00C37B4C" w:rsidRPr="00C37B4C" w:rsidRDefault="00C37B4C" w:rsidP="00C37B4C">
      <w:pPr>
        <w:spacing w:line="276" w:lineRule="auto"/>
        <w:rPr>
          <w:i/>
          <w:highlight w:val="white"/>
          <w:lang w:eastAsia="en-US"/>
        </w:rPr>
      </w:pPr>
      <w:r w:rsidRPr="00C37B4C">
        <w:rPr>
          <w:i/>
          <w:highlight w:val="white"/>
          <w:lang w:eastAsia="en-US"/>
        </w:rPr>
        <w:t xml:space="preserve">      Modum kommune, (ved etater og avdelinger), gjør snarest nødvendige tiltak (avtaler)    </w:t>
      </w:r>
    </w:p>
    <w:p w14:paraId="6EDD6E08" w14:textId="1D27C2D5" w:rsidR="00C37B4C" w:rsidRPr="00C37B4C" w:rsidRDefault="00C37B4C" w:rsidP="00C37B4C">
      <w:pPr>
        <w:spacing w:line="276" w:lineRule="auto"/>
        <w:rPr>
          <w:i/>
          <w:highlight w:val="white"/>
          <w:lang w:eastAsia="en-US"/>
        </w:rPr>
      </w:pPr>
      <w:r w:rsidRPr="00C37B4C">
        <w:rPr>
          <w:i/>
          <w:highlight w:val="white"/>
          <w:lang w:eastAsia="en-US"/>
        </w:rPr>
        <w:t xml:space="preserve">      med lokale tilbydere for å få lokale tilbydere godkjent.</w:t>
      </w:r>
    </w:p>
    <w:p w14:paraId="625A32A7" w14:textId="3DCC8A6B" w:rsidR="00C37B4C" w:rsidRDefault="00C37B4C" w:rsidP="00882827">
      <w:pPr>
        <w:rPr>
          <w:noProof/>
          <w:szCs w:val="20"/>
        </w:rPr>
      </w:pPr>
    </w:p>
    <w:p w14:paraId="6AE70A8D" w14:textId="5ABB1B9E" w:rsidR="00C37B4C" w:rsidRDefault="00C37B4C" w:rsidP="00882827">
      <w:pPr>
        <w:rPr>
          <w:noProof/>
          <w:szCs w:val="20"/>
        </w:rPr>
      </w:pPr>
    </w:p>
    <w:p w14:paraId="571F594F" w14:textId="383CAC33" w:rsidR="00C37B4C" w:rsidRDefault="00C37B4C" w:rsidP="00882827">
      <w:pPr>
        <w:rPr>
          <w:noProof/>
          <w:szCs w:val="20"/>
        </w:rPr>
      </w:pPr>
    </w:p>
    <w:p w14:paraId="0AA6F965" w14:textId="2B330DCC" w:rsidR="00C37B4C" w:rsidRDefault="00C37B4C" w:rsidP="00882827">
      <w:pPr>
        <w:rPr>
          <w:noProof/>
          <w:szCs w:val="20"/>
        </w:rPr>
      </w:pPr>
    </w:p>
    <w:p w14:paraId="60A50B3F" w14:textId="106561AA" w:rsidR="00C37B4C" w:rsidRDefault="00C37B4C" w:rsidP="00882827">
      <w:pPr>
        <w:rPr>
          <w:noProof/>
          <w:szCs w:val="20"/>
        </w:rPr>
      </w:pPr>
    </w:p>
    <w:p w14:paraId="1C606E5B" w14:textId="726FB810" w:rsidR="00C37B4C" w:rsidRDefault="00C37B4C" w:rsidP="00882827">
      <w:pPr>
        <w:rPr>
          <w:noProof/>
          <w:szCs w:val="20"/>
        </w:rPr>
      </w:pPr>
    </w:p>
    <w:p w14:paraId="42F527C3" w14:textId="0FA94759" w:rsidR="00C37B4C" w:rsidRDefault="00C37B4C" w:rsidP="00882827">
      <w:pPr>
        <w:rPr>
          <w:noProof/>
          <w:szCs w:val="20"/>
        </w:rPr>
      </w:pPr>
    </w:p>
    <w:p w14:paraId="6C22ED75" w14:textId="4ED36E9D" w:rsidR="00C37B4C" w:rsidRDefault="00C37B4C" w:rsidP="00882827">
      <w:pPr>
        <w:rPr>
          <w:noProof/>
          <w:szCs w:val="20"/>
        </w:rPr>
      </w:pPr>
    </w:p>
    <w:p w14:paraId="20474E42" w14:textId="03A41747" w:rsidR="00C37B4C" w:rsidRDefault="00C37B4C" w:rsidP="00882827">
      <w:pPr>
        <w:rPr>
          <w:noProof/>
          <w:szCs w:val="20"/>
        </w:rPr>
      </w:pPr>
    </w:p>
    <w:p w14:paraId="491DA6C4" w14:textId="0630C627" w:rsidR="00C37B4C" w:rsidRDefault="00C37B4C" w:rsidP="00882827">
      <w:pPr>
        <w:rPr>
          <w:noProof/>
          <w:szCs w:val="20"/>
        </w:rPr>
      </w:pPr>
    </w:p>
    <w:p w14:paraId="252B3C8A" w14:textId="77777777" w:rsidR="00066AEA" w:rsidRPr="009F5511" w:rsidRDefault="00AE2A2D" w:rsidP="00121B18">
      <w:pPr>
        <w:pStyle w:val="Overskrift1"/>
        <w:numPr>
          <w:ilvl w:val="0"/>
          <w:numId w:val="13"/>
        </w:numPr>
        <w:rPr>
          <w:bCs w:val="0"/>
        </w:rPr>
      </w:pPr>
      <w:bookmarkStart w:id="396" w:name="_Toc432676704"/>
      <w:bookmarkStart w:id="397" w:name="_Toc22223155"/>
      <w:r w:rsidRPr="009F5511">
        <w:rPr>
          <w:bCs w:val="0"/>
        </w:rPr>
        <w:t>I</w:t>
      </w:r>
      <w:r w:rsidR="00066AEA" w:rsidRPr="009F5511">
        <w:rPr>
          <w:bCs w:val="0"/>
        </w:rPr>
        <w:t>NVESTERINGER</w:t>
      </w:r>
      <w:bookmarkEnd w:id="396"/>
      <w:bookmarkEnd w:id="397"/>
    </w:p>
    <w:p w14:paraId="06BE3076" w14:textId="77777777" w:rsidR="00066AEA" w:rsidRDefault="00066AEA" w:rsidP="00066AEA">
      <w:pPr>
        <w:rPr>
          <w:color w:val="FF0000"/>
        </w:rPr>
      </w:pPr>
    </w:p>
    <w:p w14:paraId="4955C66E" w14:textId="77777777" w:rsidR="00575124" w:rsidRPr="006E2B92" w:rsidRDefault="00575124" w:rsidP="00066AEA">
      <w:pPr>
        <w:rPr>
          <w:color w:val="FF0000"/>
        </w:rPr>
      </w:pPr>
    </w:p>
    <w:p w14:paraId="7AAA4033" w14:textId="77777777" w:rsidR="00BB37D7" w:rsidRDefault="0018283B" w:rsidP="0012722B">
      <w:r w:rsidRPr="00D5178F">
        <w:t>I</w:t>
      </w:r>
      <w:r w:rsidR="00D55416" w:rsidRPr="00D5178F">
        <w:t xml:space="preserve"> kommende </w:t>
      </w:r>
      <w:r w:rsidRPr="00D5178F">
        <w:t xml:space="preserve">økonomiplan er </w:t>
      </w:r>
      <w:r w:rsidR="00BB37D7" w:rsidRPr="00D5178F">
        <w:t xml:space="preserve">skolebygg den </w:t>
      </w:r>
      <w:r w:rsidRPr="00D5178F">
        <w:t>største satsingen.</w:t>
      </w:r>
      <w:r w:rsidR="00294B36" w:rsidRPr="00D5178F">
        <w:t xml:space="preserve"> </w:t>
      </w:r>
      <w:r w:rsidR="00AB35E3" w:rsidRPr="00D5178F">
        <w:t xml:space="preserve">Det er </w:t>
      </w:r>
      <w:r w:rsidR="00052F5E" w:rsidRPr="00D5178F">
        <w:t xml:space="preserve">i </w:t>
      </w:r>
      <w:r w:rsidR="00BB37D7" w:rsidRPr="00D5178F">
        <w:t>2023</w:t>
      </w:r>
      <w:r w:rsidR="00052F5E" w:rsidRPr="00D5178F">
        <w:t xml:space="preserve"> </w:t>
      </w:r>
      <w:r w:rsidR="00AB35E3" w:rsidRPr="00D5178F">
        <w:t xml:space="preserve">lagt inn en kostnad på </w:t>
      </w:r>
      <w:r w:rsidR="00BB37D7" w:rsidRPr="00D5178F">
        <w:t>200</w:t>
      </w:r>
      <w:r w:rsidR="00AB35E3" w:rsidRPr="00D5178F">
        <w:t xml:space="preserve"> mill. kr. </w:t>
      </w:r>
      <w:r w:rsidR="004253E4" w:rsidRPr="00D5178F">
        <w:t xml:space="preserve">I tillegg er det </w:t>
      </w:r>
      <w:r w:rsidR="00052F5E" w:rsidRPr="00D5178F">
        <w:t xml:space="preserve">i økonomiplanperioden </w:t>
      </w:r>
      <w:r w:rsidR="004253E4" w:rsidRPr="00D5178F">
        <w:t>lagt inn investering</w:t>
      </w:r>
      <w:r w:rsidR="00BB37D7" w:rsidRPr="00D5178F">
        <w:t xml:space="preserve"> i </w:t>
      </w:r>
      <w:proofErr w:type="spellStart"/>
      <w:r w:rsidR="00BB37D7" w:rsidRPr="00D5178F">
        <w:t>reservevannskilde</w:t>
      </w:r>
      <w:proofErr w:type="spellEnd"/>
      <w:r w:rsidR="00BB37D7" w:rsidRPr="00D5178F">
        <w:t xml:space="preserve"> og renseanlegg. I tillegg er ny Geithus bru fullfinansiert.</w:t>
      </w:r>
    </w:p>
    <w:p w14:paraId="706DE759" w14:textId="77777777" w:rsidR="00A76179" w:rsidRDefault="00A76179" w:rsidP="0012722B"/>
    <w:p w14:paraId="4351473B" w14:textId="157C00A8" w:rsidR="00A76179" w:rsidRPr="00D5178F" w:rsidRDefault="00A76179" w:rsidP="0012722B">
      <w:r>
        <w:t xml:space="preserve">Modum kommune har mål om at lånefinansierte investeringer over tid ikke skal overstige 70 mill. kr pr år. I økonomiplanen har vi derfor prioritert faste investeringer, investeringer som trenger fullføres, nødvendige investeringer innen vann og avløp i tillegg til skolebygg. Selv med denne harde prioriteringen er gjennomsnittlig årlig låneopptak på </w:t>
      </w:r>
      <w:r w:rsidR="00C37B4C" w:rsidRPr="00C37B4C">
        <w:rPr>
          <w:i/>
        </w:rPr>
        <w:t>99,85</w:t>
      </w:r>
      <w:r>
        <w:t xml:space="preserve"> mill. kr. Korrigeres det for investeringer innen selvkost, er gjennomsnittlig årlig låneopptak </w:t>
      </w:r>
      <w:r w:rsidR="00C37B4C" w:rsidRPr="00C37B4C">
        <w:rPr>
          <w:i/>
        </w:rPr>
        <w:t>53,8</w:t>
      </w:r>
      <w:r>
        <w:t xml:space="preserve"> mill. kr i økonomiplanperioden.</w:t>
      </w:r>
    </w:p>
    <w:p w14:paraId="20266CB1" w14:textId="77777777" w:rsidR="00AB35E3" w:rsidRPr="00AB1D9A" w:rsidRDefault="00BB37D7" w:rsidP="0012722B">
      <w:pPr>
        <w:rPr>
          <w:color w:val="FF0000"/>
        </w:rPr>
      </w:pPr>
      <w:r w:rsidRPr="00AB1D9A">
        <w:rPr>
          <w:color w:val="FF0000"/>
        </w:rPr>
        <w:t xml:space="preserve"> </w:t>
      </w:r>
    </w:p>
    <w:p w14:paraId="7D2475FF" w14:textId="5D50971A" w:rsidR="00F6336A" w:rsidRPr="00BB1136" w:rsidRDefault="00F6336A" w:rsidP="00F6336A">
      <w:r w:rsidRPr="00BB1136">
        <w:t xml:space="preserve">Av figur 8-1 framgår det at lån til investeringer </w:t>
      </w:r>
      <w:r w:rsidR="00A80E55" w:rsidRPr="00BB1136">
        <w:t xml:space="preserve">i planperioden </w:t>
      </w:r>
      <w:r w:rsidRPr="00BB1136">
        <w:t xml:space="preserve">vil </w:t>
      </w:r>
      <w:r w:rsidR="00C87E2F" w:rsidRPr="00BB1136">
        <w:t>økes</w:t>
      </w:r>
      <w:r w:rsidR="00C72ACC" w:rsidRPr="00BB1136">
        <w:t xml:space="preserve"> med </w:t>
      </w:r>
      <w:r w:rsidR="00C37B4C" w:rsidRPr="00C37B4C">
        <w:rPr>
          <w:i/>
        </w:rPr>
        <w:t>182,2</w:t>
      </w:r>
      <w:r w:rsidR="0012722B" w:rsidRPr="00BB1136">
        <w:t xml:space="preserve"> mill. kr.</w:t>
      </w:r>
      <w:r w:rsidRPr="00BB1136">
        <w:t xml:space="preserve"> </w:t>
      </w:r>
    </w:p>
    <w:p w14:paraId="7ACFC493" w14:textId="77777777" w:rsidR="000419A9" w:rsidRDefault="000419A9" w:rsidP="00066AEA"/>
    <w:p w14:paraId="0FB52EDF" w14:textId="77777777" w:rsidR="00575124" w:rsidRPr="00C72ACC" w:rsidRDefault="00575124" w:rsidP="00066AEA"/>
    <w:p w14:paraId="34D3D10B" w14:textId="77777777" w:rsidR="000419A9" w:rsidRPr="00BB1136" w:rsidRDefault="000419A9" w:rsidP="000419A9">
      <w:pPr>
        <w:rPr>
          <w:b/>
          <w:sz w:val="20"/>
          <w:szCs w:val="20"/>
        </w:rPr>
      </w:pPr>
      <w:r w:rsidRPr="00BB1136">
        <w:rPr>
          <w:b/>
          <w:sz w:val="20"/>
          <w:szCs w:val="20"/>
        </w:rPr>
        <w:t>Figur 8-1Utvikling i langsiktig lånegjeld</w:t>
      </w:r>
    </w:p>
    <w:p w14:paraId="3D075708" w14:textId="77777777" w:rsidR="00BB1136" w:rsidRDefault="00BB1136" w:rsidP="000419A9">
      <w:pPr>
        <w:rPr>
          <w:b/>
          <w:color w:val="FF0000"/>
          <w:sz w:val="20"/>
          <w:szCs w:val="20"/>
        </w:rPr>
      </w:pPr>
    </w:p>
    <w:p w14:paraId="5DA2A50C" w14:textId="77777777" w:rsidR="00BB1136" w:rsidRDefault="00BB1136" w:rsidP="000419A9">
      <w:pPr>
        <w:rPr>
          <w:b/>
          <w:color w:val="FF0000"/>
          <w:sz w:val="20"/>
          <w:szCs w:val="20"/>
        </w:rPr>
      </w:pPr>
      <w:r>
        <w:rPr>
          <w:noProof/>
          <w:color w:val="FF0000"/>
        </w:rPr>
        <w:drawing>
          <wp:inline distT="0" distB="0" distL="0" distR="0" wp14:anchorId="684F4471" wp14:editId="0395DEFB">
            <wp:extent cx="4933950" cy="3429000"/>
            <wp:effectExtent l="0" t="0" r="0" b="0"/>
            <wp:docPr id="27" name="Objek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3A2A0B7" w14:textId="77777777" w:rsidR="00BB1136" w:rsidRDefault="00BB1136" w:rsidP="000419A9">
      <w:pPr>
        <w:rPr>
          <w:b/>
          <w:color w:val="FF0000"/>
          <w:sz w:val="20"/>
          <w:szCs w:val="20"/>
        </w:rPr>
      </w:pPr>
    </w:p>
    <w:p w14:paraId="50FC60C6" w14:textId="77777777" w:rsidR="00BB1136" w:rsidRDefault="00BB1136" w:rsidP="000419A9">
      <w:pPr>
        <w:rPr>
          <w:b/>
          <w:color w:val="FF0000"/>
          <w:sz w:val="20"/>
          <w:szCs w:val="20"/>
        </w:rPr>
      </w:pPr>
    </w:p>
    <w:p w14:paraId="7D197307" w14:textId="77777777" w:rsidR="00BB1136" w:rsidRDefault="00BB1136" w:rsidP="000419A9">
      <w:pPr>
        <w:rPr>
          <w:b/>
          <w:color w:val="FF0000"/>
          <w:sz w:val="20"/>
          <w:szCs w:val="20"/>
        </w:rPr>
      </w:pPr>
    </w:p>
    <w:p w14:paraId="545ED159" w14:textId="77777777" w:rsidR="00BB1136" w:rsidRDefault="00BB1136" w:rsidP="000419A9">
      <w:pPr>
        <w:rPr>
          <w:b/>
          <w:color w:val="FF0000"/>
          <w:sz w:val="20"/>
          <w:szCs w:val="20"/>
        </w:rPr>
      </w:pPr>
    </w:p>
    <w:p w14:paraId="54921C45" w14:textId="77777777" w:rsidR="00BB1136" w:rsidRDefault="00BB1136" w:rsidP="000419A9">
      <w:pPr>
        <w:rPr>
          <w:b/>
          <w:color w:val="FF0000"/>
          <w:sz w:val="20"/>
          <w:szCs w:val="20"/>
        </w:rPr>
      </w:pPr>
    </w:p>
    <w:p w14:paraId="04537436" w14:textId="77777777" w:rsidR="00BB1136" w:rsidRDefault="00BB1136" w:rsidP="000419A9">
      <w:pPr>
        <w:rPr>
          <w:b/>
          <w:color w:val="FF0000"/>
          <w:sz w:val="20"/>
          <w:szCs w:val="20"/>
        </w:rPr>
      </w:pPr>
    </w:p>
    <w:p w14:paraId="109DF9BC" w14:textId="77777777" w:rsidR="00BB1136" w:rsidRDefault="00BB1136" w:rsidP="000419A9">
      <w:pPr>
        <w:rPr>
          <w:b/>
          <w:color w:val="FF0000"/>
          <w:sz w:val="20"/>
          <w:szCs w:val="20"/>
        </w:rPr>
      </w:pPr>
    </w:p>
    <w:p w14:paraId="17826B07" w14:textId="77777777" w:rsidR="00D260FB" w:rsidRDefault="00D260FB" w:rsidP="000419A9">
      <w:pPr>
        <w:rPr>
          <w:b/>
          <w:color w:val="FF0000"/>
          <w:sz w:val="20"/>
          <w:szCs w:val="20"/>
        </w:rPr>
      </w:pPr>
    </w:p>
    <w:p w14:paraId="0150BB32" w14:textId="77777777" w:rsidR="00D260FB" w:rsidRDefault="00D260FB" w:rsidP="000419A9">
      <w:pPr>
        <w:rPr>
          <w:b/>
          <w:color w:val="FF0000"/>
          <w:sz w:val="20"/>
          <w:szCs w:val="20"/>
        </w:rPr>
      </w:pPr>
    </w:p>
    <w:p w14:paraId="112A23DD" w14:textId="77777777" w:rsidR="00D260FB" w:rsidRDefault="00D260FB" w:rsidP="000419A9">
      <w:pPr>
        <w:rPr>
          <w:b/>
          <w:color w:val="FF0000"/>
          <w:sz w:val="20"/>
          <w:szCs w:val="20"/>
        </w:rPr>
      </w:pPr>
    </w:p>
    <w:p w14:paraId="18AE9FB1" w14:textId="77777777" w:rsidR="00D260FB" w:rsidRDefault="00D260FB" w:rsidP="000419A9">
      <w:pPr>
        <w:rPr>
          <w:b/>
          <w:color w:val="FF0000"/>
          <w:sz w:val="20"/>
          <w:szCs w:val="20"/>
        </w:rPr>
      </w:pPr>
    </w:p>
    <w:p w14:paraId="7E311670" w14:textId="77777777" w:rsidR="00D260FB" w:rsidRDefault="00D260FB" w:rsidP="000419A9">
      <w:pPr>
        <w:rPr>
          <w:b/>
          <w:color w:val="FF0000"/>
          <w:sz w:val="20"/>
          <w:szCs w:val="20"/>
        </w:rPr>
      </w:pPr>
    </w:p>
    <w:p w14:paraId="3C36B3AC" w14:textId="77777777" w:rsidR="00D260FB" w:rsidRDefault="00D260FB" w:rsidP="000419A9">
      <w:pPr>
        <w:rPr>
          <w:b/>
          <w:color w:val="FF0000"/>
          <w:sz w:val="20"/>
          <w:szCs w:val="20"/>
        </w:rPr>
      </w:pPr>
    </w:p>
    <w:p w14:paraId="19979BCA" w14:textId="77777777" w:rsidR="00BB1136" w:rsidRDefault="00BB1136" w:rsidP="000419A9">
      <w:pPr>
        <w:rPr>
          <w:b/>
          <w:color w:val="FF0000"/>
          <w:sz w:val="20"/>
          <w:szCs w:val="20"/>
        </w:rPr>
      </w:pPr>
    </w:p>
    <w:p w14:paraId="684040BD" w14:textId="77777777" w:rsidR="00E97493" w:rsidRPr="0004062F" w:rsidRDefault="00066AEA" w:rsidP="00E97493">
      <w:pPr>
        <w:rPr>
          <w:i/>
          <w:sz w:val="22"/>
        </w:rPr>
      </w:pPr>
      <w:r w:rsidRPr="004636DE">
        <w:t xml:space="preserve">Tabell </w:t>
      </w:r>
      <w:r w:rsidR="008F0C92">
        <w:fldChar w:fldCharType="begin"/>
      </w:r>
      <w:r w:rsidR="008F0C92">
        <w:instrText xml:space="preserve"> STYLEREF 1 \s </w:instrText>
      </w:r>
      <w:r w:rsidR="008F0C92">
        <w:fldChar w:fldCharType="separate"/>
      </w:r>
      <w:r w:rsidR="00F42A57">
        <w:rPr>
          <w:noProof/>
        </w:rPr>
        <w:t>8</w:t>
      </w:r>
      <w:r w:rsidR="008F0C92">
        <w:rPr>
          <w:noProof/>
        </w:rPr>
        <w:fldChar w:fldCharType="end"/>
      </w:r>
      <w:r w:rsidRPr="004636DE">
        <w:noBreakHyphen/>
      </w:r>
      <w:r w:rsidR="008F0C92">
        <w:fldChar w:fldCharType="begin"/>
      </w:r>
      <w:r w:rsidR="008F0C92">
        <w:instrText xml:space="preserve"> SEQ Tabell \* ARABIC \s 1 </w:instrText>
      </w:r>
      <w:r w:rsidR="008F0C92">
        <w:fldChar w:fldCharType="separate"/>
      </w:r>
      <w:r w:rsidR="00F42A57">
        <w:rPr>
          <w:noProof/>
        </w:rPr>
        <w:t>1</w:t>
      </w:r>
      <w:r w:rsidR="008F0C92">
        <w:rPr>
          <w:noProof/>
        </w:rPr>
        <w:fldChar w:fldCharType="end"/>
      </w:r>
      <w:r w:rsidRPr="004636DE">
        <w:t xml:space="preserve"> </w:t>
      </w:r>
      <w:r w:rsidR="00AB1D9A">
        <w:t>Investering post 1-4 brutto</w:t>
      </w:r>
    </w:p>
    <w:p w14:paraId="040080E2" w14:textId="77777777" w:rsidR="00066AEA" w:rsidRDefault="00066AEA" w:rsidP="00066AEA">
      <w:pPr>
        <w:pStyle w:val="Bildetekst"/>
        <w:keepNext/>
      </w:pPr>
    </w:p>
    <w:bookmarkStart w:id="398" w:name="_MON_1632749190"/>
    <w:bookmarkEnd w:id="398"/>
    <w:p w14:paraId="225D18FF" w14:textId="0B4B0242" w:rsidR="00AE099A" w:rsidRDefault="00780EA9" w:rsidP="002C4A19">
      <w:r>
        <w:object w:dxaOrig="9732" w:dyaOrig="7337" w14:anchorId="0D6AEB97">
          <v:shape id="_x0000_i1039" type="#_x0000_t75" style="width:486.5pt;height:367pt" o:ole="">
            <v:imagedata r:id="rId45" o:title=""/>
          </v:shape>
          <o:OLEObject Type="Embed" ProgID="Excel.Sheet.12" ShapeID="_x0000_i1039" DrawAspect="Content" ObjectID="_1671432795" r:id="rId46"/>
        </w:object>
      </w:r>
    </w:p>
    <w:p w14:paraId="6894BFA2" w14:textId="77777777" w:rsidR="00276645" w:rsidRPr="00276645" w:rsidRDefault="00276645" w:rsidP="00276645">
      <w:pPr>
        <w:pStyle w:val="Listeavsnitt"/>
        <w:keepNext/>
        <w:numPr>
          <w:ilvl w:val="0"/>
          <w:numId w:val="2"/>
        </w:numPr>
        <w:spacing w:before="240" w:after="60"/>
        <w:outlineLvl w:val="0"/>
        <w:rPr>
          <w:rFonts w:ascii="Arial" w:hAnsi="Arial" w:cs="Arial"/>
          <w:b/>
          <w:bCs/>
          <w:vanish/>
          <w:kern w:val="32"/>
          <w:sz w:val="32"/>
          <w:szCs w:val="32"/>
        </w:rPr>
      </w:pPr>
      <w:bookmarkStart w:id="399" w:name="_Toc528144816"/>
      <w:bookmarkStart w:id="400" w:name="_Toc528172581"/>
      <w:bookmarkStart w:id="401" w:name="_Toc528243212"/>
      <w:bookmarkStart w:id="402" w:name="_Toc528323877"/>
      <w:bookmarkStart w:id="403" w:name="_Toc528568965"/>
      <w:bookmarkStart w:id="404" w:name="_Toc22223156"/>
      <w:bookmarkStart w:id="405" w:name="_Toc432676705"/>
      <w:bookmarkEnd w:id="399"/>
      <w:bookmarkEnd w:id="400"/>
      <w:bookmarkEnd w:id="401"/>
      <w:bookmarkEnd w:id="402"/>
      <w:bookmarkEnd w:id="403"/>
      <w:bookmarkEnd w:id="404"/>
    </w:p>
    <w:p w14:paraId="2D889141" w14:textId="77777777" w:rsidR="00386095" w:rsidRDefault="00386095" w:rsidP="00276645">
      <w:pPr>
        <w:pStyle w:val="Overskrift2"/>
        <w:tabs>
          <w:tab w:val="clear" w:pos="1711"/>
          <w:tab w:val="num" w:pos="575"/>
        </w:tabs>
        <w:ind w:left="575"/>
      </w:pPr>
      <w:bookmarkStart w:id="406" w:name="_Toc22223157"/>
      <w:r w:rsidRPr="00386095">
        <w:t>Sentraladministrasjonen</w:t>
      </w:r>
      <w:bookmarkEnd w:id="405"/>
      <w:bookmarkEnd w:id="406"/>
    </w:p>
    <w:p w14:paraId="6B393790" w14:textId="77777777" w:rsidR="008018A2" w:rsidRPr="008018A2" w:rsidRDefault="008018A2" w:rsidP="008018A2"/>
    <w:p w14:paraId="0D157E0F" w14:textId="77777777" w:rsidR="00C96ACF" w:rsidRDefault="00436E5B" w:rsidP="00C07862">
      <w:pPr>
        <w:rPr>
          <w:rFonts w:ascii="Cambria" w:hAnsi="Cambria"/>
          <w:i/>
          <w:iCs/>
          <w:color w:val="4F81BD"/>
          <w:spacing w:val="15"/>
          <w:sz w:val="26"/>
          <w:szCs w:val="26"/>
          <w:lang w:eastAsia="en-US"/>
        </w:rPr>
      </w:pPr>
      <w:r>
        <w:rPr>
          <w:rFonts w:ascii="Cambria" w:hAnsi="Cambria"/>
          <w:i/>
          <w:iCs/>
          <w:color w:val="4F81BD"/>
          <w:spacing w:val="15"/>
          <w:sz w:val="26"/>
          <w:szCs w:val="26"/>
          <w:lang w:eastAsia="en-US"/>
        </w:rPr>
        <w:t>Digitalisering</w:t>
      </w:r>
    </w:p>
    <w:p w14:paraId="0C91CAE9" w14:textId="77777777" w:rsidR="00436E5B" w:rsidRDefault="00C07862" w:rsidP="00C07862">
      <w:r w:rsidRPr="00216CF1">
        <w:rPr>
          <w:rFonts w:ascii="Cambria" w:hAnsi="Cambria"/>
          <w:i/>
          <w:iCs/>
          <w:color w:val="4F81BD"/>
          <w:spacing w:val="15"/>
          <w:sz w:val="26"/>
          <w:szCs w:val="26"/>
          <w:lang w:eastAsia="en-US"/>
        </w:rPr>
        <w:br/>
      </w:r>
      <w:r w:rsidR="00436E5B" w:rsidRPr="00BE2A47">
        <w:t xml:space="preserve">Bevilgninger til IKT, IKT grunnskolen og velferdsteknologi er slått sammen til en digitaliseringsbevilgning. </w:t>
      </w:r>
      <w:r w:rsidR="00020CF4" w:rsidRPr="00BE2A47">
        <w:t>Bevilgningen er</w:t>
      </w:r>
      <w:r w:rsidR="007F662F" w:rsidRPr="00BE2A47">
        <w:t xml:space="preserve"> foreløpig </w:t>
      </w:r>
      <w:r w:rsidR="00020CF4" w:rsidRPr="00BE2A47">
        <w:t>fordelt slik:</w:t>
      </w:r>
    </w:p>
    <w:p w14:paraId="50220EBB" w14:textId="77777777" w:rsidR="00020CF4" w:rsidRDefault="00020CF4" w:rsidP="00C07862"/>
    <w:bookmarkStart w:id="407" w:name="_MON_1632749396"/>
    <w:bookmarkEnd w:id="407"/>
    <w:p w14:paraId="459BFDB7" w14:textId="77777777" w:rsidR="00020CF4" w:rsidRDefault="00D5178F" w:rsidP="00C07862">
      <w:r>
        <w:object w:dxaOrig="9734" w:dyaOrig="1834" w14:anchorId="59DCC264">
          <v:shape id="_x0000_i1040" type="#_x0000_t75" style="width:487.5pt;height:91pt" o:ole="">
            <v:imagedata r:id="rId47" o:title=""/>
          </v:shape>
          <o:OLEObject Type="Embed" ProgID="Excel.Sheet.12" ShapeID="_x0000_i1040" DrawAspect="Content" ObjectID="_1671432796" r:id="rId48"/>
        </w:object>
      </w:r>
    </w:p>
    <w:p w14:paraId="0C6130E5" w14:textId="77777777" w:rsidR="003E3C99" w:rsidRDefault="00D5178F" w:rsidP="00C07862">
      <w:r>
        <w:t>Undervisning har behov for 2,6 mill. kr hvert år i henhold til vedtatt modell for utskifting av digitalt utstyr.</w:t>
      </w:r>
    </w:p>
    <w:p w14:paraId="079D8BC0" w14:textId="77777777" w:rsidR="00C96ACF" w:rsidRDefault="00C96ACF" w:rsidP="00C07862"/>
    <w:p w14:paraId="4206EDF6" w14:textId="77777777" w:rsidR="00D260FB" w:rsidRDefault="00D260FB" w:rsidP="00C07862"/>
    <w:p w14:paraId="1EE3CC76" w14:textId="77777777" w:rsidR="00D260FB" w:rsidRDefault="00D260FB" w:rsidP="00C07862"/>
    <w:p w14:paraId="4ECC8C84" w14:textId="77777777" w:rsidR="00386095" w:rsidRDefault="00C96ACF" w:rsidP="00276645">
      <w:pPr>
        <w:pStyle w:val="Overskrift2"/>
        <w:tabs>
          <w:tab w:val="clear" w:pos="1711"/>
          <w:tab w:val="num" w:pos="575"/>
        </w:tabs>
        <w:ind w:left="575"/>
      </w:pPr>
      <w:bookmarkStart w:id="408" w:name="_Toc22223158"/>
      <w:r>
        <w:t>Undervisning</w:t>
      </w:r>
      <w:bookmarkEnd w:id="408"/>
    </w:p>
    <w:p w14:paraId="183790C0" w14:textId="77777777" w:rsidR="00C96ACF" w:rsidRDefault="00C96ACF" w:rsidP="00C96ACF"/>
    <w:p w14:paraId="26B8E5B3" w14:textId="77777777" w:rsidR="00C96ACF" w:rsidRDefault="00C96ACF" w:rsidP="00C96ACF">
      <w:pPr>
        <w:numPr>
          <w:ilvl w:val="1"/>
          <w:numId w:val="0"/>
        </w:numPr>
        <w:tabs>
          <w:tab w:val="left" w:pos="6379"/>
        </w:tabs>
        <w:spacing w:line="276" w:lineRule="auto"/>
        <w:rPr>
          <w:rFonts w:ascii="Cambria" w:hAnsi="Cambria"/>
          <w:i/>
          <w:color w:val="4F81BD"/>
          <w:spacing w:val="15"/>
          <w:sz w:val="26"/>
          <w:szCs w:val="26"/>
          <w:lang w:eastAsia="en-US"/>
        </w:rPr>
      </w:pPr>
      <w:r>
        <w:rPr>
          <w:rFonts w:ascii="Cambria" w:hAnsi="Cambria"/>
          <w:i/>
          <w:color w:val="4F81BD"/>
          <w:spacing w:val="15"/>
          <w:sz w:val="26"/>
          <w:szCs w:val="26"/>
          <w:lang w:eastAsia="en-US"/>
        </w:rPr>
        <w:t>Skoler</w:t>
      </w:r>
    </w:p>
    <w:p w14:paraId="1E50D69A" w14:textId="77777777" w:rsidR="00A76179" w:rsidRDefault="00A76179" w:rsidP="00A76179">
      <w:r>
        <w:t xml:space="preserve">Kommunestyret fattet i desember 2018 (k-sak 115/18) vedtak om å utrede sammenslåing av Buskerud og Enger skoler og mulighetsstudium for utbedring av Vikersund og Stalsberg skoler. </w:t>
      </w:r>
    </w:p>
    <w:p w14:paraId="1E458BDE" w14:textId="77777777" w:rsidR="00A76179" w:rsidRDefault="00A76179" w:rsidP="00A76179">
      <w:r>
        <w:t> </w:t>
      </w:r>
    </w:p>
    <w:p w14:paraId="6D1386C8" w14:textId="77777777" w:rsidR="00A76179" w:rsidRDefault="00A76179" w:rsidP="00A76179">
      <w:r>
        <w:t>Mulighetsstudiene for Vikersund og Stalsberg ble lagt fram for kommunestyret i sak 15/20. Det var i tillegg sett på trafikale forhold rundt skolene. Kommunestyret vedtok</w:t>
      </w:r>
      <w:r w:rsidR="00C96F54">
        <w:t>:</w:t>
      </w:r>
    </w:p>
    <w:p w14:paraId="21269D45" w14:textId="77777777" w:rsidR="00C96F54" w:rsidRDefault="00C96F54" w:rsidP="00A76179"/>
    <w:p w14:paraId="616C2838" w14:textId="77777777" w:rsidR="00A76179" w:rsidRPr="00C96F54" w:rsidRDefault="00A76179" w:rsidP="006B223E">
      <w:pPr>
        <w:pStyle w:val="Listeavsnitt"/>
        <w:numPr>
          <w:ilvl w:val="0"/>
          <w:numId w:val="42"/>
        </w:numPr>
        <w:spacing w:after="160"/>
        <w:textAlignment w:val="center"/>
        <w:rPr>
          <w:rFonts w:ascii="Calibri" w:hAnsi="Calibri"/>
          <w:sz w:val="22"/>
          <w:szCs w:val="22"/>
        </w:rPr>
      </w:pPr>
      <w:r w:rsidRPr="00C96F54">
        <w:rPr>
          <w:i/>
          <w:iCs/>
        </w:rPr>
        <w:t xml:space="preserve">Det fremmes en ny sak med valg av konsept, etablering av forprosjekt for endring av bygg, og framdriftsplan for rehabilitering av Vikersund skole. </w:t>
      </w:r>
    </w:p>
    <w:p w14:paraId="0D4FE97A" w14:textId="77777777" w:rsidR="00A76179" w:rsidRDefault="00A76179" w:rsidP="006B223E">
      <w:pPr>
        <w:pStyle w:val="Listeavsnitt"/>
        <w:numPr>
          <w:ilvl w:val="0"/>
          <w:numId w:val="42"/>
        </w:numPr>
        <w:spacing w:after="160"/>
        <w:textAlignment w:val="center"/>
      </w:pPr>
      <w:r w:rsidRPr="00C96F54">
        <w:rPr>
          <w:i/>
          <w:iCs/>
        </w:rPr>
        <w:t xml:space="preserve">Det fremmes en egen sak om trafikale forhold rundt Vikersund skole og Stalsberg skole for teknisk hovedutvalg, herunder å vurdere behov for reguleringsplan for området. </w:t>
      </w:r>
    </w:p>
    <w:p w14:paraId="4DBCADD5" w14:textId="77777777" w:rsidR="00A76179" w:rsidRDefault="00A76179" w:rsidP="006B223E">
      <w:pPr>
        <w:pStyle w:val="Listeavsnitt"/>
        <w:numPr>
          <w:ilvl w:val="0"/>
          <w:numId w:val="42"/>
        </w:numPr>
        <w:spacing w:after="160"/>
        <w:textAlignment w:val="center"/>
      </w:pPr>
      <w:r w:rsidRPr="00C96F54">
        <w:rPr>
          <w:i/>
          <w:iCs/>
        </w:rPr>
        <w:t>Mulighetsstudien for Stalsberg skole vurderes videre og tas inn som grunnlag for vedlikeholds- og mindre rehabiliteringsprosjekter.</w:t>
      </w:r>
    </w:p>
    <w:p w14:paraId="5A65AD47" w14:textId="77777777" w:rsidR="00A76179" w:rsidRDefault="00A76179" w:rsidP="00A76179">
      <w:r>
        <w:t>Nye saker om forprosjekt for utbygging av Vikersund skole og om trafikale forhold ved Vikersund skole og Stalsberg skole behandles av hovedutvalg og kommunestyret høsten 2020. Samtidig legges det fram sak om videre prosess for eventuell sammenslåing av Buskerud og Enger skole hvor det foreslås å utrede fordeler og ulemper med ny, felles skole i Åmot (pedagogisk kvalitet, økonomi og samfunnsmessige konsekvenser). Det skal også redegjøres for ulike alternativer for lokalisering.</w:t>
      </w:r>
    </w:p>
    <w:p w14:paraId="09B56206" w14:textId="77777777" w:rsidR="00A76179" w:rsidRDefault="00A76179" w:rsidP="00A76179">
      <w:r>
        <w:t> </w:t>
      </w:r>
    </w:p>
    <w:p w14:paraId="0E7E42DF" w14:textId="77777777" w:rsidR="00A76179" w:rsidRDefault="00A76179" w:rsidP="00A76179">
      <w:r>
        <w:t xml:space="preserve">I økonomiplanen avsettes det 200 mill. kr i 2023 til skolebygg (Vikersund skole). Samlet framtidig investeringsbehov i kommunens skolebygg er større enn budsjettert investeringsramme i økonomiplanperioden, og det er behov for å se helhetlig på framtidig investeringsbehov sett opp mot dagens skolestruktur. </w:t>
      </w:r>
    </w:p>
    <w:p w14:paraId="1CD80B74" w14:textId="77777777" w:rsidR="00A76179" w:rsidRDefault="00A76179" w:rsidP="00A76179"/>
    <w:p w14:paraId="273C1B96" w14:textId="77777777" w:rsidR="00C96ACF" w:rsidRDefault="00C96ACF" w:rsidP="00C96ACF">
      <w:pPr>
        <w:numPr>
          <w:ilvl w:val="1"/>
          <w:numId w:val="0"/>
        </w:numPr>
        <w:tabs>
          <w:tab w:val="left" w:pos="6379"/>
        </w:tabs>
        <w:spacing w:line="276" w:lineRule="auto"/>
        <w:rPr>
          <w:rFonts w:ascii="Cambria" w:hAnsi="Cambria"/>
          <w:i/>
          <w:color w:val="4F81BD"/>
          <w:spacing w:val="15"/>
          <w:sz w:val="26"/>
          <w:szCs w:val="26"/>
          <w:lang w:eastAsia="en-US"/>
        </w:rPr>
      </w:pPr>
      <w:r>
        <w:rPr>
          <w:rFonts w:ascii="Cambria" w:hAnsi="Cambria"/>
          <w:i/>
          <w:color w:val="4F81BD"/>
          <w:spacing w:val="15"/>
          <w:sz w:val="26"/>
          <w:szCs w:val="26"/>
          <w:lang w:eastAsia="en-US"/>
        </w:rPr>
        <w:t>Uteområde barnehage</w:t>
      </w:r>
    </w:p>
    <w:p w14:paraId="47FB170B" w14:textId="77777777" w:rsidR="00C96ACF" w:rsidRDefault="005E0966" w:rsidP="00C96ACF">
      <w:r>
        <w:t>O</w:t>
      </w:r>
      <w:r w:rsidR="00C96ACF">
        <w:t xml:space="preserve">ppgradering av uteområdet </w:t>
      </w:r>
      <w:r>
        <w:t>var inne med 1 mill. kr hvert år i perioden i forrige økonomiplan. I denne planen er det valgt og ikke prioritere uteområde for barnehagene.</w:t>
      </w:r>
      <w:r w:rsidR="00C96ACF">
        <w:t xml:space="preserve"> </w:t>
      </w:r>
    </w:p>
    <w:p w14:paraId="06AFDAC4" w14:textId="38ECDF5E" w:rsidR="005A686A" w:rsidRDefault="005A686A" w:rsidP="00C07862">
      <w:r>
        <w:t xml:space="preserve">  </w:t>
      </w:r>
    </w:p>
    <w:p w14:paraId="2368358C" w14:textId="77777777" w:rsidR="005E0966" w:rsidRDefault="005E0966" w:rsidP="005E0966">
      <w:pPr>
        <w:pStyle w:val="Overskrift2"/>
        <w:tabs>
          <w:tab w:val="clear" w:pos="1711"/>
          <w:tab w:val="num" w:pos="575"/>
        </w:tabs>
        <w:ind w:left="575"/>
      </w:pPr>
      <w:r>
        <w:t>Kultur</w:t>
      </w:r>
    </w:p>
    <w:p w14:paraId="6FDAF301" w14:textId="77777777" w:rsidR="005E0966" w:rsidRPr="005E0966" w:rsidRDefault="005E0966" w:rsidP="005E0966"/>
    <w:p w14:paraId="3DA96194" w14:textId="77777777" w:rsidR="005E0966" w:rsidRDefault="005E0966" w:rsidP="005E0966">
      <w:pPr>
        <w:numPr>
          <w:ilvl w:val="1"/>
          <w:numId w:val="0"/>
        </w:numPr>
        <w:tabs>
          <w:tab w:val="left" w:pos="6379"/>
        </w:tabs>
        <w:spacing w:line="276" w:lineRule="auto"/>
        <w:rPr>
          <w:rFonts w:ascii="Cambria" w:hAnsi="Cambria"/>
          <w:i/>
          <w:color w:val="4F81BD"/>
          <w:spacing w:val="15"/>
          <w:sz w:val="26"/>
          <w:szCs w:val="26"/>
          <w:lang w:eastAsia="en-US"/>
        </w:rPr>
      </w:pPr>
      <w:r>
        <w:rPr>
          <w:rFonts w:ascii="Cambria" w:hAnsi="Cambria"/>
          <w:i/>
          <w:color w:val="4F81BD"/>
          <w:spacing w:val="15"/>
          <w:sz w:val="26"/>
          <w:szCs w:val="26"/>
          <w:lang w:eastAsia="en-US"/>
        </w:rPr>
        <w:t>Kino</w:t>
      </w:r>
    </w:p>
    <w:p w14:paraId="26113A1E" w14:textId="307AA37E" w:rsidR="005E0966" w:rsidRDefault="005E0966" w:rsidP="00C07862">
      <w:r>
        <w:t>Dagens digitale løsning på Modum kino begynner å bli gammelt og det oppleves stadig feil på utstyret. Utstyret er kostnadsberegnet til 1 mill. kr. Investeringen prioriteres ikke i denne økonomiplanen.</w:t>
      </w:r>
    </w:p>
    <w:p w14:paraId="6BDEDBAF" w14:textId="2D6888E3" w:rsidR="00996DF4" w:rsidRDefault="00996DF4" w:rsidP="00C07862"/>
    <w:p w14:paraId="1E5827CF" w14:textId="6740684D" w:rsidR="00996DF4" w:rsidRDefault="00996DF4" w:rsidP="00C07862"/>
    <w:p w14:paraId="2CEE4B22" w14:textId="2141CA73" w:rsidR="00996DF4" w:rsidRDefault="00996DF4" w:rsidP="00C07862"/>
    <w:p w14:paraId="7400530C" w14:textId="77777777" w:rsidR="00996DF4" w:rsidRDefault="00996DF4" w:rsidP="00C07862"/>
    <w:p w14:paraId="79A5B857" w14:textId="77777777" w:rsidR="00996DF4" w:rsidRPr="00216CF1" w:rsidRDefault="00996DF4" w:rsidP="00C07862"/>
    <w:p w14:paraId="7DEF5215" w14:textId="77777777" w:rsidR="00177341" w:rsidRDefault="00177341" w:rsidP="00276645">
      <w:pPr>
        <w:pStyle w:val="Overskrift2"/>
        <w:tabs>
          <w:tab w:val="clear" w:pos="1711"/>
          <w:tab w:val="num" w:pos="575"/>
        </w:tabs>
        <w:ind w:left="575"/>
      </w:pPr>
      <w:bookmarkStart w:id="409" w:name="_Toc432676708"/>
      <w:bookmarkStart w:id="410" w:name="_Toc22223159"/>
      <w:r>
        <w:t>Teknisk</w:t>
      </w:r>
      <w:bookmarkEnd w:id="409"/>
      <w:bookmarkEnd w:id="410"/>
    </w:p>
    <w:p w14:paraId="612CF0E1" w14:textId="77777777" w:rsidR="00A07EC8" w:rsidRDefault="00A07EC8" w:rsidP="00C07862">
      <w:pPr>
        <w:numPr>
          <w:ilvl w:val="1"/>
          <w:numId w:val="0"/>
        </w:numPr>
        <w:tabs>
          <w:tab w:val="left" w:pos="6379"/>
        </w:tabs>
        <w:spacing w:line="276" w:lineRule="auto"/>
        <w:rPr>
          <w:rFonts w:ascii="Cambria" w:hAnsi="Cambria"/>
          <w:i/>
          <w:color w:val="4F81BD"/>
          <w:spacing w:val="15"/>
          <w:sz w:val="26"/>
          <w:szCs w:val="26"/>
          <w:lang w:eastAsia="en-US"/>
        </w:rPr>
      </w:pPr>
    </w:p>
    <w:p w14:paraId="1421CE51" w14:textId="77777777" w:rsidR="003600FB" w:rsidRDefault="00C07862" w:rsidP="00C07862">
      <w:pPr>
        <w:numPr>
          <w:ilvl w:val="1"/>
          <w:numId w:val="0"/>
        </w:numPr>
        <w:tabs>
          <w:tab w:val="left" w:pos="6379"/>
        </w:tabs>
        <w:spacing w:line="276" w:lineRule="auto"/>
        <w:rPr>
          <w:rFonts w:ascii="Cambria" w:hAnsi="Cambria"/>
          <w:i/>
          <w:color w:val="4F81BD"/>
          <w:spacing w:val="15"/>
          <w:sz w:val="26"/>
          <w:szCs w:val="26"/>
          <w:lang w:eastAsia="en-US"/>
        </w:rPr>
      </w:pPr>
      <w:r w:rsidRPr="00936C0F">
        <w:rPr>
          <w:rFonts w:ascii="Cambria" w:hAnsi="Cambria"/>
          <w:i/>
          <w:color w:val="4F81BD"/>
          <w:spacing w:val="15"/>
          <w:sz w:val="26"/>
          <w:szCs w:val="26"/>
          <w:lang w:eastAsia="en-US"/>
        </w:rPr>
        <w:t>Anleggslista</w:t>
      </w:r>
    </w:p>
    <w:p w14:paraId="47BAE609" w14:textId="7E5A684A" w:rsidR="00505782" w:rsidRDefault="0022526D" w:rsidP="00C07862">
      <w:pPr>
        <w:numPr>
          <w:ilvl w:val="1"/>
          <w:numId w:val="0"/>
        </w:numPr>
        <w:tabs>
          <w:tab w:val="left" w:pos="6379"/>
        </w:tabs>
        <w:spacing w:line="276" w:lineRule="auto"/>
      </w:pPr>
      <w:r w:rsidRPr="00EB18FE">
        <w:t>Følgende prosjekter finansieres av bevilgning til anleggsliste i 20</w:t>
      </w:r>
      <w:r w:rsidR="005340F9">
        <w:t>2</w:t>
      </w:r>
      <w:r w:rsidR="005E0966">
        <w:t>1</w:t>
      </w:r>
      <w:r w:rsidRPr="00EB18FE">
        <w:t>. Anleggslist</w:t>
      </w:r>
      <w:r w:rsidR="00D82ECA">
        <w:t>en</w:t>
      </w:r>
      <w:r w:rsidRPr="00EB18FE">
        <w:t xml:space="preserve"> har </w:t>
      </w:r>
      <w:r w:rsidR="00081017" w:rsidRPr="00EB18FE">
        <w:t>en bevilgning i 20</w:t>
      </w:r>
      <w:r w:rsidR="005340F9">
        <w:t>2</w:t>
      </w:r>
      <w:r w:rsidR="005E0966">
        <w:t>1</w:t>
      </w:r>
      <w:r w:rsidR="00081017" w:rsidRPr="00EB18FE">
        <w:t xml:space="preserve"> på </w:t>
      </w:r>
      <w:r w:rsidR="005340F9">
        <w:t>9,1</w:t>
      </w:r>
      <w:r w:rsidR="00081017" w:rsidRPr="00EB18FE">
        <w:t xml:space="preserve"> </w:t>
      </w:r>
      <w:r w:rsidRPr="00EB18FE">
        <w:t>mill. kr.</w:t>
      </w:r>
      <w:r w:rsidR="00C07862" w:rsidRPr="0022526D">
        <w:br/>
      </w:r>
    </w:p>
    <w:tbl>
      <w:tblPr>
        <w:tblStyle w:val="Tabellrutenett"/>
        <w:tblW w:w="0" w:type="auto"/>
        <w:tblLook w:val="04A0" w:firstRow="1" w:lastRow="0" w:firstColumn="1" w:lastColumn="0" w:noHBand="0" w:noVBand="1"/>
      </w:tblPr>
      <w:tblGrid>
        <w:gridCol w:w="5995"/>
        <w:gridCol w:w="3293"/>
      </w:tblGrid>
      <w:tr w:rsidR="00065888" w14:paraId="515F1A29" w14:textId="77777777" w:rsidTr="00BD47A4">
        <w:tc>
          <w:tcPr>
            <w:tcW w:w="5995" w:type="dxa"/>
          </w:tcPr>
          <w:p w14:paraId="6817C920" w14:textId="77777777" w:rsidR="00065888" w:rsidRDefault="00BD47A4" w:rsidP="00BD47A4">
            <w:r>
              <w:rPr>
                <w:rStyle w:val="Sterk"/>
              </w:rPr>
              <w:t>Brannb</w:t>
            </w:r>
            <w:r w:rsidR="00065888" w:rsidRPr="008913B1">
              <w:rPr>
                <w:rStyle w:val="Sterk"/>
              </w:rPr>
              <w:t>eredskap</w:t>
            </w:r>
          </w:p>
        </w:tc>
        <w:tc>
          <w:tcPr>
            <w:tcW w:w="3293" w:type="dxa"/>
          </w:tcPr>
          <w:p w14:paraId="738BB301" w14:textId="77777777" w:rsidR="00065888" w:rsidRDefault="00065888" w:rsidP="00065888">
            <w:pPr>
              <w:numPr>
                <w:ilvl w:val="1"/>
                <w:numId w:val="0"/>
              </w:numPr>
              <w:tabs>
                <w:tab w:val="left" w:pos="6379"/>
              </w:tabs>
              <w:spacing w:line="276" w:lineRule="auto"/>
              <w:jc w:val="right"/>
            </w:pPr>
          </w:p>
        </w:tc>
      </w:tr>
      <w:tr w:rsidR="00065888" w14:paraId="4CF042EA" w14:textId="77777777" w:rsidTr="00BD47A4">
        <w:tc>
          <w:tcPr>
            <w:tcW w:w="5995" w:type="dxa"/>
          </w:tcPr>
          <w:p w14:paraId="487B66D8" w14:textId="77777777" w:rsidR="00065888" w:rsidRPr="008913B1" w:rsidRDefault="00BD47A4" w:rsidP="00065888">
            <w:pPr>
              <w:rPr>
                <w:rStyle w:val="Sterk"/>
              </w:rPr>
            </w:pPr>
            <w:r>
              <w:rPr>
                <w:rStyle w:val="Sterk"/>
                <w:b w:val="0"/>
              </w:rPr>
              <w:t xml:space="preserve">Slokkeanlegg </w:t>
            </w:r>
            <w:proofErr w:type="spellStart"/>
            <w:r>
              <w:rPr>
                <w:rStyle w:val="Sterk"/>
                <w:b w:val="0"/>
              </w:rPr>
              <w:t>innsatslederbil</w:t>
            </w:r>
            <w:proofErr w:type="spellEnd"/>
          </w:p>
        </w:tc>
        <w:tc>
          <w:tcPr>
            <w:tcW w:w="3293" w:type="dxa"/>
          </w:tcPr>
          <w:p w14:paraId="41253F0A" w14:textId="77777777" w:rsidR="00065888" w:rsidRPr="00164679" w:rsidRDefault="00BD47A4" w:rsidP="00065888">
            <w:pPr>
              <w:numPr>
                <w:ilvl w:val="1"/>
                <w:numId w:val="0"/>
              </w:numPr>
              <w:tabs>
                <w:tab w:val="left" w:pos="6379"/>
              </w:tabs>
              <w:spacing w:line="276" w:lineRule="auto"/>
              <w:jc w:val="right"/>
              <w:rPr>
                <w:rStyle w:val="Sterk"/>
                <w:b w:val="0"/>
              </w:rPr>
            </w:pPr>
            <w:r w:rsidRPr="00164679">
              <w:rPr>
                <w:rStyle w:val="Sterk"/>
                <w:b w:val="0"/>
              </w:rPr>
              <w:t>140 000</w:t>
            </w:r>
          </w:p>
        </w:tc>
      </w:tr>
      <w:tr w:rsidR="00065888" w14:paraId="257AE367" w14:textId="77777777" w:rsidTr="00BD47A4">
        <w:tc>
          <w:tcPr>
            <w:tcW w:w="5995" w:type="dxa"/>
          </w:tcPr>
          <w:p w14:paraId="3843F482" w14:textId="77777777" w:rsidR="00065888" w:rsidRDefault="00065888" w:rsidP="00FD5316">
            <w:r>
              <w:rPr>
                <w:rStyle w:val="Sterk"/>
              </w:rPr>
              <w:t>Kart og oppmåling</w:t>
            </w:r>
          </w:p>
        </w:tc>
        <w:tc>
          <w:tcPr>
            <w:tcW w:w="3293" w:type="dxa"/>
          </w:tcPr>
          <w:p w14:paraId="2207EF7A" w14:textId="77777777" w:rsidR="00065888" w:rsidRPr="00164679" w:rsidRDefault="00065888" w:rsidP="00065888">
            <w:pPr>
              <w:numPr>
                <w:ilvl w:val="1"/>
                <w:numId w:val="0"/>
              </w:numPr>
              <w:tabs>
                <w:tab w:val="left" w:pos="6379"/>
              </w:tabs>
              <w:spacing w:line="276" w:lineRule="auto"/>
              <w:jc w:val="right"/>
            </w:pPr>
          </w:p>
        </w:tc>
      </w:tr>
      <w:tr w:rsidR="00FD5316" w14:paraId="1040CD59" w14:textId="77777777" w:rsidTr="00BD47A4">
        <w:tc>
          <w:tcPr>
            <w:tcW w:w="5995" w:type="dxa"/>
          </w:tcPr>
          <w:p w14:paraId="7672B637" w14:textId="77777777" w:rsidR="00FD5316" w:rsidRDefault="00FD5316" w:rsidP="00BD47A4">
            <w:pPr>
              <w:rPr>
                <w:rStyle w:val="Sterk"/>
              </w:rPr>
            </w:pPr>
            <w:r w:rsidRPr="00F04A92">
              <w:rPr>
                <w:rStyle w:val="Sterk"/>
                <w:b w:val="0"/>
              </w:rPr>
              <w:t xml:space="preserve">Utstyr </w:t>
            </w:r>
          </w:p>
        </w:tc>
        <w:tc>
          <w:tcPr>
            <w:tcW w:w="3293" w:type="dxa"/>
          </w:tcPr>
          <w:p w14:paraId="29C546FB" w14:textId="77777777" w:rsidR="00FD5316" w:rsidRPr="00164679" w:rsidRDefault="00FD5316" w:rsidP="00065888">
            <w:pPr>
              <w:numPr>
                <w:ilvl w:val="1"/>
                <w:numId w:val="0"/>
              </w:numPr>
              <w:tabs>
                <w:tab w:val="left" w:pos="6379"/>
              </w:tabs>
              <w:spacing w:line="276" w:lineRule="auto"/>
              <w:jc w:val="right"/>
              <w:rPr>
                <w:rStyle w:val="Sterk"/>
                <w:b w:val="0"/>
              </w:rPr>
            </w:pPr>
            <w:r w:rsidRPr="00164679">
              <w:rPr>
                <w:rStyle w:val="Sterk"/>
                <w:b w:val="0"/>
              </w:rPr>
              <w:t>125 000</w:t>
            </w:r>
          </w:p>
        </w:tc>
      </w:tr>
      <w:tr w:rsidR="00065888" w14:paraId="541D64A4" w14:textId="77777777" w:rsidTr="00BD47A4">
        <w:tc>
          <w:tcPr>
            <w:tcW w:w="5995" w:type="dxa"/>
          </w:tcPr>
          <w:p w14:paraId="211291B9" w14:textId="77777777" w:rsidR="00065888" w:rsidRDefault="00065888" w:rsidP="00FD5316">
            <w:r w:rsidRPr="00A363F5">
              <w:rPr>
                <w:rStyle w:val="Sterk"/>
              </w:rPr>
              <w:t>Produksjon av vann</w:t>
            </w:r>
          </w:p>
        </w:tc>
        <w:tc>
          <w:tcPr>
            <w:tcW w:w="3293" w:type="dxa"/>
          </w:tcPr>
          <w:p w14:paraId="606D1722" w14:textId="77777777" w:rsidR="00065888" w:rsidRPr="00164679" w:rsidRDefault="00065888" w:rsidP="00065888">
            <w:pPr>
              <w:numPr>
                <w:ilvl w:val="1"/>
                <w:numId w:val="0"/>
              </w:numPr>
              <w:tabs>
                <w:tab w:val="left" w:pos="6379"/>
              </w:tabs>
              <w:spacing w:line="276" w:lineRule="auto"/>
              <w:jc w:val="right"/>
            </w:pPr>
          </w:p>
        </w:tc>
      </w:tr>
      <w:tr w:rsidR="00FD5316" w14:paraId="52BF1506" w14:textId="77777777" w:rsidTr="00BD47A4">
        <w:tc>
          <w:tcPr>
            <w:tcW w:w="5995" w:type="dxa"/>
          </w:tcPr>
          <w:p w14:paraId="06AAD9FF" w14:textId="77777777" w:rsidR="00FD5316" w:rsidRPr="00A363F5" w:rsidRDefault="00FD5316" w:rsidP="00065888">
            <w:pPr>
              <w:rPr>
                <w:rStyle w:val="Sterk"/>
              </w:rPr>
            </w:pPr>
            <w:r w:rsidRPr="00F04A92">
              <w:rPr>
                <w:rStyle w:val="Sterk"/>
                <w:b w:val="0"/>
              </w:rPr>
              <w:t xml:space="preserve">Oppgradering av </w:t>
            </w:r>
            <w:proofErr w:type="spellStart"/>
            <w:r w:rsidRPr="00F04A92">
              <w:rPr>
                <w:rStyle w:val="Sterk"/>
                <w:b w:val="0"/>
              </w:rPr>
              <w:t>vannbehandlingshus</w:t>
            </w:r>
            <w:proofErr w:type="spellEnd"/>
            <w:r w:rsidRPr="00F04A92">
              <w:rPr>
                <w:rStyle w:val="Sterk"/>
                <w:b w:val="0"/>
              </w:rPr>
              <w:t xml:space="preserve"> og høydebasseng</w:t>
            </w:r>
          </w:p>
        </w:tc>
        <w:tc>
          <w:tcPr>
            <w:tcW w:w="3293" w:type="dxa"/>
          </w:tcPr>
          <w:p w14:paraId="6379CD1F" w14:textId="77777777" w:rsidR="00FD5316" w:rsidRPr="00164679" w:rsidRDefault="00FD5316" w:rsidP="00065888">
            <w:pPr>
              <w:numPr>
                <w:ilvl w:val="1"/>
                <w:numId w:val="0"/>
              </w:numPr>
              <w:tabs>
                <w:tab w:val="left" w:pos="6379"/>
              </w:tabs>
              <w:spacing w:line="276" w:lineRule="auto"/>
              <w:jc w:val="right"/>
              <w:rPr>
                <w:rStyle w:val="Sterk"/>
                <w:b w:val="0"/>
              </w:rPr>
            </w:pPr>
            <w:r w:rsidRPr="00164679">
              <w:rPr>
                <w:rStyle w:val="Sterk"/>
                <w:b w:val="0"/>
              </w:rPr>
              <w:t>400 000</w:t>
            </w:r>
          </w:p>
        </w:tc>
      </w:tr>
      <w:tr w:rsidR="00065888" w14:paraId="543B5260" w14:textId="77777777" w:rsidTr="00BD47A4">
        <w:tc>
          <w:tcPr>
            <w:tcW w:w="5995" w:type="dxa"/>
          </w:tcPr>
          <w:p w14:paraId="07965D33" w14:textId="77777777" w:rsidR="00065888" w:rsidRDefault="00FD5316" w:rsidP="00FD5316">
            <w:r w:rsidRPr="00A363F5">
              <w:rPr>
                <w:rStyle w:val="Sterk"/>
              </w:rPr>
              <w:t>Distribusjon av vann</w:t>
            </w:r>
          </w:p>
        </w:tc>
        <w:tc>
          <w:tcPr>
            <w:tcW w:w="3293" w:type="dxa"/>
          </w:tcPr>
          <w:p w14:paraId="2E823516" w14:textId="77777777" w:rsidR="00065888" w:rsidRPr="00164679" w:rsidRDefault="00065888" w:rsidP="00C07862">
            <w:pPr>
              <w:numPr>
                <w:ilvl w:val="1"/>
                <w:numId w:val="0"/>
              </w:numPr>
              <w:tabs>
                <w:tab w:val="left" w:pos="6379"/>
              </w:tabs>
              <w:spacing w:line="276" w:lineRule="auto"/>
            </w:pPr>
          </w:p>
        </w:tc>
      </w:tr>
      <w:tr w:rsidR="00065888" w14:paraId="1CDA1E69" w14:textId="77777777" w:rsidTr="00BD47A4">
        <w:tc>
          <w:tcPr>
            <w:tcW w:w="5995" w:type="dxa"/>
          </w:tcPr>
          <w:p w14:paraId="02D40E5C" w14:textId="77777777" w:rsidR="00065888" w:rsidRDefault="00FD5316" w:rsidP="00BD47A4">
            <w:pPr>
              <w:numPr>
                <w:ilvl w:val="1"/>
                <w:numId w:val="0"/>
              </w:numPr>
              <w:tabs>
                <w:tab w:val="left" w:pos="6379"/>
              </w:tabs>
              <w:spacing w:line="276" w:lineRule="auto"/>
            </w:pPr>
            <w:r w:rsidRPr="00F04A92">
              <w:rPr>
                <w:rStyle w:val="Sterk"/>
                <w:b w:val="0"/>
              </w:rPr>
              <w:t>Vannledning</w:t>
            </w:r>
            <w:r w:rsidR="00BD47A4">
              <w:rPr>
                <w:rStyle w:val="Sterk"/>
                <w:b w:val="0"/>
              </w:rPr>
              <w:t xml:space="preserve"> </w:t>
            </w:r>
            <w:r w:rsidRPr="00F04A92">
              <w:rPr>
                <w:rStyle w:val="Sterk"/>
                <w:b w:val="0"/>
              </w:rPr>
              <w:t xml:space="preserve">Heggen </w:t>
            </w:r>
            <w:r w:rsidR="00BD47A4">
              <w:rPr>
                <w:rStyle w:val="Sterk"/>
                <w:b w:val="0"/>
              </w:rPr>
              <w:t xml:space="preserve">og </w:t>
            </w:r>
            <w:proofErr w:type="spellStart"/>
            <w:r w:rsidR="00BD47A4">
              <w:rPr>
                <w:rStyle w:val="Sterk"/>
                <w:b w:val="0"/>
              </w:rPr>
              <w:t>Øyaveien</w:t>
            </w:r>
            <w:proofErr w:type="spellEnd"/>
          </w:p>
        </w:tc>
        <w:tc>
          <w:tcPr>
            <w:tcW w:w="3293" w:type="dxa"/>
          </w:tcPr>
          <w:p w14:paraId="1C379EF7" w14:textId="77777777" w:rsidR="00065888" w:rsidRPr="00164679" w:rsidRDefault="00BD47A4" w:rsidP="004958BD">
            <w:pPr>
              <w:numPr>
                <w:ilvl w:val="1"/>
                <w:numId w:val="0"/>
              </w:numPr>
              <w:tabs>
                <w:tab w:val="left" w:pos="6379"/>
              </w:tabs>
              <w:spacing w:line="276" w:lineRule="auto"/>
              <w:jc w:val="right"/>
            </w:pPr>
            <w:r w:rsidRPr="00164679">
              <w:rPr>
                <w:rStyle w:val="Sterk"/>
                <w:b w:val="0"/>
              </w:rPr>
              <w:t>2 </w:t>
            </w:r>
            <w:r w:rsidR="004958BD">
              <w:rPr>
                <w:rStyle w:val="Sterk"/>
                <w:b w:val="0"/>
              </w:rPr>
              <w:t>35</w:t>
            </w:r>
            <w:r w:rsidRPr="00164679">
              <w:rPr>
                <w:rStyle w:val="Sterk"/>
                <w:b w:val="0"/>
              </w:rPr>
              <w:t>8 000</w:t>
            </w:r>
          </w:p>
        </w:tc>
      </w:tr>
      <w:tr w:rsidR="00065888" w14:paraId="4F263550" w14:textId="77777777" w:rsidTr="00BD47A4">
        <w:tc>
          <w:tcPr>
            <w:tcW w:w="5995" w:type="dxa"/>
          </w:tcPr>
          <w:p w14:paraId="76CD60DB" w14:textId="77777777" w:rsidR="00065888" w:rsidRDefault="00FD5316" w:rsidP="00FD5316">
            <w:r w:rsidRPr="00A363F5">
              <w:rPr>
                <w:rStyle w:val="Sterk"/>
              </w:rPr>
              <w:t>Avløpsrensing</w:t>
            </w:r>
          </w:p>
        </w:tc>
        <w:tc>
          <w:tcPr>
            <w:tcW w:w="3293" w:type="dxa"/>
          </w:tcPr>
          <w:p w14:paraId="4009B309" w14:textId="77777777" w:rsidR="00065888" w:rsidRPr="00164679" w:rsidRDefault="00065888" w:rsidP="00FD5316">
            <w:pPr>
              <w:numPr>
                <w:ilvl w:val="1"/>
                <w:numId w:val="0"/>
              </w:numPr>
              <w:tabs>
                <w:tab w:val="left" w:pos="6379"/>
              </w:tabs>
              <w:spacing w:line="276" w:lineRule="auto"/>
              <w:jc w:val="right"/>
            </w:pPr>
          </w:p>
        </w:tc>
      </w:tr>
      <w:tr w:rsidR="00FD5316" w14:paraId="2152312C" w14:textId="77777777" w:rsidTr="00BD47A4">
        <w:tc>
          <w:tcPr>
            <w:tcW w:w="5995" w:type="dxa"/>
          </w:tcPr>
          <w:p w14:paraId="07D81E20" w14:textId="77777777" w:rsidR="00FD5316" w:rsidRDefault="00BD47A4" w:rsidP="00BD47A4">
            <w:pPr>
              <w:numPr>
                <w:ilvl w:val="1"/>
                <w:numId w:val="0"/>
              </w:numPr>
              <w:tabs>
                <w:tab w:val="left" w:pos="6379"/>
              </w:tabs>
              <w:spacing w:line="276" w:lineRule="auto"/>
            </w:pPr>
            <w:r>
              <w:rPr>
                <w:rStyle w:val="Sterk"/>
                <w:b w:val="0"/>
              </w:rPr>
              <w:t>U</w:t>
            </w:r>
            <w:r w:rsidR="00FD5316" w:rsidRPr="00F04A92">
              <w:rPr>
                <w:rStyle w:val="Sterk"/>
                <w:b w:val="0"/>
              </w:rPr>
              <w:t>tstyr</w:t>
            </w:r>
            <w:r w:rsidR="00FD5316" w:rsidRPr="00F04A92">
              <w:rPr>
                <w:rStyle w:val="Sterk"/>
                <w:b w:val="0"/>
              </w:rPr>
              <w:tab/>
            </w:r>
          </w:p>
        </w:tc>
        <w:tc>
          <w:tcPr>
            <w:tcW w:w="3293" w:type="dxa"/>
          </w:tcPr>
          <w:p w14:paraId="09085FDC" w14:textId="77777777" w:rsidR="00FD5316" w:rsidRPr="00164679" w:rsidRDefault="00BD47A4" w:rsidP="00FD5316">
            <w:pPr>
              <w:numPr>
                <w:ilvl w:val="1"/>
                <w:numId w:val="0"/>
              </w:numPr>
              <w:tabs>
                <w:tab w:val="left" w:pos="6379"/>
              </w:tabs>
              <w:spacing w:line="276" w:lineRule="auto"/>
              <w:jc w:val="right"/>
            </w:pPr>
            <w:r w:rsidRPr="00164679">
              <w:rPr>
                <w:rStyle w:val="Sterk"/>
                <w:b w:val="0"/>
              </w:rPr>
              <w:t>240 000</w:t>
            </w:r>
          </w:p>
        </w:tc>
      </w:tr>
      <w:tr w:rsidR="00FD5316" w14:paraId="31216B19" w14:textId="77777777" w:rsidTr="00BD47A4">
        <w:tc>
          <w:tcPr>
            <w:tcW w:w="5995" w:type="dxa"/>
          </w:tcPr>
          <w:p w14:paraId="69352BF0" w14:textId="77777777" w:rsidR="00FD5316" w:rsidRDefault="00FD5316" w:rsidP="00FD5316">
            <w:r w:rsidRPr="00A363F5">
              <w:rPr>
                <w:rStyle w:val="Sterk"/>
              </w:rPr>
              <w:t>Kloakknett</w:t>
            </w:r>
          </w:p>
        </w:tc>
        <w:tc>
          <w:tcPr>
            <w:tcW w:w="3293" w:type="dxa"/>
          </w:tcPr>
          <w:p w14:paraId="37E396EA" w14:textId="77777777" w:rsidR="00FD5316" w:rsidRPr="00164679" w:rsidRDefault="00FD5316" w:rsidP="00FD5316">
            <w:pPr>
              <w:numPr>
                <w:ilvl w:val="1"/>
                <w:numId w:val="0"/>
              </w:numPr>
              <w:tabs>
                <w:tab w:val="left" w:pos="6379"/>
              </w:tabs>
              <w:spacing w:line="276" w:lineRule="auto"/>
              <w:jc w:val="right"/>
            </w:pPr>
          </w:p>
        </w:tc>
      </w:tr>
      <w:tr w:rsidR="00FD5316" w14:paraId="5F8A35EB" w14:textId="77777777" w:rsidTr="00BD47A4">
        <w:tc>
          <w:tcPr>
            <w:tcW w:w="5995" w:type="dxa"/>
          </w:tcPr>
          <w:p w14:paraId="6A165A9F" w14:textId="77777777" w:rsidR="00FD5316" w:rsidRDefault="00FD5316" w:rsidP="00BD47A4">
            <w:pPr>
              <w:numPr>
                <w:ilvl w:val="1"/>
                <w:numId w:val="0"/>
              </w:numPr>
              <w:tabs>
                <w:tab w:val="left" w:pos="6379"/>
              </w:tabs>
              <w:spacing w:line="276" w:lineRule="auto"/>
            </w:pPr>
            <w:r w:rsidRPr="00F04A92">
              <w:rPr>
                <w:rStyle w:val="Sterk"/>
                <w:b w:val="0"/>
              </w:rPr>
              <w:t>Kloakknett Heggen</w:t>
            </w:r>
            <w:r w:rsidR="00BD47A4">
              <w:rPr>
                <w:rStyle w:val="Sterk"/>
                <w:b w:val="0"/>
              </w:rPr>
              <w:t xml:space="preserve"> og </w:t>
            </w:r>
            <w:proofErr w:type="spellStart"/>
            <w:r w:rsidR="00BD47A4">
              <w:rPr>
                <w:rStyle w:val="Sterk"/>
                <w:b w:val="0"/>
              </w:rPr>
              <w:t>Øyaveien</w:t>
            </w:r>
            <w:proofErr w:type="spellEnd"/>
            <w:r w:rsidR="00BD47A4">
              <w:rPr>
                <w:rStyle w:val="Sterk"/>
                <w:b w:val="0"/>
              </w:rPr>
              <w:t>, pumpestasjoner</w:t>
            </w:r>
          </w:p>
        </w:tc>
        <w:tc>
          <w:tcPr>
            <w:tcW w:w="3293" w:type="dxa"/>
          </w:tcPr>
          <w:p w14:paraId="769F7CF8" w14:textId="77777777" w:rsidR="00FD5316" w:rsidRPr="00164679" w:rsidRDefault="00BD47A4" w:rsidP="00FD5316">
            <w:pPr>
              <w:numPr>
                <w:ilvl w:val="1"/>
                <w:numId w:val="0"/>
              </w:numPr>
              <w:tabs>
                <w:tab w:val="left" w:pos="6379"/>
              </w:tabs>
              <w:spacing w:line="276" w:lineRule="auto"/>
              <w:jc w:val="right"/>
            </w:pPr>
            <w:r w:rsidRPr="00164679">
              <w:rPr>
                <w:rStyle w:val="Sterk"/>
                <w:b w:val="0"/>
              </w:rPr>
              <w:t>2 072 000</w:t>
            </w:r>
          </w:p>
        </w:tc>
      </w:tr>
      <w:tr w:rsidR="00FD5316" w14:paraId="4AFEEDDA" w14:textId="77777777" w:rsidTr="00BD47A4">
        <w:tc>
          <w:tcPr>
            <w:tcW w:w="5995" w:type="dxa"/>
          </w:tcPr>
          <w:p w14:paraId="54437414" w14:textId="77777777" w:rsidR="00FD5316" w:rsidRPr="00F04A92" w:rsidRDefault="00FD5316" w:rsidP="00FD5316">
            <w:pPr>
              <w:rPr>
                <w:rStyle w:val="Sterk"/>
                <w:b w:val="0"/>
              </w:rPr>
            </w:pPr>
            <w:r w:rsidRPr="00562915">
              <w:rPr>
                <w:rStyle w:val="Sterk"/>
              </w:rPr>
              <w:t>Vei</w:t>
            </w:r>
          </w:p>
        </w:tc>
        <w:tc>
          <w:tcPr>
            <w:tcW w:w="3293" w:type="dxa"/>
          </w:tcPr>
          <w:p w14:paraId="3AC8F8D6" w14:textId="77777777" w:rsidR="00FD5316" w:rsidRPr="00164679" w:rsidRDefault="00FD5316" w:rsidP="00FD5316">
            <w:pPr>
              <w:numPr>
                <w:ilvl w:val="1"/>
                <w:numId w:val="0"/>
              </w:numPr>
              <w:tabs>
                <w:tab w:val="left" w:pos="6379"/>
              </w:tabs>
              <w:spacing w:line="276" w:lineRule="auto"/>
              <w:jc w:val="right"/>
              <w:rPr>
                <w:rStyle w:val="Sterk"/>
                <w:b w:val="0"/>
              </w:rPr>
            </w:pPr>
          </w:p>
        </w:tc>
      </w:tr>
      <w:tr w:rsidR="00FD5316" w14:paraId="3B50DAB5" w14:textId="77777777" w:rsidTr="00BD47A4">
        <w:tc>
          <w:tcPr>
            <w:tcW w:w="5995" w:type="dxa"/>
          </w:tcPr>
          <w:p w14:paraId="30F7A24E" w14:textId="77777777" w:rsidR="00FD5316" w:rsidRPr="00F04A92" w:rsidRDefault="00FD5316" w:rsidP="00E4258F">
            <w:pPr>
              <w:numPr>
                <w:ilvl w:val="1"/>
                <w:numId w:val="0"/>
              </w:numPr>
              <w:tabs>
                <w:tab w:val="left" w:pos="6379"/>
              </w:tabs>
              <w:spacing w:line="276" w:lineRule="auto"/>
              <w:rPr>
                <w:rStyle w:val="Sterk"/>
                <w:b w:val="0"/>
              </w:rPr>
            </w:pPr>
            <w:r w:rsidRPr="00F04A92">
              <w:rPr>
                <w:rStyle w:val="Sterk"/>
                <w:b w:val="0"/>
              </w:rPr>
              <w:t>Vei</w:t>
            </w:r>
            <w:r w:rsidR="00BD47A4">
              <w:rPr>
                <w:rStyle w:val="Sterk"/>
                <w:b w:val="0"/>
              </w:rPr>
              <w:t>,</w:t>
            </w:r>
            <w:r w:rsidRPr="00F04A92">
              <w:rPr>
                <w:rStyle w:val="Sterk"/>
                <w:b w:val="0"/>
              </w:rPr>
              <w:t xml:space="preserve"> veidekke</w:t>
            </w:r>
            <w:r w:rsidR="00BD47A4">
              <w:rPr>
                <w:rStyle w:val="Sterk"/>
                <w:b w:val="0"/>
              </w:rPr>
              <w:t xml:space="preserve">, </w:t>
            </w:r>
            <w:proofErr w:type="spellStart"/>
            <w:r w:rsidR="00BD47A4">
              <w:rPr>
                <w:rStyle w:val="Sterk"/>
                <w:b w:val="0"/>
              </w:rPr>
              <w:t>flomsikring</w:t>
            </w:r>
            <w:proofErr w:type="spellEnd"/>
            <w:r w:rsidR="00BD47A4">
              <w:rPr>
                <w:rStyle w:val="Sterk"/>
                <w:b w:val="0"/>
              </w:rPr>
              <w:t>,</w:t>
            </w:r>
            <w:r w:rsidR="00E4258F">
              <w:rPr>
                <w:rStyle w:val="Sterk"/>
                <w:b w:val="0"/>
              </w:rPr>
              <w:t xml:space="preserve"> </w:t>
            </w:r>
            <w:r w:rsidR="00BD47A4">
              <w:rPr>
                <w:rStyle w:val="Sterk"/>
                <w:b w:val="0"/>
              </w:rPr>
              <w:t>gangvei,</w:t>
            </w:r>
            <w:r w:rsidR="00E4258F">
              <w:rPr>
                <w:rStyle w:val="Sterk"/>
                <w:b w:val="0"/>
              </w:rPr>
              <w:t xml:space="preserve"> </w:t>
            </w:r>
            <w:proofErr w:type="gramStart"/>
            <w:r w:rsidR="00BD47A4">
              <w:rPr>
                <w:rStyle w:val="Sterk"/>
                <w:b w:val="0"/>
              </w:rPr>
              <w:t>trafikksik</w:t>
            </w:r>
            <w:r w:rsidR="00E4258F">
              <w:rPr>
                <w:rStyle w:val="Sterk"/>
                <w:b w:val="0"/>
              </w:rPr>
              <w:t>r</w:t>
            </w:r>
            <w:r w:rsidR="00BD47A4">
              <w:rPr>
                <w:rStyle w:val="Sterk"/>
                <w:b w:val="0"/>
              </w:rPr>
              <w:t>ing,</w:t>
            </w:r>
            <w:proofErr w:type="gramEnd"/>
            <w:r w:rsidR="00E4258F">
              <w:rPr>
                <w:rStyle w:val="Sterk"/>
                <w:b w:val="0"/>
              </w:rPr>
              <w:t xml:space="preserve"> </w:t>
            </w:r>
            <w:r w:rsidR="00BD47A4">
              <w:rPr>
                <w:rStyle w:val="Sterk"/>
                <w:b w:val="0"/>
              </w:rPr>
              <w:t>gatelys</w:t>
            </w:r>
            <w:r w:rsidRPr="00F04A92">
              <w:rPr>
                <w:rStyle w:val="Sterk"/>
                <w:b w:val="0"/>
              </w:rPr>
              <w:tab/>
            </w:r>
          </w:p>
        </w:tc>
        <w:tc>
          <w:tcPr>
            <w:tcW w:w="3293" w:type="dxa"/>
          </w:tcPr>
          <w:p w14:paraId="271A6992" w14:textId="77777777" w:rsidR="00FD5316" w:rsidRPr="00164679" w:rsidRDefault="00BD47A4" w:rsidP="004958BD">
            <w:pPr>
              <w:numPr>
                <w:ilvl w:val="1"/>
                <w:numId w:val="0"/>
              </w:numPr>
              <w:tabs>
                <w:tab w:val="left" w:pos="6379"/>
              </w:tabs>
              <w:spacing w:line="276" w:lineRule="auto"/>
              <w:jc w:val="right"/>
              <w:rPr>
                <w:rStyle w:val="Sterk"/>
                <w:b w:val="0"/>
              </w:rPr>
            </w:pPr>
            <w:r w:rsidRPr="00164679">
              <w:rPr>
                <w:rStyle w:val="Sterk"/>
                <w:b w:val="0"/>
              </w:rPr>
              <w:t>3 </w:t>
            </w:r>
            <w:r w:rsidR="00164679" w:rsidRPr="00164679">
              <w:rPr>
                <w:rStyle w:val="Sterk"/>
                <w:b w:val="0"/>
              </w:rPr>
              <w:t>3</w:t>
            </w:r>
            <w:r w:rsidR="004958BD">
              <w:rPr>
                <w:rStyle w:val="Sterk"/>
                <w:b w:val="0"/>
              </w:rPr>
              <w:t>8</w:t>
            </w:r>
            <w:r w:rsidRPr="00164679">
              <w:rPr>
                <w:rStyle w:val="Sterk"/>
                <w:b w:val="0"/>
              </w:rPr>
              <w:t>0 000</w:t>
            </w:r>
          </w:p>
        </w:tc>
      </w:tr>
      <w:tr w:rsidR="00FD5316" w14:paraId="5C8AC501" w14:textId="77777777" w:rsidTr="00BD47A4">
        <w:tc>
          <w:tcPr>
            <w:tcW w:w="5995" w:type="dxa"/>
          </w:tcPr>
          <w:p w14:paraId="27E33556" w14:textId="77777777" w:rsidR="00FD5316" w:rsidRPr="00F04A92" w:rsidRDefault="00C47C84" w:rsidP="00C07862">
            <w:pPr>
              <w:numPr>
                <w:ilvl w:val="1"/>
                <w:numId w:val="0"/>
              </w:numPr>
              <w:tabs>
                <w:tab w:val="left" w:pos="6379"/>
              </w:tabs>
              <w:spacing w:line="276" w:lineRule="auto"/>
              <w:rPr>
                <w:rStyle w:val="Sterk"/>
                <w:b w:val="0"/>
              </w:rPr>
            </w:pPr>
            <w:r w:rsidRPr="00562915">
              <w:rPr>
                <w:rStyle w:val="Sterk"/>
              </w:rPr>
              <w:t>Park og Friluftsliv</w:t>
            </w:r>
          </w:p>
        </w:tc>
        <w:tc>
          <w:tcPr>
            <w:tcW w:w="3293" w:type="dxa"/>
          </w:tcPr>
          <w:p w14:paraId="5281E714" w14:textId="77777777" w:rsidR="00FD5316" w:rsidRPr="00164679" w:rsidRDefault="00FD5316" w:rsidP="00FD5316">
            <w:pPr>
              <w:numPr>
                <w:ilvl w:val="1"/>
                <w:numId w:val="0"/>
              </w:numPr>
              <w:tabs>
                <w:tab w:val="left" w:pos="6379"/>
              </w:tabs>
              <w:spacing w:line="276" w:lineRule="auto"/>
              <w:jc w:val="right"/>
              <w:rPr>
                <w:rStyle w:val="Sterk"/>
                <w:b w:val="0"/>
              </w:rPr>
            </w:pPr>
          </w:p>
        </w:tc>
      </w:tr>
      <w:tr w:rsidR="00FD5316" w14:paraId="1BECEA90" w14:textId="77777777" w:rsidTr="00BD47A4">
        <w:tc>
          <w:tcPr>
            <w:tcW w:w="5995" w:type="dxa"/>
          </w:tcPr>
          <w:p w14:paraId="52B48FED" w14:textId="77777777" w:rsidR="00FD5316" w:rsidRPr="00F04A92" w:rsidRDefault="00C47C84" w:rsidP="00C07862">
            <w:pPr>
              <w:numPr>
                <w:ilvl w:val="1"/>
                <w:numId w:val="0"/>
              </w:numPr>
              <w:tabs>
                <w:tab w:val="left" w:pos="6379"/>
              </w:tabs>
              <w:spacing w:line="276" w:lineRule="auto"/>
              <w:rPr>
                <w:rStyle w:val="Sterk"/>
                <w:b w:val="0"/>
              </w:rPr>
            </w:pPr>
            <w:r w:rsidRPr="00F04A92">
              <w:rPr>
                <w:rStyle w:val="Sterk"/>
                <w:b w:val="0"/>
              </w:rPr>
              <w:t>Robotklippere</w:t>
            </w:r>
          </w:p>
        </w:tc>
        <w:tc>
          <w:tcPr>
            <w:tcW w:w="3293" w:type="dxa"/>
          </w:tcPr>
          <w:p w14:paraId="74026BC2" w14:textId="77777777" w:rsidR="00FD5316" w:rsidRPr="00164679" w:rsidRDefault="00C47C84" w:rsidP="00FD5316">
            <w:pPr>
              <w:numPr>
                <w:ilvl w:val="1"/>
                <w:numId w:val="0"/>
              </w:numPr>
              <w:tabs>
                <w:tab w:val="left" w:pos="6379"/>
              </w:tabs>
              <w:spacing w:line="276" w:lineRule="auto"/>
              <w:jc w:val="right"/>
              <w:rPr>
                <w:rStyle w:val="Sterk"/>
                <w:b w:val="0"/>
              </w:rPr>
            </w:pPr>
            <w:r w:rsidRPr="00164679">
              <w:rPr>
                <w:rStyle w:val="Sterk"/>
                <w:b w:val="0"/>
              </w:rPr>
              <w:t>150 000</w:t>
            </w:r>
          </w:p>
        </w:tc>
      </w:tr>
      <w:tr w:rsidR="00FD5316" w14:paraId="1FB620E3" w14:textId="77777777" w:rsidTr="00BD47A4">
        <w:tc>
          <w:tcPr>
            <w:tcW w:w="5995" w:type="dxa"/>
          </w:tcPr>
          <w:p w14:paraId="6AEF5E2B" w14:textId="77777777" w:rsidR="00FD5316" w:rsidRPr="00F04A92" w:rsidRDefault="00C47C84" w:rsidP="00C07862">
            <w:pPr>
              <w:numPr>
                <w:ilvl w:val="1"/>
                <w:numId w:val="0"/>
              </w:numPr>
              <w:tabs>
                <w:tab w:val="left" w:pos="6379"/>
              </w:tabs>
              <w:spacing w:line="276" w:lineRule="auto"/>
              <w:rPr>
                <w:rStyle w:val="Sterk"/>
                <w:b w:val="0"/>
              </w:rPr>
            </w:pPr>
            <w:r w:rsidRPr="00562915">
              <w:rPr>
                <w:rStyle w:val="Sterk"/>
              </w:rPr>
              <w:t>Gravplass</w:t>
            </w:r>
          </w:p>
        </w:tc>
        <w:tc>
          <w:tcPr>
            <w:tcW w:w="3293" w:type="dxa"/>
          </w:tcPr>
          <w:p w14:paraId="7BFC78E0" w14:textId="77777777" w:rsidR="00FD5316" w:rsidRPr="00164679" w:rsidRDefault="00FD5316" w:rsidP="00FD5316">
            <w:pPr>
              <w:numPr>
                <w:ilvl w:val="1"/>
                <w:numId w:val="0"/>
              </w:numPr>
              <w:tabs>
                <w:tab w:val="left" w:pos="6379"/>
              </w:tabs>
              <w:spacing w:line="276" w:lineRule="auto"/>
              <w:jc w:val="right"/>
              <w:rPr>
                <w:rStyle w:val="Sterk"/>
                <w:b w:val="0"/>
              </w:rPr>
            </w:pPr>
          </w:p>
        </w:tc>
      </w:tr>
      <w:tr w:rsidR="00C47C84" w14:paraId="69E5BDDC" w14:textId="77777777" w:rsidTr="00BD47A4">
        <w:tc>
          <w:tcPr>
            <w:tcW w:w="5995" w:type="dxa"/>
          </w:tcPr>
          <w:p w14:paraId="29187384" w14:textId="77777777" w:rsidR="00C47C84" w:rsidRPr="00F04A92" w:rsidRDefault="00BD47A4" w:rsidP="00C07862">
            <w:pPr>
              <w:numPr>
                <w:ilvl w:val="1"/>
                <w:numId w:val="0"/>
              </w:numPr>
              <w:tabs>
                <w:tab w:val="left" w:pos="6379"/>
              </w:tabs>
              <w:spacing w:line="276" w:lineRule="auto"/>
              <w:rPr>
                <w:rStyle w:val="Sterk"/>
                <w:b w:val="0"/>
              </w:rPr>
            </w:pPr>
            <w:r>
              <w:rPr>
                <w:rStyle w:val="Sterk"/>
                <w:b w:val="0"/>
              </w:rPr>
              <w:t xml:space="preserve">Parkering Vestre </w:t>
            </w:r>
            <w:proofErr w:type="spellStart"/>
            <w:r>
              <w:rPr>
                <w:rStyle w:val="Sterk"/>
                <w:b w:val="0"/>
              </w:rPr>
              <w:t>Spone</w:t>
            </w:r>
            <w:proofErr w:type="spellEnd"/>
          </w:p>
        </w:tc>
        <w:tc>
          <w:tcPr>
            <w:tcW w:w="3293" w:type="dxa"/>
          </w:tcPr>
          <w:p w14:paraId="2A145AA2" w14:textId="77777777" w:rsidR="00C47C84" w:rsidRPr="00164679" w:rsidRDefault="00BD47A4" w:rsidP="00FD5316">
            <w:pPr>
              <w:numPr>
                <w:ilvl w:val="1"/>
                <w:numId w:val="0"/>
              </w:numPr>
              <w:tabs>
                <w:tab w:val="left" w:pos="6379"/>
              </w:tabs>
              <w:spacing w:line="276" w:lineRule="auto"/>
              <w:jc w:val="right"/>
              <w:rPr>
                <w:rStyle w:val="Sterk"/>
                <w:b w:val="0"/>
              </w:rPr>
            </w:pPr>
            <w:r w:rsidRPr="00164679">
              <w:rPr>
                <w:rStyle w:val="Sterk"/>
                <w:b w:val="0"/>
              </w:rPr>
              <w:t>235 000</w:t>
            </w:r>
          </w:p>
        </w:tc>
      </w:tr>
      <w:tr w:rsidR="00C47C84" w14:paraId="534888B0" w14:textId="77777777" w:rsidTr="00BD47A4">
        <w:tc>
          <w:tcPr>
            <w:tcW w:w="5995" w:type="dxa"/>
          </w:tcPr>
          <w:p w14:paraId="2DB185ED" w14:textId="77777777" w:rsidR="00C47C84" w:rsidRPr="00F04A92" w:rsidRDefault="00C47C84" w:rsidP="00C07862">
            <w:pPr>
              <w:numPr>
                <w:ilvl w:val="1"/>
                <w:numId w:val="0"/>
              </w:numPr>
              <w:tabs>
                <w:tab w:val="left" w:pos="6379"/>
              </w:tabs>
              <w:spacing w:line="276" w:lineRule="auto"/>
              <w:rPr>
                <w:rStyle w:val="Sterk"/>
                <w:b w:val="0"/>
              </w:rPr>
            </w:pPr>
            <w:r>
              <w:rPr>
                <w:rStyle w:val="Sterk"/>
              </w:rPr>
              <w:t>SUM</w:t>
            </w:r>
          </w:p>
        </w:tc>
        <w:tc>
          <w:tcPr>
            <w:tcW w:w="3293" w:type="dxa"/>
          </w:tcPr>
          <w:p w14:paraId="0E6BA93F" w14:textId="77777777" w:rsidR="00C47C84" w:rsidRPr="00164679" w:rsidRDefault="00C47C84" w:rsidP="00164679">
            <w:pPr>
              <w:numPr>
                <w:ilvl w:val="1"/>
                <w:numId w:val="0"/>
              </w:numPr>
              <w:tabs>
                <w:tab w:val="left" w:pos="6379"/>
              </w:tabs>
              <w:spacing w:line="276" w:lineRule="auto"/>
              <w:jc w:val="right"/>
              <w:rPr>
                <w:rStyle w:val="Sterk"/>
                <w:b w:val="0"/>
              </w:rPr>
            </w:pPr>
            <w:r w:rsidRPr="00164679">
              <w:rPr>
                <w:rStyle w:val="Sterk"/>
              </w:rPr>
              <w:t>9 </w:t>
            </w:r>
            <w:r w:rsidR="00164679" w:rsidRPr="00164679">
              <w:rPr>
                <w:rStyle w:val="Sterk"/>
              </w:rPr>
              <w:t>1</w:t>
            </w:r>
            <w:r w:rsidRPr="00164679">
              <w:rPr>
                <w:rStyle w:val="Sterk"/>
              </w:rPr>
              <w:t>00 000</w:t>
            </w:r>
          </w:p>
        </w:tc>
      </w:tr>
    </w:tbl>
    <w:p w14:paraId="20B0A7A0" w14:textId="17F37FBD" w:rsidR="00065888" w:rsidRDefault="00065888" w:rsidP="00C07862">
      <w:pPr>
        <w:numPr>
          <w:ilvl w:val="1"/>
          <w:numId w:val="0"/>
        </w:numPr>
        <w:tabs>
          <w:tab w:val="left" w:pos="6379"/>
        </w:tabs>
        <w:spacing w:line="276" w:lineRule="auto"/>
      </w:pPr>
    </w:p>
    <w:p w14:paraId="7378320D" w14:textId="4F9E5BC8" w:rsidR="00996DF4" w:rsidRDefault="00996DF4" w:rsidP="00C07862">
      <w:pPr>
        <w:numPr>
          <w:ilvl w:val="1"/>
          <w:numId w:val="0"/>
        </w:numPr>
        <w:tabs>
          <w:tab w:val="left" w:pos="6379"/>
        </w:tabs>
        <w:spacing w:line="276" w:lineRule="auto"/>
      </w:pPr>
    </w:p>
    <w:p w14:paraId="0933E937" w14:textId="34419508" w:rsidR="00996DF4" w:rsidRPr="00996DF4" w:rsidRDefault="00996DF4" w:rsidP="00C07862">
      <w:pPr>
        <w:numPr>
          <w:ilvl w:val="1"/>
          <w:numId w:val="0"/>
        </w:numPr>
        <w:tabs>
          <w:tab w:val="left" w:pos="6379"/>
        </w:tabs>
        <w:spacing w:line="276" w:lineRule="auto"/>
        <w:rPr>
          <w:i/>
        </w:rPr>
      </w:pPr>
      <w:r w:rsidRPr="00996DF4">
        <w:rPr>
          <w:i/>
        </w:rPr>
        <w:t>Kommunestyrets vedtak:</w:t>
      </w:r>
    </w:p>
    <w:p w14:paraId="52FF1F5C" w14:textId="007A71BF" w:rsidR="00996DF4" w:rsidRPr="00996DF4" w:rsidRDefault="00996DF4" w:rsidP="00C07862">
      <w:pPr>
        <w:numPr>
          <w:ilvl w:val="1"/>
          <w:numId w:val="0"/>
        </w:numPr>
        <w:tabs>
          <w:tab w:val="left" w:pos="6379"/>
        </w:tabs>
        <w:spacing w:line="276" w:lineRule="auto"/>
        <w:rPr>
          <w:i/>
        </w:rPr>
      </w:pPr>
    </w:p>
    <w:p w14:paraId="01D0BD9A" w14:textId="77777777" w:rsidR="00996DF4" w:rsidRPr="00996DF4" w:rsidRDefault="00996DF4" w:rsidP="00DB596B">
      <w:pPr>
        <w:widowControl w:val="0"/>
        <w:spacing w:after="240"/>
        <w:rPr>
          <w:i/>
          <w:szCs w:val="20"/>
        </w:rPr>
      </w:pPr>
      <w:r w:rsidRPr="00996DF4">
        <w:rPr>
          <w:i/>
          <w:szCs w:val="20"/>
        </w:rPr>
        <w:t xml:space="preserve">Det lages en plan for å ta igjen etterslepet på vann og kloakk i 2021. Det er lagt inn for å starte å ta igjen etterslepet kr 8,5 </w:t>
      </w:r>
      <w:proofErr w:type="spellStart"/>
      <w:r w:rsidRPr="00996DF4">
        <w:rPr>
          <w:i/>
          <w:szCs w:val="20"/>
        </w:rPr>
        <w:t>mill</w:t>
      </w:r>
      <w:proofErr w:type="spellEnd"/>
      <w:r w:rsidRPr="00996DF4">
        <w:rPr>
          <w:i/>
          <w:szCs w:val="20"/>
        </w:rPr>
        <w:t xml:space="preserve"> pr år fra 2022 til 2024 for vann og kloakk.</w:t>
      </w:r>
    </w:p>
    <w:p w14:paraId="746A49C1" w14:textId="77777777" w:rsidR="00996DF4" w:rsidRDefault="00996DF4" w:rsidP="00C07862">
      <w:pPr>
        <w:numPr>
          <w:ilvl w:val="1"/>
          <w:numId w:val="0"/>
        </w:numPr>
        <w:tabs>
          <w:tab w:val="left" w:pos="6379"/>
        </w:tabs>
        <w:spacing w:line="276" w:lineRule="auto"/>
      </w:pPr>
    </w:p>
    <w:p w14:paraId="341B56E1" w14:textId="77777777" w:rsidR="00C07862" w:rsidRPr="003372FF" w:rsidRDefault="00C07862" w:rsidP="00C07862">
      <w:pPr>
        <w:numPr>
          <w:ilvl w:val="1"/>
          <w:numId w:val="0"/>
        </w:numPr>
        <w:spacing w:line="276" w:lineRule="auto"/>
        <w:rPr>
          <w:rFonts w:ascii="Cambria" w:hAnsi="Cambria"/>
          <w:i/>
          <w:iCs/>
          <w:color w:val="4F81BD"/>
          <w:spacing w:val="15"/>
          <w:sz w:val="26"/>
          <w:szCs w:val="26"/>
          <w:lang w:eastAsia="en-US"/>
        </w:rPr>
      </w:pPr>
      <w:r w:rsidRPr="003372FF">
        <w:rPr>
          <w:rFonts w:ascii="Cambria" w:hAnsi="Cambria"/>
          <w:i/>
          <w:iCs/>
          <w:color w:val="4F81BD"/>
          <w:spacing w:val="15"/>
          <w:sz w:val="26"/>
          <w:szCs w:val="26"/>
          <w:lang w:eastAsia="en-US"/>
        </w:rPr>
        <w:t>Veianlegg</w:t>
      </w:r>
    </w:p>
    <w:p w14:paraId="17E0C098" w14:textId="77777777" w:rsidR="00556777" w:rsidRDefault="00556777" w:rsidP="00027EBE">
      <w:r>
        <w:t xml:space="preserve">Kommunestyret vedtok i sak 118/16 at det skulle utredes en utvidelse av Øvregata og en utbedring av </w:t>
      </w:r>
      <w:proofErr w:type="spellStart"/>
      <w:r>
        <w:t>Døvikveien</w:t>
      </w:r>
      <w:proofErr w:type="spellEnd"/>
      <w:r w:rsidR="00C96F54">
        <w:t>/</w:t>
      </w:r>
      <w:proofErr w:type="spellStart"/>
      <w:r>
        <w:t>Flataveien</w:t>
      </w:r>
      <w:proofErr w:type="spellEnd"/>
      <w:r>
        <w:t xml:space="preserve">. Det ble avsatt 400 000 kr i K-sak 28/17 til prosjektering av utbedringene. Planarbeidene har startet opp. </w:t>
      </w:r>
    </w:p>
    <w:p w14:paraId="24494C4E" w14:textId="77777777" w:rsidR="00556777" w:rsidRDefault="00556777" w:rsidP="00027EBE"/>
    <w:p w14:paraId="2B0111F2" w14:textId="77777777" w:rsidR="00806C50" w:rsidRDefault="00F57FD4" w:rsidP="00806C50">
      <w:r w:rsidRPr="00C96F54">
        <w:t>D</w:t>
      </w:r>
      <w:r w:rsidR="002A52DD" w:rsidRPr="00C96F54">
        <w:t>en nedre delen</w:t>
      </w:r>
      <w:r w:rsidR="005340F9" w:rsidRPr="00C96F54">
        <w:t xml:space="preserve"> av </w:t>
      </w:r>
      <w:proofErr w:type="spellStart"/>
      <w:r w:rsidR="005340F9" w:rsidRPr="00C96F54">
        <w:t>Badeveien</w:t>
      </w:r>
      <w:proofErr w:type="spellEnd"/>
      <w:r w:rsidR="002A52DD" w:rsidRPr="00C96F54">
        <w:t xml:space="preserve"> </w:t>
      </w:r>
      <w:r w:rsidR="00710DBC" w:rsidRPr="00C96F54">
        <w:t xml:space="preserve">er </w:t>
      </w:r>
      <w:r w:rsidR="00C96F54" w:rsidRPr="00C96F54">
        <w:t>åpnet</w:t>
      </w:r>
      <w:r w:rsidR="00806C50" w:rsidRPr="00C96F54">
        <w:t xml:space="preserve"> og vedtatt ramme på prosjektet er 16 mill. kr.</w:t>
      </w:r>
      <w:r w:rsidR="00D82ECA" w:rsidRPr="00D82ECA">
        <w:rPr>
          <w:color w:val="FF0000"/>
        </w:rPr>
        <w:t xml:space="preserve"> </w:t>
      </w:r>
      <w:r w:rsidR="00806C50" w:rsidRPr="00806C50">
        <w:t>Bevilgning til veier fra 2020 med 10 mill. kr er en del av denne finansieringen.</w:t>
      </w:r>
    </w:p>
    <w:p w14:paraId="631A40F0" w14:textId="77777777" w:rsidR="00806C50" w:rsidRDefault="00806C50" w:rsidP="00806C50"/>
    <w:p w14:paraId="013A10BB" w14:textId="77777777" w:rsidR="00806C50" w:rsidRPr="00806C50" w:rsidRDefault="00806C50" w:rsidP="00806C50">
      <w:r>
        <w:t>Det avsettes ikke ytterligere midler til veier i økonomiplanen for 2021-2024.</w:t>
      </w:r>
      <w:r w:rsidRPr="00806C50">
        <w:t xml:space="preserve"> </w:t>
      </w:r>
    </w:p>
    <w:p w14:paraId="2BA08BBC" w14:textId="35022123" w:rsidR="00806C50" w:rsidRDefault="00806C50" w:rsidP="00806C50">
      <w:pPr>
        <w:rPr>
          <w:color w:val="FF0000"/>
          <w:highlight w:val="yellow"/>
        </w:rPr>
      </w:pPr>
    </w:p>
    <w:p w14:paraId="2DBE055F" w14:textId="77777777" w:rsidR="00996DF4" w:rsidRDefault="00996DF4" w:rsidP="00806C50">
      <w:pPr>
        <w:rPr>
          <w:color w:val="FF0000"/>
          <w:highlight w:val="yellow"/>
        </w:rPr>
      </w:pPr>
    </w:p>
    <w:p w14:paraId="491D6ECF" w14:textId="77777777" w:rsidR="008D0D75" w:rsidRDefault="008D0D75" w:rsidP="00027EBE">
      <w:pPr>
        <w:rPr>
          <w:color w:val="FF0000"/>
          <w:highlight w:val="yellow"/>
        </w:rPr>
      </w:pPr>
    </w:p>
    <w:p w14:paraId="0930D36E" w14:textId="77777777" w:rsidR="005340F9" w:rsidRPr="00241D5F" w:rsidRDefault="005340F9" w:rsidP="005340F9">
      <w:pPr>
        <w:numPr>
          <w:ilvl w:val="1"/>
          <w:numId w:val="0"/>
        </w:numPr>
        <w:spacing w:line="276" w:lineRule="auto"/>
        <w:rPr>
          <w:rFonts w:ascii="Cambria" w:hAnsi="Cambria"/>
          <w:i/>
          <w:iCs/>
          <w:color w:val="4F81BD"/>
          <w:spacing w:val="15"/>
          <w:sz w:val="26"/>
          <w:szCs w:val="26"/>
          <w:lang w:eastAsia="en-US"/>
        </w:rPr>
      </w:pPr>
      <w:r w:rsidRPr="00241D5F">
        <w:rPr>
          <w:rFonts w:ascii="Cambria" w:hAnsi="Cambria"/>
          <w:i/>
          <w:iCs/>
          <w:color w:val="4F81BD"/>
          <w:spacing w:val="15"/>
          <w:sz w:val="26"/>
          <w:szCs w:val="26"/>
          <w:lang w:eastAsia="en-US"/>
        </w:rPr>
        <w:t>Biler og maskiner</w:t>
      </w:r>
    </w:p>
    <w:p w14:paraId="312BE50D" w14:textId="77777777" w:rsidR="00845897" w:rsidRDefault="00556777" w:rsidP="005340F9">
      <w:pPr>
        <w:numPr>
          <w:ilvl w:val="1"/>
          <w:numId w:val="0"/>
        </w:numPr>
      </w:pPr>
      <w:r>
        <w:t>Kommunen disponerer et stort antall biler og maskiner som skiftes ut etter intervaller fastsatt i en utskiftingsplan som revideres årlig. Det budsjetteres med 3,3 mill. kr årlig. Det er i tillegg budsjettert med salg av biler med 500 000 kr årlig (</w:t>
      </w:r>
      <w:r w:rsidR="00DD3637">
        <w:t>salg av varige driftsmidler)</w:t>
      </w:r>
      <w:r w:rsidR="00710DBC">
        <w:t xml:space="preserve">. </w:t>
      </w:r>
    </w:p>
    <w:p w14:paraId="7BFEDF23" w14:textId="77777777" w:rsidR="00DD3637" w:rsidRDefault="00DD3637" w:rsidP="005340F9">
      <w:pPr>
        <w:numPr>
          <w:ilvl w:val="1"/>
          <w:numId w:val="0"/>
        </w:numPr>
      </w:pPr>
    </w:p>
    <w:p w14:paraId="7BC3437D" w14:textId="77777777" w:rsidR="00845897" w:rsidRDefault="00845897" w:rsidP="005340F9">
      <w:pPr>
        <w:numPr>
          <w:ilvl w:val="1"/>
          <w:numId w:val="0"/>
        </w:numPr>
      </w:pPr>
      <w:r>
        <w:t>I 202</w:t>
      </w:r>
      <w:r w:rsidR="00DD3637">
        <w:t>1</w:t>
      </w:r>
      <w:r>
        <w:t xml:space="preserve"> anskaffes følgende biler og maskiner (beløp </w:t>
      </w:r>
      <w:proofErr w:type="spellStart"/>
      <w:r>
        <w:t>inkl.mva</w:t>
      </w:r>
      <w:proofErr w:type="spellEnd"/>
      <w:r>
        <w:t>)</w:t>
      </w:r>
    </w:p>
    <w:p w14:paraId="0D010355" w14:textId="77777777" w:rsidR="00845897" w:rsidRDefault="00845897" w:rsidP="005340F9">
      <w:pPr>
        <w:numPr>
          <w:ilvl w:val="1"/>
          <w:numId w:val="0"/>
        </w:numPr>
      </w:pPr>
    </w:p>
    <w:p w14:paraId="7AE97D29" w14:textId="77777777" w:rsidR="00F57FD4" w:rsidRDefault="00F57FD4" w:rsidP="005340F9">
      <w:pPr>
        <w:numPr>
          <w:ilvl w:val="1"/>
          <w:numId w:val="0"/>
        </w:numPr>
      </w:pPr>
    </w:p>
    <w:p w14:paraId="6A739151" w14:textId="77777777" w:rsidR="00845897" w:rsidRPr="00F57FD4" w:rsidRDefault="00DD3637" w:rsidP="005340F9">
      <w:pPr>
        <w:numPr>
          <w:ilvl w:val="1"/>
          <w:numId w:val="0"/>
        </w:numPr>
      </w:pPr>
      <w:r>
        <w:t>Vei – Traktor/redskapsbærer</w:t>
      </w:r>
      <w:r w:rsidR="00E46284" w:rsidRPr="00F57FD4">
        <w:tab/>
      </w:r>
      <w:r w:rsidR="00845897" w:rsidRPr="00F57FD4">
        <w:tab/>
      </w:r>
      <w:r>
        <w:t>2 500</w:t>
      </w:r>
      <w:r w:rsidR="00845897" w:rsidRPr="00F57FD4">
        <w:t> 000 kr</w:t>
      </w:r>
    </w:p>
    <w:p w14:paraId="6E9AC157" w14:textId="77777777" w:rsidR="00845897" w:rsidRPr="00F57FD4" w:rsidRDefault="00DD3637" w:rsidP="005340F9">
      <w:pPr>
        <w:numPr>
          <w:ilvl w:val="1"/>
          <w:numId w:val="0"/>
        </w:numPr>
      </w:pPr>
      <w:r>
        <w:t>Vann – Tjenestebil</w:t>
      </w:r>
      <w:r>
        <w:tab/>
      </w:r>
      <w:r w:rsidR="00845897" w:rsidRPr="00F57FD4">
        <w:tab/>
      </w:r>
      <w:r w:rsidR="00845897" w:rsidRPr="00F57FD4">
        <w:tab/>
        <w:t xml:space="preserve">   </w:t>
      </w:r>
      <w:r>
        <w:t>230</w:t>
      </w:r>
      <w:r w:rsidR="00845897" w:rsidRPr="00F57FD4">
        <w:t> 000 kr</w:t>
      </w:r>
    </w:p>
    <w:p w14:paraId="41F81C8B" w14:textId="77777777" w:rsidR="00845897" w:rsidRPr="00F57FD4" w:rsidRDefault="00DD3637" w:rsidP="005340F9">
      <w:pPr>
        <w:numPr>
          <w:ilvl w:val="1"/>
          <w:numId w:val="0"/>
        </w:numPr>
      </w:pPr>
      <w:r>
        <w:t>Hjemmetjenesten – 5 tjenestebiler</w:t>
      </w:r>
      <w:r>
        <w:tab/>
      </w:r>
      <w:r w:rsidR="00845897" w:rsidRPr="00F57FD4">
        <w:t xml:space="preserve">   </w:t>
      </w:r>
      <w:r w:rsidRPr="00DD3637">
        <w:rPr>
          <w:u w:val="single"/>
        </w:rPr>
        <w:t>900</w:t>
      </w:r>
      <w:r w:rsidR="00845897" w:rsidRPr="00DD3637">
        <w:rPr>
          <w:u w:val="single"/>
        </w:rPr>
        <w:t> 000 kr</w:t>
      </w:r>
    </w:p>
    <w:p w14:paraId="666BD6BD" w14:textId="77777777" w:rsidR="005340F9" w:rsidRPr="00F57FD4" w:rsidRDefault="00845897" w:rsidP="00027EBE">
      <w:r w:rsidRPr="00F57FD4">
        <w:t>SUM</w:t>
      </w:r>
      <w:r w:rsidRPr="00F57FD4">
        <w:tab/>
      </w:r>
      <w:r w:rsidRPr="00F57FD4">
        <w:tab/>
      </w:r>
      <w:r w:rsidRPr="00F57FD4">
        <w:tab/>
      </w:r>
      <w:r w:rsidRPr="00F57FD4">
        <w:tab/>
      </w:r>
      <w:r w:rsidRPr="00F57FD4">
        <w:tab/>
      </w:r>
      <w:r w:rsidRPr="00F57FD4">
        <w:rPr>
          <w:u w:val="single"/>
        </w:rPr>
        <w:t>3 </w:t>
      </w:r>
      <w:r w:rsidR="00DD3637">
        <w:rPr>
          <w:u w:val="single"/>
        </w:rPr>
        <w:t>630</w:t>
      </w:r>
      <w:r w:rsidRPr="00F57FD4">
        <w:rPr>
          <w:u w:val="single"/>
        </w:rPr>
        <w:t> 000 kr</w:t>
      </w:r>
    </w:p>
    <w:p w14:paraId="5219ED1F" w14:textId="77777777" w:rsidR="00DD3637" w:rsidRDefault="00DD3637" w:rsidP="0095179E">
      <w:pPr>
        <w:numPr>
          <w:ilvl w:val="1"/>
          <w:numId w:val="0"/>
        </w:numPr>
        <w:spacing w:line="276" w:lineRule="auto"/>
        <w:rPr>
          <w:rFonts w:ascii="Cambria" w:hAnsi="Cambria"/>
          <w:i/>
          <w:iCs/>
          <w:color w:val="4F81BD"/>
          <w:spacing w:val="15"/>
          <w:sz w:val="26"/>
          <w:szCs w:val="26"/>
          <w:lang w:eastAsia="en-US"/>
        </w:rPr>
      </w:pPr>
    </w:p>
    <w:p w14:paraId="47AA9DA5" w14:textId="77777777" w:rsidR="00DD3637" w:rsidRPr="008D0D75" w:rsidRDefault="00DD3637" w:rsidP="0095179E">
      <w:pPr>
        <w:numPr>
          <w:ilvl w:val="1"/>
          <w:numId w:val="0"/>
        </w:numPr>
        <w:spacing w:line="276" w:lineRule="auto"/>
      </w:pPr>
      <w:r w:rsidRPr="008D0D75">
        <w:t>Tidligere bevilgninger dekker</w:t>
      </w:r>
      <w:r w:rsidR="008D0D75" w:rsidRPr="008D0D75">
        <w:t xml:space="preserve"> 330 000 kr</w:t>
      </w:r>
      <w:r w:rsidR="008D0D75">
        <w:t>.</w:t>
      </w:r>
    </w:p>
    <w:p w14:paraId="776EA58B" w14:textId="77777777" w:rsidR="00DD3637" w:rsidRDefault="00DD3637" w:rsidP="0095179E">
      <w:pPr>
        <w:numPr>
          <w:ilvl w:val="1"/>
          <w:numId w:val="0"/>
        </w:numPr>
        <w:spacing w:line="276" w:lineRule="auto"/>
        <w:rPr>
          <w:rFonts w:ascii="Cambria" w:hAnsi="Cambria"/>
          <w:i/>
          <w:iCs/>
          <w:color w:val="4F81BD"/>
          <w:spacing w:val="15"/>
          <w:sz w:val="26"/>
          <w:szCs w:val="26"/>
          <w:lang w:eastAsia="en-US"/>
        </w:rPr>
      </w:pPr>
    </w:p>
    <w:p w14:paraId="6AD1C732" w14:textId="77777777" w:rsidR="0095179E" w:rsidRPr="00906C73" w:rsidRDefault="0095179E" w:rsidP="0095179E">
      <w:pPr>
        <w:numPr>
          <w:ilvl w:val="1"/>
          <w:numId w:val="0"/>
        </w:numPr>
        <w:spacing w:line="276" w:lineRule="auto"/>
        <w:rPr>
          <w:rFonts w:ascii="Cambria" w:hAnsi="Cambria"/>
          <w:i/>
          <w:iCs/>
          <w:color w:val="4F81BD"/>
          <w:spacing w:val="15"/>
          <w:sz w:val="26"/>
          <w:szCs w:val="26"/>
          <w:lang w:eastAsia="en-US"/>
        </w:rPr>
      </w:pPr>
      <w:r w:rsidRPr="00906C73">
        <w:rPr>
          <w:rFonts w:ascii="Cambria" w:hAnsi="Cambria"/>
          <w:i/>
          <w:iCs/>
          <w:color w:val="4F81BD"/>
          <w:spacing w:val="15"/>
          <w:sz w:val="26"/>
          <w:szCs w:val="26"/>
          <w:lang w:eastAsia="en-US"/>
        </w:rPr>
        <w:t>Gang- og sykkelvei</w:t>
      </w:r>
    </w:p>
    <w:p w14:paraId="0CD3B331" w14:textId="77777777" w:rsidR="004761FA" w:rsidRPr="001C4416" w:rsidRDefault="0095179E" w:rsidP="00C50F0C">
      <w:r w:rsidRPr="001C4416">
        <w:t xml:space="preserve">Modum kommune </w:t>
      </w:r>
      <w:r w:rsidR="008C1593" w:rsidRPr="001C4416">
        <w:t>er</w:t>
      </w:r>
      <w:r w:rsidRPr="001C4416">
        <w:t xml:space="preserve"> sykkelbygd. </w:t>
      </w:r>
      <w:r w:rsidR="004761FA" w:rsidRPr="001C4416">
        <w:t>Kommunestyret vedtok i sak 107/19 Sykkelstrategi for Modum kommune for perioden 2019-2028. Det skal utarbeides sykkelplan/trafikksikkerhetsplan for myke trafikanter på basis av sykkelstrategien. Gjeldende trafikksikkerhetsplan er for perioden 2012-2020. Planen skal revideres i 2021.</w:t>
      </w:r>
    </w:p>
    <w:p w14:paraId="308E132D" w14:textId="77777777" w:rsidR="004761FA" w:rsidRPr="001C4416" w:rsidRDefault="004761FA" w:rsidP="00C50F0C"/>
    <w:p w14:paraId="55827DE9" w14:textId="77777777" w:rsidR="004761FA" w:rsidRPr="001C4416" w:rsidRDefault="004761FA" w:rsidP="00C50F0C">
      <w:r w:rsidRPr="001C4416">
        <w:t xml:space="preserve">Gangvei langs </w:t>
      </w:r>
      <w:proofErr w:type="spellStart"/>
      <w:r w:rsidRPr="001C4416">
        <w:t>Badeveien</w:t>
      </w:r>
      <w:proofErr w:type="spellEnd"/>
      <w:r w:rsidRPr="001C4416">
        <w:t xml:space="preserve"> </w:t>
      </w:r>
      <w:r w:rsidR="00C96F54">
        <w:t xml:space="preserve">er </w:t>
      </w:r>
      <w:r w:rsidRPr="001C4416">
        <w:t>sluttfør</w:t>
      </w:r>
      <w:r w:rsidR="00C96F54">
        <w:t>t</w:t>
      </w:r>
      <w:r w:rsidRPr="001C4416">
        <w:t xml:space="preserve"> i 2020. Ved behandling av utbyggingsavtale for </w:t>
      </w:r>
      <w:proofErr w:type="spellStart"/>
      <w:r w:rsidRPr="001C4416">
        <w:t>Haraldsrudhagan</w:t>
      </w:r>
      <w:proofErr w:type="spellEnd"/>
      <w:r w:rsidRPr="001C4416">
        <w:t xml:space="preserve"> i F-sak30/19 ble det innført en praksis med at utbygger skal bidra med finansiering av nødvendig gang- og sykkelvei. Utbygger skal betale 50 000 kr pr. boenhet ved byggesøknad for den enkelte bolig.</w:t>
      </w:r>
    </w:p>
    <w:p w14:paraId="0A254850" w14:textId="77777777" w:rsidR="004761FA" w:rsidRPr="001C4416" w:rsidRDefault="004761FA" w:rsidP="00C50F0C"/>
    <w:p w14:paraId="5353D16B" w14:textId="77777777" w:rsidR="00C50F0C" w:rsidRPr="001C4416" w:rsidRDefault="004761FA" w:rsidP="00C50F0C">
      <w:r w:rsidRPr="001C4416">
        <w:t>I 2020 ble det</w:t>
      </w:r>
      <w:r w:rsidR="00C50F0C" w:rsidRPr="001C4416">
        <w:t xml:space="preserve"> foreslått finansiering av oppstart av reguleringsplanarbeid for framføring av gang- og sykkelvei langs </w:t>
      </w:r>
      <w:proofErr w:type="spellStart"/>
      <w:r w:rsidR="00C50F0C" w:rsidRPr="001C4416">
        <w:t>Jarenveien</w:t>
      </w:r>
      <w:proofErr w:type="spellEnd"/>
      <w:r w:rsidR="00C50F0C" w:rsidRPr="001C4416">
        <w:t xml:space="preserve">, </w:t>
      </w:r>
      <w:proofErr w:type="spellStart"/>
      <w:r w:rsidR="00C50F0C" w:rsidRPr="001C4416">
        <w:t>Refsalveien</w:t>
      </w:r>
      <w:proofErr w:type="spellEnd"/>
      <w:r w:rsidR="00C50F0C" w:rsidRPr="001C4416">
        <w:t xml:space="preserve"> og </w:t>
      </w:r>
      <w:proofErr w:type="spellStart"/>
      <w:r w:rsidR="00C50F0C" w:rsidRPr="001C4416">
        <w:t>Heggenveien</w:t>
      </w:r>
      <w:proofErr w:type="spellEnd"/>
      <w:r w:rsidR="00C50F0C" w:rsidRPr="001C4416">
        <w:t xml:space="preserve">. </w:t>
      </w:r>
    </w:p>
    <w:p w14:paraId="5195E417" w14:textId="77777777" w:rsidR="00C50F0C" w:rsidRPr="001C4416" w:rsidRDefault="0095179E" w:rsidP="0095179E">
      <w:r w:rsidRPr="001C4416">
        <w:t xml:space="preserve">Det </w:t>
      </w:r>
      <w:r w:rsidR="00C50F0C" w:rsidRPr="001C4416">
        <w:t>budsjetteres med en</w:t>
      </w:r>
      <w:r w:rsidRPr="001C4416">
        <w:t xml:space="preserve"> ramme på 4 mill. kr årlig</w:t>
      </w:r>
      <w:r w:rsidR="008C1593" w:rsidRPr="001C4416">
        <w:t xml:space="preserve"> til gang- og sykkelveier</w:t>
      </w:r>
      <w:r w:rsidRPr="001C4416">
        <w:t xml:space="preserve"> i økonomiplanperioden. </w:t>
      </w:r>
    </w:p>
    <w:p w14:paraId="7E5C279C" w14:textId="77777777" w:rsidR="001C4416" w:rsidRDefault="001C4416" w:rsidP="0095179E"/>
    <w:p w14:paraId="30688309" w14:textId="77777777" w:rsidR="008D4E99" w:rsidRDefault="00C56C06" w:rsidP="00936C0F">
      <w:pPr>
        <w:numPr>
          <w:ilvl w:val="1"/>
          <w:numId w:val="0"/>
        </w:numPr>
        <w:spacing w:line="276" w:lineRule="auto"/>
        <w:rPr>
          <w:rFonts w:ascii="Cambria" w:hAnsi="Cambria"/>
          <w:i/>
          <w:color w:val="4F81BD"/>
          <w:spacing w:val="15"/>
          <w:sz w:val="26"/>
          <w:szCs w:val="26"/>
          <w:lang w:eastAsia="en-US"/>
        </w:rPr>
      </w:pPr>
      <w:r>
        <w:rPr>
          <w:rFonts w:ascii="Cambria" w:hAnsi="Cambria"/>
          <w:i/>
          <w:color w:val="4F81BD"/>
          <w:spacing w:val="15"/>
          <w:sz w:val="26"/>
          <w:szCs w:val="26"/>
          <w:lang w:eastAsia="en-US"/>
        </w:rPr>
        <w:t>Investerings- og oppgraderingsplan for</w:t>
      </w:r>
      <w:r w:rsidR="008C1593">
        <w:rPr>
          <w:rFonts w:ascii="Cambria" w:hAnsi="Cambria"/>
          <w:i/>
          <w:color w:val="4F81BD"/>
          <w:spacing w:val="15"/>
          <w:sz w:val="26"/>
          <w:szCs w:val="26"/>
          <w:lang w:eastAsia="en-US"/>
        </w:rPr>
        <w:t xml:space="preserve"> f</w:t>
      </w:r>
      <w:r w:rsidR="00C07862" w:rsidRPr="008360C0">
        <w:rPr>
          <w:rFonts w:ascii="Cambria" w:hAnsi="Cambria"/>
          <w:i/>
          <w:color w:val="4F81BD"/>
          <w:spacing w:val="15"/>
          <w:sz w:val="26"/>
          <w:szCs w:val="26"/>
          <w:lang w:eastAsia="en-US"/>
        </w:rPr>
        <w:t>ormålsbygg</w:t>
      </w:r>
    </w:p>
    <w:p w14:paraId="3477B162" w14:textId="77777777" w:rsidR="00D90DFF" w:rsidRPr="008D0D75" w:rsidRDefault="00D90DFF" w:rsidP="00D90DFF">
      <w:pPr>
        <w:spacing w:after="160"/>
        <w:rPr>
          <w:lang w:eastAsia="en-US"/>
        </w:rPr>
      </w:pPr>
      <w:r w:rsidRPr="008D0D75">
        <w:rPr>
          <w:lang w:eastAsia="en-US"/>
        </w:rPr>
        <w:t xml:space="preserve">Systematisk vedlikehold og kartlegging av formålsbyggenes tilstandsgrad skal bidra til et verdibevarende vedlikehold. </w:t>
      </w:r>
      <w:r w:rsidR="004C5C00">
        <w:rPr>
          <w:lang w:eastAsia="en-US"/>
        </w:rPr>
        <w:t>Disse prinsippene er nedfelt i</w:t>
      </w:r>
      <w:r w:rsidRPr="008D0D75">
        <w:rPr>
          <w:lang w:eastAsia="en-US"/>
        </w:rPr>
        <w:t xml:space="preserve"> strategiplanen for investeringer i formålsbygg</w:t>
      </w:r>
      <w:r w:rsidR="004C5C00">
        <w:rPr>
          <w:lang w:eastAsia="en-US"/>
        </w:rPr>
        <w:t xml:space="preserve"> og den årlige handlingsplanen. Strategiplan skal vedtas i 2020. Handlingsplan utarbeides årlig. </w:t>
      </w:r>
    </w:p>
    <w:p w14:paraId="6EDCD085" w14:textId="77777777" w:rsidR="009514B8" w:rsidRPr="004C5C00" w:rsidRDefault="008C1593" w:rsidP="00EA108B">
      <w:r w:rsidRPr="004C5C00">
        <w:t xml:space="preserve">I henhold til planen budsjetteres det med 19 mill. kr inkl. </w:t>
      </w:r>
      <w:r w:rsidR="0014415F" w:rsidRPr="004C5C00">
        <w:t xml:space="preserve">mva. </w:t>
      </w:r>
      <w:r w:rsidRPr="004C5C00">
        <w:t>hvert år.</w:t>
      </w:r>
    </w:p>
    <w:p w14:paraId="283868F1" w14:textId="77777777" w:rsidR="007A0715" w:rsidRDefault="007A0715" w:rsidP="00444DD2">
      <w:pPr>
        <w:numPr>
          <w:ilvl w:val="1"/>
          <w:numId w:val="0"/>
        </w:numPr>
        <w:spacing w:line="276" w:lineRule="auto"/>
        <w:rPr>
          <w:rFonts w:ascii="Cambria" w:hAnsi="Cambria"/>
          <w:i/>
          <w:iCs/>
          <w:color w:val="4F81BD"/>
          <w:spacing w:val="15"/>
          <w:sz w:val="26"/>
          <w:szCs w:val="26"/>
          <w:lang w:eastAsia="en-US"/>
        </w:rPr>
      </w:pPr>
    </w:p>
    <w:p w14:paraId="171EAB50" w14:textId="77777777" w:rsidR="004C5C00" w:rsidRDefault="004C5C00" w:rsidP="004C5C00">
      <w:r w:rsidRPr="004C5C00">
        <w:t>For 202</w:t>
      </w:r>
      <w:r w:rsidR="00D14A3F">
        <w:t>1</w:t>
      </w:r>
      <w:r w:rsidRPr="004C5C00">
        <w:t xml:space="preserve"> budsjetteres med følgende prosjekt:</w:t>
      </w:r>
    </w:p>
    <w:p w14:paraId="0E9ED3AA" w14:textId="77777777" w:rsidR="004C5C00" w:rsidRDefault="004C5C00" w:rsidP="004C5C00"/>
    <w:tbl>
      <w:tblPr>
        <w:tblStyle w:val="Tabellrutenett"/>
        <w:tblW w:w="0" w:type="auto"/>
        <w:tblLook w:val="04A0" w:firstRow="1" w:lastRow="0" w:firstColumn="1" w:lastColumn="0" w:noHBand="0" w:noVBand="1"/>
      </w:tblPr>
      <w:tblGrid>
        <w:gridCol w:w="3318"/>
        <w:gridCol w:w="4020"/>
        <w:gridCol w:w="1950"/>
      </w:tblGrid>
      <w:tr w:rsidR="002671BF" w:rsidRPr="002671BF" w14:paraId="084A89A9" w14:textId="77777777" w:rsidTr="002671BF">
        <w:tc>
          <w:tcPr>
            <w:tcW w:w="3318" w:type="dxa"/>
          </w:tcPr>
          <w:p w14:paraId="7E2ACBB0" w14:textId="77777777" w:rsidR="002671BF" w:rsidRPr="002671BF" w:rsidRDefault="002671BF" w:rsidP="004C5C00">
            <w:pPr>
              <w:rPr>
                <w:b/>
              </w:rPr>
            </w:pPr>
            <w:r w:rsidRPr="002671BF">
              <w:rPr>
                <w:b/>
              </w:rPr>
              <w:t>Prosjekt</w:t>
            </w:r>
          </w:p>
        </w:tc>
        <w:tc>
          <w:tcPr>
            <w:tcW w:w="4020" w:type="dxa"/>
          </w:tcPr>
          <w:p w14:paraId="4AD52236" w14:textId="77777777" w:rsidR="002671BF" w:rsidRPr="002671BF" w:rsidRDefault="002671BF" w:rsidP="004C5C00">
            <w:pPr>
              <w:rPr>
                <w:b/>
              </w:rPr>
            </w:pPr>
          </w:p>
        </w:tc>
        <w:tc>
          <w:tcPr>
            <w:tcW w:w="1950" w:type="dxa"/>
          </w:tcPr>
          <w:p w14:paraId="6D8E5472" w14:textId="77777777" w:rsidR="002671BF" w:rsidRPr="002671BF" w:rsidRDefault="002671BF" w:rsidP="002671BF">
            <w:pPr>
              <w:jc w:val="right"/>
              <w:rPr>
                <w:b/>
              </w:rPr>
            </w:pPr>
            <w:r w:rsidRPr="002671BF">
              <w:rPr>
                <w:b/>
              </w:rPr>
              <w:t xml:space="preserve">Beløp inkl. </w:t>
            </w:r>
            <w:proofErr w:type="spellStart"/>
            <w:r w:rsidRPr="002671BF">
              <w:rPr>
                <w:b/>
              </w:rPr>
              <w:t>mva</w:t>
            </w:r>
            <w:proofErr w:type="spellEnd"/>
          </w:p>
        </w:tc>
      </w:tr>
      <w:tr w:rsidR="002671BF" w14:paraId="3E8FB980" w14:textId="77777777" w:rsidTr="002671BF">
        <w:tc>
          <w:tcPr>
            <w:tcW w:w="3318" w:type="dxa"/>
          </w:tcPr>
          <w:p w14:paraId="2E8FCFC5" w14:textId="77777777" w:rsidR="002671BF" w:rsidRDefault="002671BF" w:rsidP="002671BF">
            <w:r>
              <w:t xml:space="preserve">Fellestiltak </w:t>
            </w:r>
          </w:p>
        </w:tc>
        <w:tc>
          <w:tcPr>
            <w:tcW w:w="4020" w:type="dxa"/>
          </w:tcPr>
          <w:p w14:paraId="5E2274F5" w14:textId="77777777" w:rsidR="002671BF" w:rsidRDefault="002671BF" w:rsidP="004C5C00">
            <w:r>
              <w:t>Utvikling andre behov</w:t>
            </w:r>
          </w:p>
        </w:tc>
        <w:tc>
          <w:tcPr>
            <w:tcW w:w="1950" w:type="dxa"/>
          </w:tcPr>
          <w:p w14:paraId="6AEDC447" w14:textId="77777777" w:rsidR="002671BF" w:rsidRDefault="002671BF" w:rsidP="002671BF">
            <w:pPr>
              <w:jc w:val="right"/>
            </w:pPr>
            <w:r>
              <w:t>500 000</w:t>
            </w:r>
          </w:p>
        </w:tc>
      </w:tr>
      <w:tr w:rsidR="002671BF" w14:paraId="7154D7C6" w14:textId="77777777" w:rsidTr="002671BF">
        <w:tc>
          <w:tcPr>
            <w:tcW w:w="3318" w:type="dxa"/>
          </w:tcPr>
          <w:p w14:paraId="2ACC37F2" w14:textId="77777777" w:rsidR="002671BF" w:rsidRDefault="002671BF" w:rsidP="004C5C00"/>
        </w:tc>
        <w:tc>
          <w:tcPr>
            <w:tcW w:w="4020" w:type="dxa"/>
          </w:tcPr>
          <w:p w14:paraId="778B0D96" w14:textId="77777777" w:rsidR="002671BF" w:rsidRDefault="002671BF" w:rsidP="004C5C00">
            <w:r>
              <w:t>Uforutsett strakstiltak</w:t>
            </w:r>
          </w:p>
        </w:tc>
        <w:tc>
          <w:tcPr>
            <w:tcW w:w="1950" w:type="dxa"/>
          </w:tcPr>
          <w:p w14:paraId="2C95290E" w14:textId="77777777" w:rsidR="002671BF" w:rsidRDefault="002671BF" w:rsidP="002671BF">
            <w:pPr>
              <w:jc w:val="right"/>
            </w:pPr>
            <w:r>
              <w:t>500 000</w:t>
            </w:r>
          </w:p>
        </w:tc>
      </w:tr>
      <w:tr w:rsidR="002671BF" w14:paraId="68574372" w14:textId="77777777" w:rsidTr="002671BF">
        <w:tc>
          <w:tcPr>
            <w:tcW w:w="3318" w:type="dxa"/>
          </w:tcPr>
          <w:p w14:paraId="5EE6B107" w14:textId="77777777" w:rsidR="002671BF" w:rsidRDefault="002671BF" w:rsidP="004C5C00"/>
        </w:tc>
        <w:tc>
          <w:tcPr>
            <w:tcW w:w="4020" w:type="dxa"/>
          </w:tcPr>
          <w:p w14:paraId="53223B2C" w14:textId="77777777" w:rsidR="002671BF" w:rsidRDefault="002671BF" w:rsidP="004C5C00">
            <w:r>
              <w:t>Forbyggende brannsikkerhet</w:t>
            </w:r>
          </w:p>
        </w:tc>
        <w:tc>
          <w:tcPr>
            <w:tcW w:w="1950" w:type="dxa"/>
          </w:tcPr>
          <w:p w14:paraId="6344FAD2" w14:textId="77777777" w:rsidR="002671BF" w:rsidRDefault="002671BF" w:rsidP="002671BF">
            <w:pPr>
              <w:jc w:val="right"/>
            </w:pPr>
            <w:r>
              <w:t>500 000</w:t>
            </w:r>
          </w:p>
        </w:tc>
      </w:tr>
      <w:tr w:rsidR="002671BF" w14:paraId="5E449CC0" w14:textId="77777777" w:rsidTr="002671BF">
        <w:tc>
          <w:tcPr>
            <w:tcW w:w="3318" w:type="dxa"/>
          </w:tcPr>
          <w:p w14:paraId="76C36199" w14:textId="77777777" w:rsidR="002671BF" w:rsidRDefault="002671BF" w:rsidP="004C5C00"/>
        </w:tc>
        <w:tc>
          <w:tcPr>
            <w:tcW w:w="4020" w:type="dxa"/>
          </w:tcPr>
          <w:p w14:paraId="40842E15" w14:textId="77777777" w:rsidR="002671BF" w:rsidRDefault="002671BF" w:rsidP="004C5C00">
            <w:r>
              <w:t>Rådgivningstjenester</w:t>
            </w:r>
          </w:p>
        </w:tc>
        <w:tc>
          <w:tcPr>
            <w:tcW w:w="1950" w:type="dxa"/>
          </w:tcPr>
          <w:p w14:paraId="29E8AD14" w14:textId="77777777" w:rsidR="002671BF" w:rsidRDefault="002671BF" w:rsidP="002671BF">
            <w:pPr>
              <w:jc w:val="right"/>
            </w:pPr>
            <w:r>
              <w:t>600 000</w:t>
            </w:r>
          </w:p>
        </w:tc>
      </w:tr>
      <w:tr w:rsidR="002671BF" w14:paraId="31E2CF94" w14:textId="77777777" w:rsidTr="002671BF">
        <w:tc>
          <w:tcPr>
            <w:tcW w:w="3318" w:type="dxa"/>
          </w:tcPr>
          <w:p w14:paraId="093E4C58" w14:textId="77777777" w:rsidR="002671BF" w:rsidRDefault="002671BF" w:rsidP="004C5C00"/>
        </w:tc>
        <w:tc>
          <w:tcPr>
            <w:tcW w:w="4020" w:type="dxa"/>
          </w:tcPr>
          <w:p w14:paraId="3603703C" w14:textId="77777777" w:rsidR="002671BF" w:rsidRDefault="002671BF" w:rsidP="004C5C00">
            <w:r>
              <w:t>Tilstandsanalyser</w:t>
            </w:r>
          </w:p>
        </w:tc>
        <w:tc>
          <w:tcPr>
            <w:tcW w:w="1950" w:type="dxa"/>
          </w:tcPr>
          <w:p w14:paraId="3CF58457" w14:textId="77777777" w:rsidR="002671BF" w:rsidRDefault="002671BF" w:rsidP="002671BF">
            <w:pPr>
              <w:jc w:val="right"/>
            </w:pPr>
            <w:r>
              <w:t>500 000</w:t>
            </w:r>
          </w:p>
        </w:tc>
      </w:tr>
      <w:tr w:rsidR="002671BF" w14:paraId="3E7CBB06" w14:textId="77777777" w:rsidTr="002671BF">
        <w:tc>
          <w:tcPr>
            <w:tcW w:w="3318" w:type="dxa"/>
          </w:tcPr>
          <w:p w14:paraId="65422FAA" w14:textId="77777777" w:rsidR="002671BF" w:rsidRDefault="002671BF" w:rsidP="004C5C00"/>
        </w:tc>
        <w:tc>
          <w:tcPr>
            <w:tcW w:w="4020" w:type="dxa"/>
          </w:tcPr>
          <w:p w14:paraId="372B70DD" w14:textId="77777777" w:rsidR="002671BF" w:rsidRDefault="002671BF" w:rsidP="004C5C00">
            <w:r>
              <w:t xml:space="preserve">El-bil </w:t>
            </w:r>
            <w:proofErr w:type="spellStart"/>
            <w:r>
              <w:t>lading</w:t>
            </w:r>
            <w:proofErr w:type="spellEnd"/>
            <w:r>
              <w:t xml:space="preserve"> - utførelse</w:t>
            </w:r>
          </w:p>
        </w:tc>
        <w:tc>
          <w:tcPr>
            <w:tcW w:w="1950" w:type="dxa"/>
          </w:tcPr>
          <w:p w14:paraId="18959B8A" w14:textId="77777777" w:rsidR="002671BF" w:rsidRDefault="002671BF" w:rsidP="002671BF">
            <w:pPr>
              <w:jc w:val="right"/>
            </w:pPr>
            <w:r>
              <w:t>1 000 000</w:t>
            </w:r>
          </w:p>
        </w:tc>
      </w:tr>
      <w:tr w:rsidR="002671BF" w14:paraId="6A043258" w14:textId="77777777" w:rsidTr="002671BF">
        <w:tc>
          <w:tcPr>
            <w:tcW w:w="3318" w:type="dxa"/>
          </w:tcPr>
          <w:p w14:paraId="521FB05E" w14:textId="77777777" w:rsidR="002671BF" w:rsidRDefault="002671BF" w:rsidP="004C5C00"/>
        </w:tc>
        <w:tc>
          <w:tcPr>
            <w:tcW w:w="4020" w:type="dxa"/>
          </w:tcPr>
          <w:p w14:paraId="24BDE22A" w14:textId="77777777" w:rsidR="002671BF" w:rsidRDefault="002671BF" w:rsidP="004C5C00">
            <w:r>
              <w:t>Uteområder/veier/plasser</w:t>
            </w:r>
          </w:p>
        </w:tc>
        <w:tc>
          <w:tcPr>
            <w:tcW w:w="1950" w:type="dxa"/>
          </w:tcPr>
          <w:p w14:paraId="239A1AD5" w14:textId="77777777" w:rsidR="002671BF" w:rsidRDefault="002671BF" w:rsidP="002671BF">
            <w:pPr>
              <w:jc w:val="right"/>
            </w:pPr>
            <w:r>
              <w:t>300 000</w:t>
            </w:r>
          </w:p>
        </w:tc>
      </w:tr>
      <w:tr w:rsidR="002671BF" w14:paraId="74263C81" w14:textId="77777777" w:rsidTr="002671BF">
        <w:tc>
          <w:tcPr>
            <w:tcW w:w="3318" w:type="dxa"/>
          </w:tcPr>
          <w:p w14:paraId="3E0C596C" w14:textId="77777777" w:rsidR="002671BF" w:rsidRDefault="002671BF" w:rsidP="004C5C00">
            <w:r>
              <w:t>Buskerud skole</w:t>
            </w:r>
          </w:p>
        </w:tc>
        <w:tc>
          <w:tcPr>
            <w:tcW w:w="4020" w:type="dxa"/>
          </w:tcPr>
          <w:p w14:paraId="7ACF5CF2" w14:textId="77777777" w:rsidR="002671BF" w:rsidRDefault="002671BF" w:rsidP="004C5C00">
            <w:r>
              <w:t>Klasserom oppussing</w:t>
            </w:r>
          </w:p>
        </w:tc>
        <w:tc>
          <w:tcPr>
            <w:tcW w:w="1950" w:type="dxa"/>
          </w:tcPr>
          <w:p w14:paraId="002DB285" w14:textId="77777777" w:rsidR="002671BF" w:rsidRDefault="002671BF" w:rsidP="002671BF">
            <w:pPr>
              <w:jc w:val="right"/>
            </w:pPr>
            <w:r>
              <w:t>600 000</w:t>
            </w:r>
          </w:p>
        </w:tc>
      </w:tr>
      <w:tr w:rsidR="002671BF" w14:paraId="2F9D881C" w14:textId="77777777" w:rsidTr="002671BF">
        <w:tc>
          <w:tcPr>
            <w:tcW w:w="3318" w:type="dxa"/>
          </w:tcPr>
          <w:p w14:paraId="79EC16CC" w14:textId="77777777" w:rsidR="002671BF" w:rsidRDefault="002671BF" w:rsidP="004C5C00"/>
        </w:tc>
        <w:tc>
          <w:tcPr>
            <w:tcW w:w="4020" w:type="dxa"/>
          </w:tcPr>
          <w:p w14:paraId="71339AF3" w14:textId="77777777" w:rsidR="002671BF" w:rsidRDefault="002671BF" w:rsidP="004C5C00">
            <w:r>
              <w:t>Asfaltering</w:t>
            </w:r>
          </w:p>
        </w:tc>
        <w:tc>
          <w:tcPr>
            <w:tcW w:w="1950" w:type="dxa"/>
          </w:tcPr>
          <w:p w14:paraId="63CC4C71" w14:textId="77777777" w:rsidR="002671BF" w:rsidRDefault="002671BF" w:rsidP="002671BF">
            <w:pPr>
              <w:jc w:val="right"/>
            </w:pPr>
            <w:r>
              <w:t>300 000</w:t>
            </w:r>
          </w:p>
        </w:tc>
      </w:tr>
      <w:tr w:rsidR="002671BF" w14:paraId="6D36D044" w14:textId="77777777" w:rsidTr="002671BF">
        <w:trPr>
          <w:trHeight w:val="253"/>
        </w:trPr>
        <w:tc>
          <w:tcPr>
            <w:tcW w:w="3318" w:type="dxa"/>
          </w:tcPr>
          <w:p w14:paraId="497B53B7" w14:textId="77777777" w:rsidR="002671BF" w:rsidRDefault="002671BF" w:rsidP="004C5C00">
            <w:r>
              <w:t>Stalsberg skole</w:t>
            </w:r>
          </w:p>
        </w:tc>
        <w:tc>
          <w:tcPr>
            <w:tcW w:w="4020" w:type="dxa"/>
          </w:tcPr>
          <w:p w14:paraId="1B478081" w14:textId="77777777" w:rsidR="002671BF" w:rsidRDefault="002671BF" w:rsidP="004C5C00">
            <w:r>
              <w:t>Takutbedring SFO</w:t>
            </w:r>
          </w:p>
        </w:tc>
        <w:tc>
          <w:tcPr>
            <w:tcW w:w="1950" w:type="dxa"/>
          </w:tcPr>
          <w:p w14:paraId="2119935B" w14:textId="77777777" w:rsidR="002671BF" w:rsidRDefault="002671BF" w:rsidP="002671BF">
            <w:pPr>
              <w:jc w:val="right"/>
            </w:pPr>
            <w:r>
              <w:t>1 000 000</w:t>
            </w:r>
          </w:p>
        </w:tc>
      </w:tr>
      <w:tr w:rsidR="002671BF" w14:paraId="16FC5CAB" w14:textId="77777777" w:rsidTr="002671BF">
        <w:tc>
          <w:tcPr>
            <w:tcW w:w="3318" w:type="dxa"/>
          </w:tcPr>
          <w:p w14:paraId="6AE0A21C" w14:textId="77777777" w:rsidR="002671BF" w:rsidRDefault="002671BF" w:rsidP="004C5C00"/>
        </w:tc>
        <w:tc>
          <w:tcPr>
            <w:tcW w:w="4020" w:type="dxa"/>
          </w:tcPr>
          <w:p w14:paraId="46B7EB1B" w14:textId="77777777" w:rsidR="002671BF" w:rsidRDefault="002671BF" w:rsidP="002671BF">
            <w:r>
              <w:t>Trafikale tiltak - planlegging</w:t>
            </w:r>
          </w:p>
        </w:tc>
        <w:tc>
          <w:tcPr>
            <w:tcW w:w="1950" w:type="dxa"/>
          </w:tcPr>
          <w:p w14:paraId="18C34A0C" w14:textId="77777777" w:rsidR="002671BF" w:rsidRDefault="002671BF" w:rsidP="002671BF">
            <w:pPr>
              <w:jc w:val="right"/>
            </w:pPr>
            <w:r>
              <w:t>100 000</w:t>
            </w:r>
          </w:p>
        </w:tc>
      </w:tr>
      <w:tr w:rsidR="002671BF" w14:paraId="5C233BF2" w14:textId="77777777" w:rsidTr="002671BF">
        <w:tc>
          <w:tcPr>
            <w:tcW w:w="3318" w:type="dxa"/>
          </w:tcPr>
          <w:p w14:paraId="6A7BC956" w14:textId="77777777" w:rsidR="002671BF" w:rsidRDefault="002671BF" w:rsidP="004C5C00">
            <w:r>
              <w:t>NMU</w:t>
            </w:r>
          </w:p>
        </w:tc>
        <w:tc>
          <w:tcPr>
            <w:tcW w:w="4020" w:type="dxa"/>
          </w:tcPr>
          <w:p w14:paraId="29E7D171" w14:textId="77777777" w:rsidR="002671BF" w:rsidRDefault="002671BF" w:rsidP="002671BF">
            <w:r>
              <w:t>Læring- og mestringssenteret</w:t>
            </w:r>
          </w:p>
        </w:tc>
        <w:tc>
          <w:tcPr>
            <w:tcW w:w="1950" w:type="dxa"/>
          </w:tcPr>
          <w:p w14:paraId="3D5AB6CA" w14:textId="77777777" w:rsidR="002671BF" w:rsidRDefault="002671BF" w:rsidP="002671BF">
            <w:pPr>
              <w:jc w:val="right"/>
            </w:pPr>
            <w:r>
              <w:t>600 000</w:t>
            </w:r>
          </w:p>
        </w:tc>
      </w:tr>
      <w:tr w:rsidR="002671BF" w14:paraId="31ACEBF6" w14:textId="77777777" w:rsidTr="002671BF">
        <w:tc>
          <w:tcPr>
            <w:tcW w:w="3318" w:type="dxa"/>
          </w:tcPr>
          <w:p w14:paraId="4EBFA794" w14:textId="77777777" w:rsidR="002671BF" w:rsidRDefault="002671BF" w:rsidP="004C5C00">
            <w:r>
              <w:t>Brunes barnehage</w:t>
            </w:r>
          </w:p>
        </w:tc>
        <w:tc>
          <w:tcPr>
            <w:tcW w:w="4020" w:type="dxa"/>
          </w:tcPr>
          <w:p w14:paraId="298CAB7D" w14:textId="77777777" w:rsidR="002671BF" w:rsidRDefault="002671BF" w:rsidP="004C5C00">
            <w:r>
              <w:t>Takoverbygg barnevogner</w:t>
            </w:r>
          </w:p>
        </w:tc>
        <w:tc>
          <w:tcPr>
            <w:tcW w:w="1950" w:type="dxa"/>
          </w:tcPr>
          <w:p w14:paraId="149BA245" w14:textId="77777777" w:rsidR="002671BF" w:rsidRDefault="002671BF" w:rsidP="002671BF">
            <w:pPr>
              <w:jc w:val="right"/>
            </w:pPr>
            <w:r>
              <w:t>200 000</w:t>
            </w:r>
          </w:p>
        </w:tc>
      </w:tr>
      <w:tr w:rsidR="002671BF" w14:paraId="2D821AB6" w14:textId="77777777" w:rsidTr="002671BF">
        <w:tc>
          <w:tcPr>
            <w:tcW w:w="3318" w:type="dxa"/>
          </w:tcPr>
          <w:p w14:paraId="51E50D5D" w14:textId="77777777" w:rsidR="002671BF" w:rsidRDefault="002671BF" w:rsidP="004C5C00">
            <w:r>
              <w:t>Teknisk sentral</w:t>
            </w:r>
          </w:p>
        </w:tc>
        <w:tc>
          <w:tcPr>
            <w:tcW w:w="4020" w:type="dxa"/>
          </w:tcPr>
          <w:p w14:paraId="5B3E902F" w14:textId="77777777" w:rsidR="002671BF" w:rsidRDefault="002671BF" w:rsidP="004C5C00">
            <w:r>
              <w:t>Asfaltering</w:t>
            </w:r>
          </w:p>
        </w:tc>
        <w:tc>
          <w:tcPr>
            <w:tcW w:w="1950" w:type="dxa"/>
          </w:tcPr>
          <w:p w14:paraId="0A2E4E64" w14:textId="77777777" w:rsidR="002671BF" w:rsidRDefault="002671BF" w:rsidP="002671BF">
            <w:pPr>
              <w:jc w:val="right"/>
            </w:pPr>
            <w:r>
              <w:t>400 000</w:t>
            </w:r>
          </w:p>
        </w:tc>
      </w:tr>
      <w:tr w:rsidR="002671BF" w14:paraId="41DBA5D4" w14:textId="77777777" w:rsidTr="002671BF">
        <w:tc>
          <w:tcPr>
            <w:tcW w:w="3318" w:type="dxa"/>
          </w:tcPr>
          <w:p w14:paraId="73477D6C" w14:textId="77777777" w:rsidR="002671BF" w:rsidRDefault="002671BF" w:rsidP="004C5C00">
            <w:r>
              <w:t>Modum kulturhus</w:t>
            </w:r>
          </w:p>
        </w:tc>
        <w:tc>
          <w:tcPr>
            <w:tcW w:w="4020" w:type="dxa"/>
          </w:tcPr>
          <w:p w14:paraId="18A3991D" w14:textId="77777777" w:rsidR="002671BF" w:rsidRDefault="002671BF" w:rsidP="004C5C00">
            <w:r>
              <w:t>Vedlikehold</w:t>
            </w:r>
          </w:p>
        </w:tc>
        <w:tc>
          <w:tcPr>
            <w:tcW w:w="1950" w:type="dxa"/>
          </w:tcPr>
          <w:p w14:paraId="5735B132" w14:textId="77777777" w:rsidR="002671BF" w:rsidRDefault="002671BF" w:rsidP="002671BF">
            <w:pPr>
              <w:jc w:val="right"/>
            </w:pPr>
            <w:r>
              <w:t>200 000</w:t>
            </w:r>
          </w:p>
        </w:tc>
      </w:tr>
      <w:tr w:rsidR="002671BF" w14:paraId="4592AC93" w14:textId="77777777" w:rsidTr="002671BF">
        <w:tc>
          <w:tcPr>
            <w:tcW w:w="3318" w:type="dxa"/>
          </w:tcPr>
          <w:p w14:paraId="2275879D" w14:textId="77777777" w:rsidR="002671BF" w:rsidRDefault="00C26560" w:rsidP="004C5C00">
            <w:r>
              <w:t>Furumo svømmehall</w:t>
            </w:r>
          </w:p>
        </w:tc>
        <w:tc>
          <w:tcPr>
            <w:tcW w:w="4020" w:type="dxa"/>
          </w:tcPr>
          <w:p w14:paraId="11E06476" w14:textId="77777777" w:rsidR="002671BF" w:rsidRDefault="00C26560" w:rsidP="004C5C00">
            <w:r>
              <w:t xml:space="preserve">Rørombygging </w:t>
            </w:r>
            <w:proofErr w:type="spellStart"/>
            <w:r>
              <w:t>ifm</w:t>
            </w:r>
            <w:proofErr w:type="spellEnd"/>
            <w:r>
              <w:t xml:space="preserve"> oljekjele</w:t>
            </w:r>
          </w:p>
        </w:tc>
        <w:tc>
          <w:tcPr>
            <w:tcW w:w="1950" w:type="dxa"/>
          </w:tcPr>
          <w:p w14:paraId="687AAED9" w14:textId="77777777" w:rsidR="002671BF" w:rsidRDefault="00C26560" w:rsidP="002671BF">
            <w:pPr>
              <w:jc w:val="right"/>
            </w:pPr>
            <w:r>
              <w:t>500 000</w:t>
            </w:r>
          </w:p>
        </w:tc>
      </w:tr>
      <w:tr w:rsidR="002671BF" w14:paraId="34BD41D5" w14:textId="77777777" w:rsidTr="002671BF">
        <w:tc>
          <w:tcPr>
            <w:tcW w:w="3318" w:type="dxa"/>
          </w:tcPr>
          <w:p w14:paraId="26F352E7" w14:textId="77777777" w:rsidR="002671BF" w:rsidRDefault="002671BF" w:rsidP="004C5C00"/>
        </w:tc>
        <w:tc>
          <w:tcPr>
            <w:tcW w:w="4020" w:type="dxa"/>
          </w:tcPr>
          <w:p w14:paraId="5FC0370A" w14:textId="77777777" w:rsidR="002671BF" w:rsidRDefault="00C26560" w:rsidP="004C5C00">
            <w:r>
              <w:t>Vedlikehold</w:t>
            </w:r>
          </w:p>
        </w:tc>
        <w:tc>
          <w:tcPr>
            <w:tcW w:w="1950" w:type="dxa"/>
          </w:tcPr>
          <w:p w14:paraId="6C0C73A4" w14:textId="77777777" w:rsidR="002671BF" w:rsidRDefault="00C26560" w:rsidP="002671BF">
            <w:pPr>
              <w:jc w:val="right"/>
            </w:pPr>
            <w:r>
              <w:t>200 000</w:t>
            </w:r>
          </w:p>
        </w:tc>
      </w:tr>
      <w:tr w:rsidR="00C26560" w14:paraId="42D25E82" w14:textId="77777777" w:rsidTr="002671BF">
        <w:tc>
          <w:tcPr>
            <w:tcW w:w="3318" w:type="dxa"/>
          </w:tcPr>
          <w:p w14:paraId="5B93478B" w14:textId="77777777" w:rsidR="00C26560" w:rsidRDefault="00C26560" w:rsidP="004C5C00">
            <w:r>
              <w:t>Vektergården</w:t>
            </w:r>
          </w:p>
        </w:tc>
        <w:tc>
          <w:tcPr>
            <w:tcW w:w="4020" w:type="dxa"/>
          </w:tcPr>
          <w:p w14:paraId="3C2C7E0E" w14:textId="77777777" w:rsidR="00C26560" w:rsidRDefault="00C26560" w:rsidP="004C5C00">
            <w:r>
              <w:t>Familiens hus</w:t>
            </w:r>
          </w:p>
        </w:tc>
        <w:tc>
          <w:tcPr>
            <w:tcW w:w="1950" w:type="dxa"/>
          </w:tcPr>
          <w:p w14:paraId="11ECC1C5" w14:textId="77777777" w:rsidR="00C26560" w:rsidRDefault="00C26560" w:rsidP="002671BF">
            <w:pPr>
              <w:jc w:val="right"/>
            </w:pPr>
            <w:r>
              <w:t>11 000 000</w:t>
            </w:r>
          </w:p>
        </w:tc>
      </w:tr>
      <w:tr w:rsidR="00C26560" w:rsidRPr="00C26560" w14:paraId="0A8A0B61" w14:textId="77777777" w:rsidTr="002671BF">
        <w:tc>
          <w:tcPr>
            <w:tcW w:w="3318" w:type="dxa"/>
          </w:tcPr>
          <w:p w14:paraId="1B80870F" w14:textId="77777777" w:rsidR="00C26560" w:rsidRPr="00C26560" w:rsidRDefault="00C26560" w:rsidP="004C5C00">
            <w:pPr>
              <w:rPr>
                <w:b/>
              </w:rPr>
            </w:pPr>
            <w:r w:rsidRPr="00C26560">
              <w:rPr>
                <w:b/>
              </w:rPr>
              <w:t>SUM</w:t>
            </w:r>
          </w:p>
        </w:tc>
        <w:tc>
          <w:tcPr>
            <w:tcW w:w="4020" w:type="dxa"/>
          </w:tcPr>
          <w:p w14:paraId="2CC9F828" w14:textId="77777777" w:rsidR="00C26560" w:rsidRPr="00C26560" w:rsidRDefault="00C26560" w:rsidP="004C5C00">
            <w:pPr>
              <w:rPr>
                <w:b/>
              </w:rPr>
            </w:pPr>
          </w:p>
        </w:tc>
        <w:tc>
          <w:tcPr>
            <w:tcW w:w="1950" w:type="dxa"/>
          </w:tcPr>
          <w:p w14:paraId="5B41E8BA" w14:textId="77777777" w:rsidR="00C26560" w:rsidRPr="00C26560" w:rsidRDefault="00C26560" w:rsidP="002671BF">
            <w:pPr>
              <w:jc w:val="right"/>
              <w:rPr>
                <w:b/>
              </w:rPr>
            </w:pPr>
            <w:r w:rsidRPr="00C26560">
              <w:rPr>
                <w:b/>
              </w:rPr>
              <w:t>19 000 000</w:t>
            </w:r>
          </w:p>
        </w:tc>
      </w:tr>
    </w:tbl>
    <w:p w14:paraId="6CE3399D" w14:textId="77777777" w:rsidR="004C5C00" w:rsidRPr="004C5C00" w:rsidRDefault="004C5C00" w:rsidP="004C5C00"/>
    <w:p w14:paraId="642630C6" w14:textId="073CDB38" w:rsidR="0091564E" w:rsidRPr="00F46C1D" w:rsidRDefault="00996DF4" w:rsidP="00444DD2">
      <w:pPr>
        <w:numPr>
          <w:ilvl w:val="1"/>
          <w:numId w:val="0"/>
        </w:numPr>
        <w:spacing w:line="276" w:lineRule="auto"/>
        <w:rPr>
          <w:i/>
          <w:spacing w:val="15"/>
          <w:lang w:eastAsia="en-US"/>
        </w:rPr>
      </w:pPr>
      <w:r w:rsidRPr="00F46C1D">
        <w:rPr>
          <w:i/>
          <w:spacing w:val="15"/>
          <w:lang w:eastAsia="en-US"/>
        </w:rPr>
        <w:t>Kommunestyrets vedtak:</w:t>
      </w:r>
    </w:p>
    <w:p w14:paraId="3CF1128E" w14:textId="77777777" w:rsidR="00996DF4" w:rsidRPr="00F46C1D" w:rsidRDefault="00996DF4" w:rsidP="00996DF4">
      <w:pPr>
        <w:widowControl w:val="0"/>
        <w:spacing w:before="240" w:after="240"/>
        <w:rPr>
          <w:b/>
          <w:i/>
        </w:rPr>
      </w:pPr>
      <w:r w:rsidRPr="00F46C1D">
        <w:rPr>
          <w:b/>
          <w:i/>
        </w:rPr>
        <w:t>Etterslep Formålsbygg</w:t>
      </w:r>
    </w:p>
    <w:p w14:paraId="45990D32" w14:textId="72D97A08" w:rsidR="00996DF4" w:rsidRPr="00F46C1D" w:rsidRDefault="00996DF4" w:rsidP="00DB596B">
      <w:pPr>
        <w:rPr>
          <w:i/>
          <w:lang w:eastAsia="en-US"/>
        </w:rPr>
      </w:pPr>
      <w:r w:rsidRPr="00F46C1D">
        <w:rPr>
          <w:i/>
          <w:lang w:eastAsia="en-US"/>
        </w:rPr>
        <w:t>Ta igjen etterslepet på formålsbygg er viktig for oss. Formålsbyggene i Modum har en verdi på rundt 2,3 milliarder kroner. Vi skiller årlig investering i vedlikehold ut som egen linje i investeringsregnskapet, så dette ikke kan bli en salderingspost.</w:t>
      </w:r>
    </w:p>
    <w:p w14:paraId="44B2A5D9" w14:textId="6D5D3182" w:rsidR="00996DF4" w:rsidRDefault="00996DF4" w:rsidP="00444DD2">
      <w:pPr>
        <w:numPr>
          <w:ilvl w:val="1"/>
          <w:numId w:val="0"/>
        </w:numPr>
        <w:spacing w:line="276" w:lineRule="auto"/>
        <w:rPr>
          <w:iCs/>
          <w:spacing w:val="15"/>
          <w:lang w:eastAsia="en-US"/>
        </w:rPr>
      </w:pPr>
    </w:p>
    <w:p w14:paraId="67C9C57C" w14:textId="77777777" w:rsidR="00996DF4" w:rsidRPr="00F46C1D" w:rsidRDefault="00996DF4" w:rsidP="00DB596B">
      <w:pPr>
        <w:widowControl w:val="0"/>
        <w:spacing w:before="240" w:after="240"/>
        <w:rPr>
          <w:i/>
          <w:iCs/>
        </w:rPr>
      </w:pPr>
      <w:r w:rsidRPr="00F46C1D">
        <w:rPr>
          <w:b/>
          <w:i/>
          <w:iCs/>
        </w:rPr>
        <w:t>Mål for verdibevarende vedlikehold av kommunale formålsbygg.</w:t>
      </w:r>
    </w:p>
    <w:p w14:paraId="42AA0CD9" w14:textId="77777777" w:rsidR="00996DF4" w:rsidRPr="00F46C1D" w:rsidRDefault="00996DF4" w:rsidP="00DB596B">
      <w:pPr>
        <w:widowControl w:val="0"/>
        <w:spacing w:before="240" w:after="240"/>
        <w:rPr>
          <w:i/>
          <w:iCs/>
        </w:rPr>
      </w:pPr>
      <w:r w:rsidRPr="00F46C1D">
        <w:rPr>
          <w:i/>
          <w:iCs/>
        </w:rPr>
        <w:t>1. En handlingsplan skal sikre at alle bygningsdeler eller funksjoner med tilstandsgrad 3 utbedres.</w:t>
      </w:r>
    </w:p>
    <w:p w14:paraId="10BBC2C4" w14:textId="77777777" w:rsidR="00996DF4" w:rsidRPr="00F46C1D" w:rsidRDefault="00996DF4" w:rsidP="00DB596B">
      <w:pPr>
        <w:widowControl w:val="0"/>
        <w:spacing w:before="240" w:after="240"/>
        <w:rPr>
          <w:i/>
          <w:iCs/>
          <w:strike/>
        </w:rPr>
      </w:pPr>
      <w:r w:rsidRPr="00F46C1D">
        <w:rPr>
          <w:i/>
          <w:iCs/>
        </w:rPr>
        <w:t>2. Alle kommunale formålsbygg skal være tilstandsvurdert innen utgangen 2021, og tilstandsvurderingen revideres årlig.</w:t>
      </w:r>
    </w:p>
    <w:p w14:paraId="0E2B9C31" w14:textId="77777777" w:rsidR="00996DF4" w:rsidRPr="00F46C1D" w:rsidRDefault="00996DF4" w:rsidP="00DB596B">
      <w:pPr>
        <w:widowControl w:val="0"/>
        <w:spacing w:before="240" w:after="240"/>
        <w:rPr>
          <w:i/>
          <w:iCs/>
        </w:rPr>
      </w:pPr>
      <w:r w:rsidRPr="00F46C1D">
        <w:rPr>
          <w:i/>
          <w:iCs/>
        </w:rPr>
        <w:t>3. Ved innleie av ekstern fagkompetanse, til å utføre tilstandsvurderinger, legges det til rette for felles forståelse, og det skal sikres kompetanseoverføring til egne ansatte.</w:t>
      </w:r>
    </w:p>
    <w:p w14:paraId="3A13C61D" w14:textId="77777777" w:rsidR="00996DF4" w:rsidRPr="00F46C1D" w:rsidRDefault="00996DF4" w:rsidP="00DB596B">
      <w:pPr>
        <w:widowControl w:val="0"/>
        <w:spacing w:before="240" w:after="240"/>
        <w:rPr>
          <w:i/>
          <w:iCs/>
        </w:rPr>
      </w:pPr>
      <w:r w:rsidRPr="00F46C1D">
        <w:rPr>
          <w:i/>
          <w:iCs/>
        </w:rPr>
        <w:t>4. Uavhengig av tilstandsgrad skal det ved rehabilitering gjennomføres tiltak for å sikre universell utforming, mekanisk ventilasjon, energiøkonomisering (ENØK), og utrede fortsettelse av flere EPC prosjekter.</w:t>
      </w:r>
    </w:p>
    <w:p w14:paraId="2829F5C5" w14:textId="77777777" w:rsidR="00505782" w:rsidRDefault="00505782" w:rsidP="00444DD2">
      <w:pPr>
        <w:numPr>
          <w:ilvl w:val="1"/>
          <w:numId w:val="0"/>
        </w:numPr>
        <w:spacing w:line="276" w:lineRule="auto"/>
        <w:rPr>
          <w:iCs/>
          <w:color w:val="4F81BD"/>
          <w:spacing w:val="15"/>
          <w:lang w:eastAsia="en-US"/>
        </w:rPr>
      </w:pPr>
    </w:p>
    <w:p w14:paraId="6CC6583C" w14:textId="77777777" w:rsidR="00444DD2" w:rsidRPr="00216CF1" w:rsidRDefault="00444DD2" w:rsidP="00444DD2">
      <w:pPr>
        <w:numPr>
          <w:ilvl w:val="1"/>
          <w:numId w:val="0"/>
        </w:numPr>
        <w:spacing w:line="276" w:lineRule="auto"/>
        <w:rPr>
          <w:rFonts w:ascii="Cambria" w:hAnsi="Cambria"/>
          <w:i/>
          <w:iCs/>
          <w:color w:val="4F81BD"/>
          <w:spacing w:val="15"/>
          <w:sz w:val="26"/>
          <w:szCs w:val="26"/>
          <w:lang w:eastAsia="en-US"/>
        </w:rPr>
      </w:pPr>
      <w:r w:rsidRPr="00216CF1">
        <w:rPr>
          <w:rFonts w:ascii="Cambria" w:hAnsi="Cambria"/>
          <w:i/>
          <w:iCs/>
          <w:color w:val="4F81BD"/>
          <w:spacing w:val="15"/>
          <w:sz w:val="26"/>
          <w:szCs w:val="26"/>
          <w:lang w:eastAsia="en-US"/>
        </w:rPr>
        <w:t>Rådhus</w:t>
      </w:r>
    </w:p>
    <w:p w14:paraId="1033F58E" w14:textId="77777777" w:rsidR="00D436D7" w:rsidRPr="00216CF1" w:rsidRDefault="0091564E" w:rsidP="00444DD2">
      <w:pPr>
        <w:rPr>
          <w:bCs/>
        </w:rPr>
      </w:pPr>
      <w:r>
        <w:rPr>
          <w:bCs/>
        </w:rPr>
        <w:t>Det er ikke avsatt midler til renovering av rådhus/nytt rådhus i økonomiplanperioden. Perioden benyttes til å utrede hva behovet er og hva som er beste løsning.</w:t>
      </w:r>
      <w:r w:rsidRPr="00555D45">
        <w:rPr>
          <w:bCs/>
        </w:rPr>
        <w:t xml:space="preserve"> </w:t>
      </w:r>
    </w:p>
    <w:p w14:paraId="345FF086" w14:textId="77777777" w:rsidR="00EA108B" w:rsidRDefault="00EA108B" w:rsidP="00C07862">
      <w:pPr>
        <w:rPr>
          <w:bCs/>
        </w:rPr>
      </w:pPr>
    </w:p>
    <w:p w14:paraId="5F9B1766" w14:textId="77777777" w:rsidR="00C07862" w:rsidRPr="00216CF1" w:rsidRDefault="00C07862" w:rsidP="00C07862">
      <w:pPr>
        <w:rPr>
          <w:i/>
        </w:rPr>
      </w:pPr>
    </w:p>
    <w:p w14:paraId="5BDD9246" w14:textId="77777777" w:rsidR="00C07862" w:rsidRDefault="00C07862" w:rsidP="00C07862">
      <w:pPr>
        <w:numPr>
          <w:ilvl w:val="1"/>
          <w:numId w:val="0"/>
        </w:numPr>
        <w:spacing w:line="276" w:lineRule="auto"/>
        <w:rPr>
          <w:rFonts w:ascii="Cambria" w:hAnsi="Cambria"/>
          <w:i/>
          <w:iCs/>
          <w:color w:val="4F81BD"/>
          <w:spacing w:val="15"/>
          <w:sz w:val="26"/>
          <w:szCs w:val="26"/>
          <w:lang w:eastAsia="en-US"/>
        </w:rPr>
      </w:pPr>
      <w:r w:rsidRPr="00216CF1">
        <w:rPr>
          <w:rFonts w:ascii="Cambria" w:hAnsi="Cambria"/>
          <w:i/>
          <w:iCs/>
          <w:color w:val="4F81BD"/>
          <w:spacing w:val="15"/>
          <w:sz w:val="26"/>
          <w:szCs w:val="26"/>
          <w:lang w:eastAsia="en-US"/>
        </w:rPr>
        <w:t>Tomtefelt</w:t>
      </w:r>
      <w:r w:rsidR="0010693A">
        <w:rPr>
          <w:rFonts w:ascii="Cambria" w:hAnsi="Cambria"/>
          <w:i/>
          <w:iCs/>
          <w:color w:val="4F81BD"/>
          <w:spacing w:val="15"/>
          <w:sz w:val="26"/>
          <w:szCs w:val="26"/>
          <w:lang w:eastAsia="en-US"/>
        </w:rPr>
        <w:t>/utviklingsområder næring</w:t>
      </w:r>
    </w:p>
    <w:p w14:paraId="5E4168AF" w14:textId="6B96924C" w:rsidR="00241D5F" w:rsidRDefault="00694357" w:rsidP="004B1462">
      <w:r w:rsidRPr="00CF1A21">
        <w:t xml:space="preserve">I økonomiplanperioden </w:t>
      </w:r>
      <w:r w:rsidR="00CF1A21" w:rsidRPr="00CF1A21">
        <w:t>avsettes det ikke noe til tomtefelt</w:t>
      </w:r>
      <w:r w:rsidRPr="00CF1A21">
        <w:t xml:space="preserve"> og utviklingsområder for næring.</w:t>
      </w:r>
      <w:r w:rsidR="00CF1A21" w:rsidRPr="00CF1A21">
        <w:t xml:space="preserve"> Videreutvikling av næringsområdene på Skred</w:t>
      </w:r>
      <w:r w:rsidR="004C5C00">
        <w:t>s</w:t>
      </w:r>
      <w:r w:rsidR="00CF1A21" w:rsidRPr="00CF1A21">
        <w:t>vikmoen og ved Vikersund nord er avhengig av kryss på Rv350 for å bli realisert. Bevilgning fra 2020 benyttes til videre utredning. Det blir fremmet egen sak når det foreligger planer for gjennomføring.</w:t>
      </w:r>
      <w:r w:rsidRPr="00CF1A21">
        <w:t xml:space="preserve"> </w:t>
      </w:r>
      <w:r w:rsidR="004C5C00">
        <w:t>Det forutsettes at kostnader ved utvikling av næringsområder blir dekket inn ved salg.</w:t>
      </w:r>
    </w:p>
    <w:p w14:paraId="0A7764C0" w14:textId="0BBFBC48" w:rsidR="00996DF4" w:rsidRDefault="00996DF4" w:rsidP="004B1462"/>
    <w:p w14:paraId="308BC15C" w14:textId="77777777" w:rsidR="00996DF4" w:rsidRPr="00996DF4" w:rsidRDefault="00996DF4" w:rsidP="00996DF4">
      <w:pPr>
        <w:rPr>
          <w:i/>
        </w:rPr>
      </w:pPr>
      <w:r w:rsidRPr="00996DF4">
        <w:rPr>
          <w:i/>
        </w:rPr>
        <w:t>Kommunestyrets vedtak:</w:t>
      </w:r>
    </w:p>
    <w:p w14:paraId="7C85A369" w14:textId="77777777" w:rsidR="00996DF4" w:rsidRPr="00996DF4" w:rsidRDefault="00996DF4" w:rsidP="00996DF4">
      <w:pPr>
        <w:rPr>
          <w:i/>
        </w:rPr>
      </w:pPr>
    </w:p>
    <w:p w14:paraId="2DDAEDCE" w14:textId="283F5F56" w:rsidR="00996DF4" w:rsidRPr="00996DF4" w:rsidRDefault="00996DF4" w:rsidP="00DB596B">
      <w:pPr>
        <w:spacing w:line="276" w:lineRule="auto"/>
        <w:rPr>
          <w:i/>
          <w:lang w:eastAsia="en-US"/>
        </w:rPr>
      </w:pPr>
      <w:r w:rsidRPr="00996DF4">
        <w:rPr>
          <w:i/>
          <w:lang w:eastAsia="en-US"/>
        </w:rPr>
        <w:t xml:space="preserve">10 millioner kroner settes av hvert år i perioden 21-24 til utvikling av næringsområder og samferdsel. Jfr. tabell 8-1 </w:t>
      </w:r>
    </w:p>
    <w:p w14:paraId="55A6D8B1" w14:textId="77777777" w:rsidR="00996DF4" w:rsidRPr="00CF1A21" w:rsidRDefault="00996DF4" w:rsidP="004B1462"/>
    <w:p w14:paraId="0E59F8F0" w14:textId="77777777" w:rsidR="001F09A6" w:rsidRDefault="001F09A6" w:rsidP="00C07862">
      <w:pPr>
        <w:rPr>
          <w:color w:val="FF0000"/>
        </w:rPr>
      </w:pPr>
    </w:p>
    <w:p w14:paraId="2CAFD03A" w14:textId="77777777" w:rsidR="00444DD2" w:rsidRPr="00444DD2" w:rsidRDefault="00444DD2" w:rsidP="00444DD2">
      <w:pPr>
        <w:numPr>
          <w:ilvl w:val="1"/>
          <w:numId w:val="0"/>
        </w:numPr>
        <w:spacing w:line="276" w:lineRule="auto"/>
        <w:rPr>
          <w:rFonts w:ascii="Cambria" w:hAnsi="Cambria"/>
          <w:i/>
          <w:iCs/>
          <w:color w:val="4F81BD"/>
          <w:spacing w:val="15"/>
          <w:sz w:val="26"/>
          <w:szCs w:val="26"/>
          <w:lang w:eastAsia="en-US"/>
        </w:rPr>
      </w:pPr>
      <w:r>
        <w:rPr>
          <w:rFonts w:ascii="Cambria" w:hAnsi="Cambria"/>
          <w:i/>
          <w:iCs/>
          <w:color w:val="4F81BD"/>
          <w:spacing w:val="15"/>
          <w:sz w:val="26"/>
          <w:szCs w:val="26"/>
          <w:lang w:eastAsia="en-US"/>
        </w:rPr>
        <w:t xml:space="preserve">Ny </w:t>
      </w:r>
      <w:r w:rsidRPr="00444DD2">
        <w:rPr>
          <w:rFonts w:ascii="Cambria" w:hAnsi="Cambria"/>
          <w:i/>
          <w:iCs/>
          <w:color w:val="4F81BD"/>
          <w:spacing w:val="15"/>
          <w:sz w:val="26"/>
          <w:szCs w:val="26"/>
          <w:lang w:eastAsia="en-US"/>
        </w:rPr>
        <w:t>bru</w:t>
      </w:r>
      <w:r>
        <w:rPr>
          <w:rFonts w:ascii="Cambria" w:hAnsi="Cambria"/>
          <w:i/>
          <w:iCs/>
          <w:color w:val="4F81BD"/>
          <w:spacing w:val="15"/>
          <w:sz w:val="26"/>
          <w:szCs w:val="26"/>
          <w:lang w:eastAsia="en-US"/>
        </w:rPr>
        <w:t xml:space="preserve"> Geithus</w:t>
      </w:r>
    </w:p>
    <w:p w14:paraId="6FD40E05" w14:textId="77777777" w:rsidR="00B41FBC" w:rsidRPr="00027EBE" w:rsidRDefault="00DA3214" w:rsidP="00444DD2">
      <w:pPr>
        <w:autoSpaceDE w:val="0"/>
        <w:autoSpaceDN w:val="0"/>
        <w:adjustRightInd w:val="0"/>
      </w:pPr>
      <w:r>
        <w:t>I forrige økonomiplan ble prosjektet budsjettert med 131 mill. kr. I sak 23/20 vedtok kommunestyret kostnadsramme for ny Geithus bru med tilhørende anlegg på 117 mill. kr inkl. mva. For å dekke inn dette kan budsjettet for 2021 reduseres til 26 mill. kr.</w:t>
      </w:r>
      <w:r w:rsidR="00B41FBC">
        <w:t xml:space="preserve"> </w:t>
      </w:r>
    </w:p>
    <w:p w14:paraId="352AC490" w14:textId="77777777" w:rsidR="00694357" w:rsidRDefault="00694357" w:rsidP="00C07862">
      <w:pPr>
        <w:rPr>
          <w:color w:val="FF0000"/>
        </w:rPr>
      </w:pPr>
    </w:p>
    <w:p w14:paraId="44C38DC5" w14:textId="77777777" w:rsidR="00AB25F4" w:rsidRPr="00AB25F4" w:rsidRDefault="00AB25F4" w:rsidP="00AB25F4">
      <w:pPr>
        <w:numPr>
          <w:ilvl w:val="1"/>
          <w:numId w:val="0"/>
        </w:numPr>
        <w:spacing w:line="276" w:lineRule="auto"/>
        <w:rPr>
          <w:rFonts w:ascii="Cambria" w:hAnsi="Cambria"/>
          <w:i/>
          <w:iCs/>
          <w:color w:val="4F81BD"/>
          <w:spacing w:val="15"/>
          <w:sz w:val="26"/>
          <w:szCs w:val="26"/>
          <w:lang w:eastAsia="en-US"/>
        </w:rPr>
      </w:pPr>
      <w:r w:rsidRPr="00AB25F4">
        <w:rPr>
          <w:rFonts w:ascii="Cambria" w:hAnsi="Cambria"/>
          <w:i/>
          <w:iCs/>
          <w:color w:val="4F81BD"/>
          <w:spacing w:val="15"/>
          <w:sz w:val="26"/>
          <w:szCs w:val="26"/>
          <w:lang w:eastAsia="en-US"/>
        </w:rPr>
        <w:t>ROS-tiltak</w:t>
      </w:r>
    </w:p>
    <w:p w14:paraId="1D22A705" w14:textId="77777777" w:rsidR="00AB25F4" w:rsidRPr="00AB25F4" w:rsidRDefault="00AB25F4" w:rsidP="00C07862">
      <w:r w:rsidRPr="00555D45">
        <w:t xml:space="preserve">Det avsettes 200 000 kr </w:t>
      </w:r>
      <w:r w:rsidR="00710A53">
        <w:t>for årene 2022-2024</w:t>
      </w:r>
      <w:r w:rsidRPr="00555D45">
        <w:t xml:space="preserve"> i investeringsbudsjettet for å finansiere tiltak som følge av </w:t>
      </w:r>
      <w:r w:rsidR="00D436D7" w:rsidRPr="00555D45">
        <w:t>vedtatt ROS-</w:t>
      </w:r>
      <w:r w:rsidRPr="00555D45">
        <w:t>analyse.</w:t>
      </w:r>
    </w:p>
    <w:p w14:paraId="556E263C" w14:textId="77777777" w:rsidR="00306146" w:rsidRDefault="00306146" w:rsidP="00C07862">
      <w:pPr>
        <w:rPr>
          <w:color w:val="FF0000"/>
        </w:rPr>
      </w:pPr>
    </w:p>
    <w:p w14:paraId="7DBDA735" w14:textId="77777777" w:rsidR="00710A53" w:rsidRDefault="00710A53" w:rsidP="00C07862">
      <w:pPr>
        <w:rPr>
          <w:rFonts w:ascii="Cambria" w:hAnsi="Cambria"/>
          <w:i/>
          <w:iCs/>
          <w:color w:val="4F81BD"/>
          <w:spacing w:val="15"/>
          <w:sz w:val="26"/>
          <w:szCs w:val="26"/>
        </w:rPr>
      </w:pPr>
      <w:proofErr w:type="spellStart"/>
      <w:r>
        <w:rPr>
          <w:rFonts w:ascii="Cambria" w:hAnsi="Cambria"/>
          <w:i/>
          <w:iCs/>
          <w:color w:val="4F81BD"/>
          <w:spacing w:val="15"/>
          <w:sz w:val="26"/>
          <w:szCs w:val="26"/>
        </w:rPr>
        <w:t>Bårud</w:t>
      </w:r>
      <w:proofErr w:type="spellEnd"/>
      <w:r>
        <w:rPr>
          <w:rFonts w:ascii="Cambria" w:hAnsi="Cambria"/>
          <w:i/>
          <w:iCs/>
          <w:color w:val="4F81BD"/>
          <w:spacing w:val="15"/>
          <w:sz w:val="26"/>
          <w:szCs w:val="26"/>
        </w:rPr>
        <w:t xml:space="preserve"> renseanlegg</w:t>
      </w:r>
    </w:p>
    <w:p w14:paraId="6FC48D2B" w14:textId="77777777" w:rsidR="00710A53" w:rsidRPr="00DA3214" w:rsidRDefault="00DA3214" w:rsidP="00C07862">
      <w:r w:rsidRPr="00DA3214">
        <w:t xml:space="preserve">Det er behov for å oppgradere </w:t>
      </w:r>
      <w:proofErr w:type="spellStart"/>
      <w:r w:rsidRPr="00DA3214">
        <w:t>Bårud</w:t>
      </w:r>
      <w:proofErr w:type="spellEnd"/>
      <w:r w:rsidRPr="00DA3214">
        <w:t xml:space="preserve"> renseanlegg. Antall personer tilknyttet anlegget er økt og utløser krav om biologisk rensetrinn. Anslått kostnad er på 25 mill. kr og budsjetteres i 2022.</w:t>
      </w:r>
    </w:p>
    <w:p w14:paraId="6268A0A2" w14:textId="77777777" w:rsidR="00444DD2" w:rsidRDefault="00444DD2" w:rsidP="00C07862">
      <w:pPr>
        <w:rPr>
          <w:color w:val="FF0000"/>
        </w:rPr>
      </w:pPr>
    </w:p>
    <w:p w14:paraId="62E743FC" w14:textId="77777777" w:rsidR="005A3656" w:rsidRDefault="00027EBE" w:rsidP="00C14775">
      <w:r w:rsidRPr="00E0602C">
        <w:rPr>
          <w:rFonts w:ascii="Cambria" w:hAnsi="Cambria"/>
          <w:i/>
          <w:iCs/>
          <w:color w:val="4F81BD"/>
          <w:spacing w:val="15"/>
          <w:sz w:val="26"/>
          <w:szCs w:val="26"/>
        </w:rPr>
        <w:t>Reservevannforsyning</w:t>
      </w:r>
      <w:r w:rsidRPr="00E0602C">
        <w:rPr>
          <w:rFonts w:ascii="Cambria" w:hAnsi="Cambria"/>
          <w:i/>
          <w:iCs/>
          <w:color w:val="4F81BD"/>
          <w:spacing w:val="15"/>
          <w:sz w:val="26"/>
          <w:szCs w:val="26"/>
        </w:rPr>
        <w:br/>
      </w:r>
      <w:r w:rsidR="005A3656" w:rsidRPr="00555D45">
        <w:t xml:space="preserve">Utredning og planlegging av framtidig løsning for reservevann pågår. </w:t>
      </w:r>
      <w:r w:rsidR="00694357">
        <w:t xml:space="preserve">Det budsjetteres med </w:t>
      </w:r>
      <w:r w:rsidR="00710A53">
        <w:t>1 mill. kr til prosjektering i 2021</w:t>
      </w:r>
      <w:r w:rsidR="00DA3214">
        <w:t xml:space="preserve"> og </w:t>
      </w:r>
      <w:r w:rsidR="00710A53">
        <w:t>6</w:t>
      </w:r>
      <w:r w:rsidR="00DA3214">
        <w:t>5</w:t>
      </w:r>
      <w:r w:rsidR="00694357">
        <w:t xml:space="preserve"> mill. kr til </w:t>
      </w:r>
      <w:r w:rsidR="00DA3214">
        <w:t>prosjektgjennomføring</w:t>
      </w:r>
      <w:r w:rsidR="00694357">
        <w:t xml:space="preserve"> i perioden 20</w:t>
      </w:r>
      <w:r w:rsidR="00710A53">
        <w:t>20</w:t>
      </w:r>
      <w:r w:rsidR="00694357">
        <w:t>-202</w:t>
      </w:r>
      <w:r w:rsidR="00710A53">
        <w:t xml:space="preserve">4. Prosjektet fortsetter i 2025 og har </w:t>
      </w:r>
      <w:r w:rsidR="00DA3214">
        <w:t xml:space="preserve">nå </w:t>
      </w:r>
      <w:r w:rsidR="00710A53">
        <w:t>et samlet kostnadsoverslag</w:t>
      </w:r>
      <w:r w:rsidR="00DA3214">
        <w:t xml:space="preserve"> på 100 mill. kr.</w:t>
      </w:r>
      <w:r w:rsidR="005A3656" w:rsidRPr="00555D45">
        <w:t xml:space="preserve"> Kostnadsoverslag vil fremmes når en har mer detaljer på plass. </w:t>
      </w:r>
    </w:p>
    <w:p w14:paraId="5D281248" w14:textId="77777777" w:rsidR="00C14775" w:rsidRDefault="00C14775" w:rsidP="00027EBE"/>
    <w:p w14:paraId="65523809" w14:textId="77777777" w:rsidR="00027EBE" w:rsidRDefault="00027EBE" w:rsidP="00C07862">
      <w:pPr>
        <w:rPr>
          <w:color w:val="FF0000"/>
        </w:rPr>
      </w:pPr>
    </w:p>
    <w:p w14:paraId="1E3C8FFB" w14:textId="77777777" w:rsidR="00505782" w:rsidRDefault="00505782" w:rsidP="00C07862">
      <w:pPr>
        <w:rPr>
          <w:color w:val="FF0000"/>
        </w:rPr>
      </w:pPr>
    </w:p>
    <w:p w14:paraId="146C5A71" w14:textId="77777777" w:rsidR="00505782" w:rsidRDefault="00505782" w:rsidP="00C07862">
      <w:pPr>
        <w:rPr>
          <w:color w:val="FF0000"/>
        </w:rPr>
      </w:pPr>
    </w:p>
    <w:p w14:paraId="1BD654C1" w14:textId="77777777" w:rsidR="00505782" w:rsidRDefault="00505782" w:rsidP="00C07862">
      <w:pPr>
        <w:rPr>
          <w:color w:val="FF0000"/>
        </w:rPr>
      </w:pPr>
    </w:p>
    <w:p w14:paraId="087E3055" w14:textId="77777777" w:rsidR="00505782" w:rsidRDefault="00505782" w:rsidP="00C07862">
      <w:pPr>
        <w:rPr>
          <w:color w:val="FF0000"/>
        </w:rPr>
      </w:pPr>
    </w:p>
    <w:p w14:paraId="6C10D38A" w14:textId="77777777" w:rsidR="00505782" w:rsidRDefault="00505782" w:rsidP="00C07862">
      <w:pPr>
        <w:rPr>
          <w:color w:val="FF0000"/>
        </w:rPr>
      </w:pPr>
    </w:p>
    <w:p w14:paraId="5C904AD8" w14:textId="77777777" w:rsidR="00505782" w:rsidRDefault="00505782" w:rsidP="00C07862">
      <w:pPr>
        <w:rPr>
          <w:color w:val="FF0000"/>
        </w:rPr>
      </w:pPr>
    </w:p>
    <w:p w14:paraId="26942819" w14:textId="77777777" w:rsidR="00505782" w:rsidRDefault="00505782" w:rsidP="00C07862">
      <w:pPr>
        <w:rPr>
          <w:color w:val="FF0000"/>
        </w:rPr>
      </w:pPr>
    </w:p>
    <w:p w14:paraId="1CD30294" w14:textId="77777777" w:rsidR="00505782" w:rsidRDefault="00505782" w:rsidP="00C07862">
      <w:pPr>
        <w:rPr>
          <w:color w:val="FF0000"/>
        </w:rPr>
      </w:pPr>
    </w:p>
    <w:p w14:paraId="6616A3C8" w14:textId="77777777" w:rsidR="00505782" w:rsidRDefault="00505782" w:rsidP="00C07862">
      <w:pPr>
        <w:rPr>
          <w:color w:val="FF0000"/>
        </w:rPr>
      </w:pPr>
    </w:p>
    <w:p w14:paraId="0D961C75" w14:textId="77777777" w:rsidR="00505782" w:rsidRDefault="00505782" w:rsidP="00C07862">
      <w:pPr>
        <w:rPr>
          <w:color w:val="FF0000"/>
        </w:rPr>
      </w:pPr>
    </w:p>
    <w:p w14:paraId="52CE5E17" w14:textId="77777777" w:rsidR="00505782" w:rsidRDefault="00505782" w:rsidP="00C07862">
      <w:pPr>
        <w:rPr>
          <w:color w:val="FF0000"/>
        </w:rPr>
      </w:pPr>
    </w:p>
    <w:p w14:paraId="51FC6AED" w14:textId="77777777" w:rsidR="00505782" w:rsidRDefault="00505782" w:rsidP="00C07862">
      <w:pPr>
        <w:rPr>
          <w:color w:val="FF0000"/>
        </w:rPr>
      </w:pPr>
    </w:p>
    <w:p w14:paraId="5B9EE661" w14:textId="77777777" w:rsidR="00505782" w:rsidRDefault="00505782" w:rsidP="00C07862">
      <w:pPr>
        <w:rPr>
          <w:color w:val="FF0000"/>
        </w:rPr>
      </w:pPr>
    </w:p>
    <w:p w14:paraId="79F900BC" w14:textId="339A2BA0" w:rsidR="00505782" w:rsidRDefault="00505782" w:rsidP="00C07862">
      <w:pPr>
        <w:rPr>
          <w:color w:val="FF0000"/>
        </w:rPr>
      </w:pPr>
    </w:p>
    <w:p w14:paraId="3C886F71" w14:textId="3287657C" w:rsidR="00996DF4" w:rsidRDefault="00996DF4" w:rsidP="00C07862">
      <w:pPr>
        <w:rPr>
          <w:color w:val="FF0000"/>
        </w:rPr>
      </w:pPr>
    </w:p>
    <w:p w14:paraId="0F4D20A3" w14:textId="117E0327" w:rsidR="00996DF4" w:rsidRDefault="00996DF4" w:rsidP="00C07862">
      <w:pPr>
        <w:rPr>
          <w:color w:val="FF0000"/>
        </w:rPr>
      </w:pPr>
    </w:p>
    <w:p w14:paraId="2A4BA45E" w14:textId="273DF92D" w:rsidR="00996DF4" w:rsidRDefault="00996DF4" w:rsidP="00C07862">
      <w:pPr>
        <w:rPr>
          <w:color w:val="FF0000"/>
        </w:rPr>
      </w:pPr>
    </w:p>
    <w:p w14:paraId="0F8D028D" w14:textId="4CE22743" w:rsidR="00996DF4" w:rsidRDefault="00996DF4" w:rsidP="00C07862">
      <w:pPr>
        <w:rPr>
          <w:color w:val="FF0000"/>
        </w:rPr>
      </w:pPr>
    </w:p>
    <w:p w14:paraId="1B091853" w14:textId="579059AE" w:rsidR="00996DF4" w:rsidRDefault="00996DF4" w:rsidP="00C07862">
      <w:pPr>
        <w:rPr>
          <w:color w:val="FF0000"/>
        </w:rPr>
      </w:pPr>
    </w:p>
    <w:p w14:paraId="57CD523C" w14:textId="2B43EAD0" w:rsidR="00996DF4" w:rsidRDefault="00996DF4" w:rsidP="00C07862">
      <w:pPr>
        <w:rPr>
          <w:color w:val="FF0000"/>
        </w:rPr>
      </w:pPr>
    </w:p>
    <w:p w14:paraId="6793FBC9" w14:textId="77777777" w:rsidR="00996DF4" w:rsidRDefault="00996DF4" w:rsidP="00C07862">
      <w:pPr>
        <w:rPr>
          <w:color w:val="FF0000"/>
        </w:rPr>
      </w:pPr>
    </w:p>
    <w:p w14:paraId="609E22E8" w14:textId="77777777" w:rsidR="00505782" w:rsidRDefault="00505782" w:rsidP="00C07862">
      <w:pPr>
        <w:rPr>
          <w:color w:val="FF0000"/>
        </w:rPr>
      </w:pPr>
    </w:p>
    <w:p w14:paraId="2DAE0CCD" w14:textId="77777777" w:rsidR="00066AEA" w:rsidRPr="00AA55B3" w:rsidRDefault="00066AEA" w:rsidP="00276645">
      <w:pPr>
        <w:pStyle w:val="Overskrift2"/>
        <w:tabs>
          <w:tab w:val="clear" w:pos="1711"/>
          <w:tab w:val="num" w:pos="575"/>
        </w:tabs>
        <w:ind w:left="575"/>
      </w:pPr>
      <w:bookmarkStart w:id="411" w:name="_Toc432676709"/>
      <w:bookmarkStart w:id="412" w:name="_Toc22223160"/>
      <w:r w:rsidRPr="00AA55B3">
        <w:t>Finansiering</w:t>
      </w:r>
      <w:bookmarkEnd w:id="411"/>
      <w:bookmarkEnd w:id="412"/>
    </w:p>
    <w:p w14:paraId="092DEB3E" w14:textId="77777777" w:rsidR="00E97493" w:rsidRDefault="00E97493" w:rsidP="00E97493"/>
    <w:p w14:paraId="41A66A09" w14:textId="77777777" w:rsidR="00E97493" w:rsidRPr="0004062F" w:rsidRDefault="00066AEA" w:rsidP="00E97493">
      <w:pPr>
        <w:rPr>
          <w:i/>
          <w:sz w:val="22"/>
        </w:rPr>
      </w:pPr>
      <w:r w:rsidRPr="00022BE5">
        <w:t xml:space="preserve">Tabell </w:t>
      </w:r>
      <w:r w:rsidR="008F0C92">
        <w:fldChar w:fldCharType="begin"/>
      </w:r>
      <w:r w:rsidR="008F0C92">
        <w:instrText xml:space="preserve"> STYLEREF 1 \s </w:instrText>
      </w:r>
      <w:r w:rsidR="008F0C92">
        <w:fldChar w:fldCharType="separate"/>
      </w:r>
      <w:r w:rsidR="00F42A57">
        <w:rPr>
          <w:noProof/>
        </w:rPr>
        <w:t>8</w:t>
      </w:r>
      <w:r w:rsidR="008F0C92">
        <w:rPr>
          <w:noProof/>
        </w:rPr>
        <w:fldChar w:fldCharType="end"/>
      </w:r>
      <w:r w:rsidRPr="00022BE5">
        <w:noBreakHyphen/>
      </w:r>
      <w:r w:rsidR="008F0C92">
        <w:fldChar w:fldCharType="begin"/>
      </w:r>
      <w:r w:rsidR="008F0C92">
        <w:instrText xml:space="preserve"> SEQ Tabell \* ARABIC \s 1 </w:instrText>
      </w:r>
      <w:r w:rsidR="008F0C92">
        <w:fldChar w:fldCharType="separate"/>
      </w:r>
      <w:r w:rsidR="00F42A57">
        <w:rPr>
          <w:noProof/>
        </w:rPr>
        <w:t>2</w:t>
      </w:r>
      <w:r w:rsidR="008F0C92">
        <w:rPr>
          <w:noProof/>
        </w:rPr>
        <w:fldChar w:fldCharType="end"/>
      </w:r>
      <w:r w:rsidRPr="00022BE5">
        <w:t xml:space="preserve"> </w:t>
      </w:r>
      <w:r w:rsidR="00397E5A">
        <w:t>Bevilgningsoversikt investering</w:t>
      </w:r>
      <w:r w:rsidR="00E97493">
        <w:t xml:space="preserve"> </w:t>
      </w:r>
    </w:p>
    <w:p w14:paraId="283EC42C" w14:textId="77777777" w:rsidR="00066AEA" w:rsidRDefault="00066AEA" w:rsidP="00066AEA">
      <w:pPr>
        <w:rPr>
          <w:color w:val="FF0000"/>
        </w:rPr>
      </w:pPr>
      <w:bookmarkStart w:id="413" w:name="_MON_1349691362"/>
      <w:bookmarkStart w:id="414" w:name="_MON_1349698418"/>
      <w:bookmarkStart w:id="415" w:name="_MON_1349699047"/>
      <w:bookmarkStart w:id="416" w:name="_MON_1349774363"/>
      <w:bookmarkStart w:id="417" w:name="_MON_1349774402"/>
      <w:bookmarkStart w:id="418" w:name="_MON_1350127172"/>
      <w:bookmarkStart w:id="419" w:name="_MON_1350239886"/>
      <w:bookmarkStart w:id="420" w:name="_MON_1380912026"/>
      <w:bookmarkStart w:id="421" w:name="_MON_1381046761"/>
      <w:bookmarkStart w:id="422" w:name="_MON_1381567423"/>
      <w:bookmarkStart w:id="423" w:name="_MON_1381567652"/>
      <w:bookmarkStart w:id="424" w:name="_MON_1381567726"/>
      <w:bookmarkStart w:id="425" w:name="_MON_1381567749"/>
      <w:bookmarkStart w:id="426" w:name="_MON_1381673214"/>
      <w:bookmarkStart w:id="427" w:name="_MON_1412960310"/>
      <w:bookmarkStart w:id="428" w:name="_MON_1413034623"/>
      <w:bookmarkStart w:id="429" w:name="_MON_1413034703"/>
      <w:bookmarkStart w:id="430" w:name="_MON_1413119354"/>
      <w:bookmarkStart w:id="431" w:name="_MON_1287966176"/>
      <w:bookmarkStart w:id="432" w:name="_MON_1287966905"/>
      <w:bookmarkStart w:id="433" w:name="_MON_1287967164"/>
      <w:bookmarkStart w:id="434" w:name="_MON_1318854084"/>
      <w:bookmarkStart w:id="435" w:name="_MON_1319108486"/>
      <w:bookmarkStart w:id="436" w:name="_MON_1349272263"/>
      <w:bookmarkStart w:id="437" w:name="_MON_1349507912"/>
      <w:bookmarkStart w:id="438" w:name="_MON_134950883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bookmarkStart w:id="439" w:name="_MON_1632753003"/>
    <w:bookmarkEnd w:id="439"/>
    <w:p w14:paraId="0AF88ADA" w14:textId="30790DC1" w:rsidR="00397E5A" w:rsidRPr="006E2B92" w:rsidRDefault="00DE1EDB" w:rsidP="00066AEA">
      <w:pPr>
        <w:rPr>
          <w:color w:val="FF0000"/>
        </w:rPr>
      </w:pPr>
      <w:r>
        <w:rPr>
          <w:color w:val="FF0000"/>
        </w:rPr>
        <w:object w:dxaOrig="10234" w:dyaOrig="7877" w14:anchorId="051A5B8F">
          <v:shape id="_x0000_i1041" type="#_x0000_t75" style="width:489.5pt;height:379.5pt" o:ole="">
            <v:imagedata r:id="rId49" o:title=""/>
          </v:shape>
          <o:OLEObject Type="Embed" ProgID="Excel.Sheet.12" ShapeID="_x0000_i1041" DrawAspect="Content" ObjectID="_1671432797" r:id="rId50"/>
        </w:object>
      </w:r>
    </w:p>
    <w:p w14:paraId="7BF38FE1" w14:textId="77777777" w:rsidR="00953D06" w:rsidRDefault="00953D06" w:rsidP="00066AEA"/>
    <w:p w14:paraId="49E39DE7" w14:textId="77777777" w:rsidR="00F71A8C" w:rsidRDefault="00F71A8C" w:rsidP="00953D06">
      <w:pPr>
        <w:rPr>
          <w:rFonts w:ascii="Cambria" w:hAnsi="Cambria"/>
          <w:i/>
          <w:iCs/>
          <w:color w:val="4F81BD"/>
          <w:spacing w:val="15"/>
          <w:sz w:val="26"/>
          <w:szCs w:val="26"/>
          <w:lang w:eastAsia="en-US"/>
        </w:rPr>
      </w:pPr>
      <w:r>
        <w:rPr>
          <w:rFonts w:ascii="Cambria" w:hAnsi="Cambria"/>
          <w:i/>
          <w:iCs/>
          <w:color w:val="4F81BD"/>
          <w:spacing w:val="15"/>
          <w:sz w:val="26"/>
          <w:szCs w:val="26"/>
          <w:lang w:eastAsia="en-US"/>
        </w:rPr>
        <w:t>Tilskudd til andres investeringer</w:t>
      </w:r>
    </w:p>
    <w:p w14:paraId="3C2D87CD" w14:textId="6F23EF87" w:rsidR="00F71A8C" w:rsidRDefault="00F71A8C" w:rsidP="00953D06">
      <w:r w:rsidRPr="00F71A8C">
        <w:rPr>
          <w:u w:val="single"/>
        </w:rPr>
        <w:t>Kirken</w:t>
      </w:r>
      <w:r w:rsidR="00953D06" w:rsidRPr="00216CF1">
        <w:rPr>
          <w:rFonts w:ascii="Cambria" w:hAnsi="Cambria"/>
          <w:i/>
          <w:iCs/>
          <w:color w:val="4F81BD"/>
          <w:spacing w:val="15"/>
          <w:sz w:val="26"/>
          <w:szCs w:val="26"/>
          <w:lang w:eastAsia="en-US"/>
        </w:rPr>
        <w:br/>
      </w:r>
      <w:r w:rsidR="00710A53">
        <w:t>Det budsjetteres med 500 000 kr årlig til vedlikehold av kirker.</w:t>
      </w:r>
    </w:p>
    <w:p w14:paraId="50A90D1F" w14:textId="6D476AEE" w:rsidR="00DE1EDB" w:rsidRDefault="00DE1EDB" w:rsidP="00953D06"/>
    <w:p w14:paraId="67DE2804" w14:textId="1E5E7A96" w:rsidR="00DE1EDB" w:rsidRPr="00DE1EDB" w:rsidRDefault="00DE1EDB" w:rsidP="00953D06">
      <w:pPr>
        <w:rPr>
          <w:i/>
        </w:rPr>
      </w:pPr>
      <w:r w:rsidRPr="00DE1EDB">
        <w:rPr>
          <w:i/>
        </w:rPr>
        <w:t>Kommunestyrets vedtak:</w:t>
      </w:r>
    </w:p>
    <w:p w14:paraId="29918EF5" w14:textId="1C487A98" w:rsidR="00DE1EDB" w:rsidRPr="00DE1EDB" w:rsidRDefault="00DE1EDB" w:rsidP="00953D06">
      <w:pPr>
        <w:rPr>
          <w:i/>
        </w:rPr>
      </w:pPr>
    </w:p>
    <w:p w14:paraId="2393DCE2" w14:textId="191BA710" w:rsidR="00DE1EDB" w:rsidRPr="00DE1EDB" w:rsidRDefault="00DE1EDB" w:rsidP="00953D06">
      <w:pPr>
        <w:rPr>
          <w:i/>
        </w:rPr>
      </w:pPr>
      <w:r w:rsidRPr="00DE1EDB">
        <w:rPr>
          <w:i/>
        </w:rPr>
        <w:t>Det bevilges 4 mill. kr i 2021 og 1,5 mill. kr i 2022 til Heggen kirke.</w:t>
      </w:r>
    </w:p>
    <w:p w14:paraId="39BF97FE" w14:textId="77777777" w:rsidR="00B54E5D" w:rsidRPr="00DE1EDB" w:rsidRDefault="00B54E5D" w:rsidP="00953D06">
      <w:pPr>
        <w:rPr>
          <w:i/>
        </w:rPr>
      </w:pPr>
    </w:p>
    <w:p w14:paraId="0636C0EC" w14:textId="77777777" w:rsidR="00953D06" w:rsidRDefault="00953D06" w:rsidP="00066AEA"/>
    <w:p w14:paraId="7D93C272" w14:textId="77777777" w:rsidR="005837D2" w:rsidRDefault="00B3618C" w:rsidP="005837D2">
      <w:pPr>
        <w:numPr>
          <w:ilvl w:val="1"/>
          <w:numId w:val="0"/>
        </w:numPr>
        <w:spacing w:line="276" w:lineRule="auto"/>
        <w:rPr>
          <w:rFonts w:ascii="Cambria" w:hAnsi="Cambria"/>
          <w:i/>
          <w:iCs/>
          <w:color w:val="4F81BD"/>
          <w:spacing w:val="15"/>
          <w:sz w:val="26"/>
          <w:szCs w:val="26"/>
          <w:lang w:eastAsia="en-US"/>
        </w:rPr>
      </w:pPr>
      <w:r>
        <w:rPr>
          <w:rFonts w:ascii="Cambria" w:hAnsi="Cambria"/>
          <w:i/>
          <w:iCs/>
          <w:color w:val="4F81BD"/>
          <w:spacing w:val="15"/>
          <w:sz w:val="26"/>
          <w:szCs w:val="26"/>
          <w:lang w:eastAsia="en-US"/>
        </w:rPr>
        <w:t>Investering i aksjer og andeler i selskaper</w:t>
      </w:r>
    </w:p>
    <w:p w14:paraId="28978FC5" w14:textId="77777777" w:rsidR="005837D2" w:rsidRPr="00CC255F" w:rsidRDefault="005837D2" w:rsidP="005837D2">
      <w:r w:rsidRPr="00292CA9">
        <w:t>Kommunal Landspensjonskasse har anslått at egenkapitalinnskudd for 20</w:t>
      </w:r>
      <w:r w:rsidR="00B3618C">
        <w:t>2</w:t>
      </w:r>
      <w:r w:rsidR="00710A53">
        <w:t>1</w:t>
      </w:r>
      <w:r w:rsidRPr="00292CA9">
        <w:t xml:space="preserve"> vil bli</w:t>
      </w:r>
      <w:r w:rsidRPr="00292CA9">
        <w:rPr>
          <w:color w:val="FF0000"/>
        </w:rPr>
        <w:t xml:space="preserve"> </w:t>
      </w:r>
      <w:r w:rsidR="00D21911" w:rsidRPr="00292CA9">
        <w:t>3</w:t>
      </w:r>
      <w:r w:rsidRPr="00292CA9">
        <w:t xml:space="preserve"> mill. kr.</w:t>
      </w:r>
      <w:r w:rsidR="00D21911" w:rsidRPr="00292CA9">
        <w:t xml:space="preserve"> Det forutsettes at dette også gjelder for resten av økonomiplanperioden.</w:t>
      </w:r>
    </w:p>
    <w:p w14:paraId="597331E3" w14:textId="77777777" w:rsidR="005837D2" w:rsidRDefault="005837D2" w:rsidP="00066AEA"/>
    <w:p w14:paraId="334DA995" w14:textId="20B1AEB1" w:rsidR="00B3618C" w:rsidRDefault="00B3618C" w:rsidP="00066AEA"/>
    <w:p w14:paraId="5B87704D" w14:textId="763A7DCF" w:rsidR="00DE1EDB" w:rsidRDefault="00DE1EDB" w:rsidP="00066AEA"/>
    <w:p w14:paraId="3CF95992" w14:textId="77777777" w:rsidR="00DE1EDB" w:rsidRDefault="00DE1EDB" w:rsidP="00066AEA"/>
    <w:p w14:paraId="456F83FB" w14:textId="77777777" w:rsidR="00B3618C" w:rsidRDefault="00B3618C" w:rsidP="00B3618C">
      <w:pPr>
        <w:numPr>
          <w:ilvl w:val="1"/>
          <w:numId w:val="0"/>
        </w:numPr>
        <w:spacing w:line="276" w:lineRule="auto"/>
        <w:rPr>
          <w:rFonts w:ascii="Cambria" w:hAnsi="Cambria"/>
          <w:i/>
          <w:iCs/>
          <w:color w:val="4F81BD"/>
          <w:spacing w:val="15"/>
          <w:sz w:val="26"/>
          <w:szCs w:val="26"/>
          <w:lang w:eastAsia="en-US"/>
        </w:rPr>
      </w:pPr>
      <w:r>
        <w:rPr>
          <w:rFonts w:ascii="Cambria" w:hAnsi="Cambria"/>
          <w:i/>
          <w:iCs/>
          <w:color w:val="4F81BD"/>
          <w:spacing w:val="15"/>
          <w:sz w:val="26"/>
          <w:szCs w:val="26"/>
          <w:lang w:eastAsia="en-US"/>
        </w:rPr>
        <w:t>Tilskudd fra andre</w:t>
      </w:r>
    </w:p>
    <w:p w14:paraId="62271FA1" w14:textId="77777777" w:rsidR="00B3618C" w:rsidRPr="00B3618C" w:rsidRDefault="00B3618C" w:rsidP="00B3618C">
      <w:pPr>
        <w:rPr>
          <w:u w:val="single"/>
        </w:rPr>
      </w:pPr>
      <w:r w:rsidRPr="00B3618C">
        <w:rPr>
          <w:u w:val="single"/>
        </w:rPr>
        <w:t>Anleggsbidrag gangveier</w:t>
      </w:r>
    </w:p>
    <w:p w14:paraId="11F54F77" w14:textId="77777777" w:rsidR="00B3618C" w:rsidRDefault="00B3618C" w:rsidP="00B3618C">
      <w:r w:rsidRPr="00555D45">
        <w:t xml:space="preserve">Det </w:t>
      </w:r>
      <w:r>
        <w:t>budsjetteres med inntekt fra anleggsbidrag på gangveier med 300</w:t>
      </w:r>
      <w:r w:rsidR="00BF2DF4">
        <w:t> </w:t>
      </w:r>
      <w:r>
        <w:t>000</w:t>
      </w:r>
      <w:r w:rsidR="00BF2DF4">
        <w:t xml:space="preserve"> kr</w:t>
      </w:r>
      <w:r>
        <w:t xml:space="preserve"> for hvert år i </w:t>
      </w:r>
      <w:r w:rsidR="00710A53">
        <w:t>økonomiplanen.</w:t>
      </w:r>
    </w:p>
    <w:p w14:paraId="0AF631E5" w14:textId="77777777" w:rsidR="00B3618C" w:rsidRDefault="00B3618C" w:rsidP="00B3618C"/>
    <w:p w14:paraId="21E4D15F" w14:textId="77777777" w:rsidR="00BF2DF4" w:rsidRDefault="00BF2DF4" w:rsidP="00B3618C"/>
    <w:p w14:paraId="6240DF4F" w14:textId="77777777" w:rsidR="00B3618C" w:rsidRPr="00B3618C" w:rsidRDefault="00B3618C" w:rsidP="00B3618C">
      <w:pPr>
        <w:rPr>
          <w:u w:val="single"/>
        </w:rPr>
      </w:pPr>
      <w:r w:rsidRPr="00B3618C">
        <w:rPr>
          <w:u w:val="single"/>
        </w:rPr>
        <w:t>Vikersund Nord, kollektivknutepunkt</w:t>
      </w:r>
    </w:p>
    <w:p w14:paraId="6DC3C392" w14:textId="77777777" w:rsidR="00B3618C" w:rsidRDefault="00B3618C" w:rsidP="00B3618C">
      <w:r>
        <w:t>Det budsjetteres med refusjon av utgifter til kollektivknutepunkt med 2 mill. kr i 2021 og 2 mill. kr i 2023.</w:t>
      </w:r>
    </w:p>
    <w:p w14:paraId="0A32AB22" w14:textId="77777777" w:rsidR="00B3618C" w:rsidRDefault="00B3618C" w:rsidP="00B3618C"/>
    <w:p w14:paraId="54DBEAD4" w14:textId="77777777" w:rsidR="002A52DD" w:rsidRPr="004075F6" w:rsidRDefault="002A52DD" w:rsidP="004075F6">
      <w:bookmarkStart w:id="440" w:name="_Toc182724016"/>
    </w:p>
    <w:p w14:paraId="13CC98B1" w14:textId="77777777" w:rsidR="001F09A6" w:rsidRDefault="001F09A6" w:rsidP="002C4A19">
      <w:pPr>
        <w:numPr>
          <w:ilvl w:val="1"/>
          <w:numId w:val="0"/>
        </w:numPr>
        <w:spacing w:line="276" w:lineRule="auto"/>
        <w:rPr>
          <w:rFonts w:ascii="Cambria" w:hAnsi="Cambria"/>
          <w:i/>
          <w:iCs/>
          <w:color w:val="4F81BD"/>
          <w:spacing w:val="15"/>
          <w:sz w:val="26"/>
          <w:szCs w:val="26"/>
          <w:lang w:eastAsia="en-US"/>
        </w:rPr>
      </w:pPr>
      <w:r w:rsidRPr="002C4A19">
        <w:rPr>
          <w:rFonts w:ascii="Cambria" w:hAnsi="Cambria"/>
          <w:i/>
          <w:iCs/>
          <w:color w:val="4F81BD"/>
          <w:spacing w:val="15"/>
          <w:sz w:val="26"/>
          <w:szCs w:val="26"/>
          <w:lang w:eastAsia="en-US"/>
        </w:rPr>
        <w:t xml:space="preserve">Salg av </w:t>
      </w:r>
      <w:r w:rsidR="00B3618C">
        <w:rPr>
          <w:rFonts w:ascii="Cambria" w:hAnsi="Cambria"/>
          <w:i/>
          <w:iCs/>
          <w:color w:val="4F81BD"/>
          <w:spacing w:val="15"/>
          <w:sz w:val="26"/>
          <w:szCs w:val="26"/>
          <w:lang w:eastAsia="en-US"/>
        </w:rPr>
        <w:t>varige driftsmidler</w:t>
      </w:r>
    </w:p>
    <w:p w14:paraId="2B0A7154" w14:textId="77777777" w:rsidR="002C02E1" w:rsidRPr="002C02E1" w:rsidRDefault="002C02E1" w:rsidP="002C4A19">
      <w:pPr>
        <w:numPr>
          <w:ilvl w:val="1"/>
          <w:numId w:val="0"/>
        </w:numPr>
        <w:spacing w:line="276" w:lineRule="auto"/>
        <w:rPr>
          <w:u w:val="single"/>
          <w:lang w:eastAsia="en-US"/>
        </w:rPr>
      </w:pPr>
      <w:r w:rsidRPr="002C02E1">
        <w:rPr>
          <w:u w:val="single"/>
          <w:lang w:eastAsia="en-US"/>
        </w:rPr>
        <w:t>Salg av tomter/eiendommer</w:t>
      </w:r>
    </w:p>
    <w:p w14:paraId="4AAA71BE" w14:textId="77777777" w:rsidR="002C02E1" w:rsidRDefault="002C02E1" w:rsidP="002C02E1">
      <w:pPr>
        <w:rPr>
          <w:lang w:eastAsia="en-US"/>
        </w:rPr>
      </w:pPr>
      <w:r>
        <w:rPr>
          <w:lang w:eastAsia="en-US"/>
        </w:rPr>
        <w:t xml:space="preserve">I økonomiplanperioden planlegges det med salg av boligtomter i </w:t>
      </w:r>
      <w:proofErr w:type="spellStart"/>
      <w:r>
        <w:rPr>
          <w:lang w:eastAsia="en-US"/>
        </w:rPr>
        <w:t>Melumenga</w:t>
      </w:r>
      <w:proofErr w:type="spellEnd"/>
      <w:r>
        <w:rPr>
          <w:lang w:eastAsia="en-US"/>
        </w:rPr>
        <w:t>, salg av tomter på Nedmarken og tomtesalg</w:t>
      </w:r>
      <w:r w:rsidR="00C96F54">
        <w:rPr>
          <w:lang w:eastAsia="en-US"/>
        </w:rPr>
        <w:t xml:space="preserve"> og anleggsbidrag </w:t>
      </w:r>
      <w:r w:rsidR="00BF2DF4">
        <w:rPr>
          <w:lang w:eastAsia="en-US"/>
        </w:rPr>
        <w:t>i</w:t>
      </w:r>
      <w:r w:rsidR="00D82ECA">
        <w:rPr>
          <w:lang w:eastAsia="en-US"/>
        </w:rPr>
        <w:t xml:space="preserve"> Vikersund n</w:t>
      </w:r>
      <w:r>
        <w:rPr>
          <w:lang w:eastAsia="en-US"/>
        </w:rPr>
        <w:t xml:space="preserve">ord. I tillegg skal </w:t>
      </w:r>
      <w:r w:rsidR="008B4452">
        <w:rPr>
          <w:lang w:eastAsia="en-US"/>
        </w:rPr>
        <w:t xml:space="preserve">kommunale bygg som ikke lenger er i bruk selges; </w:t>
      </w:r>
      <w:proofErr w:type="spellStart"/>
      <w:r w:rsidR="008B4452">
        <w:rPr>
          <w:lang w:eastAsia="en-US"/>
        </w:rPr>
        <w:t>Gust</w:t>
      </w:r>
      <w:r>
        <w:rPr>
          <w:lang w:eastAsia="en-US"/>
        </w:rPr>
        <w:t>admoen</w:t>
      </w:r>
      <w:proofErr w:type="spellEnd"/>
      <w:r>
        <w:rPr>
          <w:lang w:eastAsia="en-US"/>
        </w:rPr>
        <w:t xml:space="preserve"> </w:t>
      </w:r>
      <w:r w:rsidR="008B4452">
        <w:rPr>
          <w:lang w:eastAsia="en-US"/>
        </w:rPr>
        <w:t xml:space="preserve">barnehage, Telesletta og </w:t>
      </w:r>
      <w:proofErr w:type="spellStart"/>
      <w:r w:rsidR="008B4452">
        <w:rPr>
          <w:lang w:eastAsia="en-US"/>
        </w:rPr>
        <w:t>Mårveien</w:t>
      </w:r>
      <w:proofErr w:type="spellEnd"/>
      <w:r w:rsidR="008B4452">
        <w:rPr>
          <w:lang w:eastAsia="en-US"/>
        </w:rPr>
        <w:t>.</w:t>
      </w:r>
      <w:r>
        <w:rPr>
          <w:lang w:eastAsia="en-US"/>
        </w:rPr>
        <w:t xml:space="preserve"> Det budsjetteres med tomtesalg på </w:t>
      </w:r>
      <w:r w:rsidR="008B4452">
        <w:rPr>
          <w:lang w:eastAsia="en-US"/>
        </w:rPr>
        <w:t>9</w:t>
      </w:r>
      <w:r>
        <w:rPr>
          <w:lang w:eastAsia="en-US"/>
        </w:rPr>
        <w:t>,5 mill. kr i 202</w:t>
      </w:r>
      <w:r w:rsidR="008B4452">
        <w:rPr>
          <w:lang w:eastAsia="en-US"/>
        </w:rPr>
        <w:t>1</w:t>
      </w:r>
      <w:r>
        <w:rPr>
          <w:lang w:eastAsia="en-US"/>
        </w:rPr>
        <w:t>, 5 mill. kr i 202</w:t>
      </w:r>
      <w:r w:rsidR="008B4452">
        <w:rPr>
          <w:lang w:eastAsia="en-US"/>
        </w:rPr>
        <w:t>2 og 4</w:t>
      </w:r>
      <w:r>
        <w:rPr>
          <w:lang w:eastAsia="en-US"/>
        </w:rPr>
        <w:t xml:space="preserve"> mill. kr i 202</w:t>
      </w:r>
      <w:r w:rsidR="008B4452">
        <w:rPr>
          <w:lang w:eastAsia="en-US"/>
        </w:rPr>
        <w:t>3.</w:t>
      </w:r>
    </w:p>
    <w:p w14:paraId="07DA51C8" w14:textId="77777777" w:rsidR="002C02E1" w:rsidRDefault="002C02E1" w:rsidP="002C02E1">
      <w:pPr>
        <w:rPr>
          <w:lang w:eastAsia="en-US"/>
        </w:rPr>
      </w:pPr>
    </w:p>
    <w:p w14:paraId="5D800B45" w14:textId="77777777" w:rsidR="00F854E5" w:rsidRPr="002C02E1" w:rsidRDefault="002C02E1" w:rsidP="002C02E1">
      <w:pPr>
        <w:rPr>
          <w:u w:val="single"/>
          <w:lang w:eastAsia="en-US"/>
        </w:rPr>
      </w:pPr>
      <w:r w:rsidRPr="002C02E1">
        <w:rPr>
          <w:u w:val="single"/>
          <w:lang w:eastAsia="en-US"/>
        </w:rPr>
        <w:t>Salg av biler</w:t>
      </w:r>
      <w:r w:rsidR="00F854E5" w:rsidRPr="002C02E1">
        <w:rPr>
          <w:u w:val="single"/>
          <w:lang w:eastAsia="en-US"/>
        </w:rPr>
        <w:t xml:space="preserve"> </w:t>
      </w:r>
    </w:p>
    <w:p w14:paraId="143D36F4" w14:textId="77777777" w:rsidR="004075F6" w:rsidRDefault="002C02E1" w:rsidP="001F09A6">
      <w:pPr>
        <w:rPr>
          <w:lang w:eastAsia="en-US"/>
        </w:rPr>
      </w:pPr>
      <w:r>
        <w:rPr>
          <w:lang w:eastAsia="en-US"/>
        </w:rPr>
        <w:t xml:space="preserve">Det budsjetteres </w:t>
      </w:r>
      <w:r w:rsidR="00D82ECA">
        <w:rPr>
          <w:lang w:eastAsia="en-US"/>
        </w:rPr>
        <w:t>med salg av biler med 500 000 kr</w:t>
      </w:r>
      <w:r>
        <w:rPr>
          <w:lang w:eastAsia="en-US"/>
        </w:rPr>
        <w:t xml:space="preserve"> </w:t>
      </w:r>
      <w:r w:rsidR="008B4452">
        <w:rPr>
          <w:lang w:eastAsia="en-US"/>
        </w:rPr>
        <w:t>hvert år i økonomiplanperioden</w:t>
      </w:r>
      <w:r>
        <w:rPr>
          <w:lang w:eastAsia="en-US"/>
        </w:rPr>
        <w:t>.</w:t>
      </w:r>
    </w:p>
    <w:p w14:paraId="0B71DCCD" w14:textId="77777777" w:rsidR="002C02E1" w:rsidRDefault="002C02E1" w:rsidP="001F09A6">
      <w:pPr>
        <w:rPr>
          <w:lang w:eastAsia="en-US"/>
        </w:rPr>
      </w:pPr>
    </w:p>
    <w:p w14:paraId="2A3053C1" w14:textId="77777777" w:rsidR="002C02E1" w:rsidRPr="002C02E1" w:rsidRDefault="002C02E1" w:rsidP="001F09A6">
      <w:pPr>
        <w:rPr>
          <w:u w:val="single"/>
          <w:lang w:eastAsia="en-US"/>
        </w:rPr>
      </w:pPr>
    </w:p>
    <w:p w14:paraId="1B09DE32" w14:textId="77777777" w:rsidR="00B3618C" w:rsidRDefault="00B3618C" w:rsidP="00B3618C">
      <w:pPr>
        <w:numPr>
          <w:ilvl w:val="1"/>
          <w:numId w:val="0"/>
        </w:numPr>
        <w:spacing w:line="276" w:lineRule="auto"/>
        <w:rPr>
          <w:rFonts w:ascii="Cambria" w:hAnsi="Cambria"/>
          <w:i/>
          <w:iCs/>
          <w:color w:val="4F81BD"/>
          <w:spacing w:val="15"/>
          <w:sz w:val="26"/>
          <w:szCs w:val="26"/>
          <w:lang w:eastAsia="en-US"/>
        </w:rPr>
      </w:pPr>
      <w:r w:rsidRPr="00555D45">
        <w:rPr>
          <w:rFonts w:ascii="Cambria" w:hAnsi="Cambria"/>
          <w:i/>
          <w:iCs/>
          <w:color w:val="4F81BD"/>
          <w:spacing w:val="15"/>
          <w:sz w:val="26"/>
          <w:szCs w:val="26"/>
          <w:lang w:eastAsia="en-US"/>
        </w:rPr>
        <w:t>Startlån</w:t>
      </w:r>
      <w:r w:rsidR="004F1941">
        <w:rPr>
          <w:rFonts w:ascii="Cambria" w:hAnsi="Cambria"/>
          <w:i/>
          <w:iCs/>
          <w:color w:val="4F81BD"/>
          <w:spacing w:val="15"/>
          <w:sz w:val="26"/>
          <w:szCs w:val="26"/>
          <w:lang w:eastAsia="en-US"/>
        </w:rPr>
        <w:t xml:space="preserve"> </w:t>
      </w:r>
    </w:p>
    <w:p w14:paraId="649DD7CA" w14:textId="77777777" w:rsidR="004F1941" w:rsidRPr="004F1941" w:rsidRDefault="004F1941" w:rsidP="004F1941">
      <w:r w:rsidRPr="004F1941">
        <w:t>Forskrift om startlån fra Husbanken åpner for mer bruk av startlån til fullfinansiering og refinans</w:t>
      </w:r>
      <w:r w:rsidR="00EA1495">
        <w:t>i</w:t>
      </w:r>
      <w:r w:rsidRPr="004F1941">
        <w:t xml:space="preserve">ering ved boligkjøp. Relativt høye boligpriser i kommunen innvirker også på behov for samme låneopptak som i 2020. Det er mange søkere innen målgruppen. </w:t>
      </w:r>
    </w:p>
    <w:p w14:paraId="166C3FFF" w14:textId="77777777" w:rsidR="004F1941" w:rsidRDefault="004F1941" w:rsidP="004F1941">
      <w:r w:rsidRPr="004F1941">
        <w:t>Kommunen er nå gitt en generell adgang til å re-utlåne startlån som nedbetales ekstraordinært. Husbanken tillater imidlertid ikke at kommunen bruker slike innbetalinger til andre formål enn startlån.</w:t>
      </w:r>
    </w:p>
    <w:p w14:paraId="51DFC46C" w14:textId="77777777" w:rsidR="004F1941" w:rsidRPr="004F1941" w:rsidRDefault="004F1941" w:rsidP="004F1941">
      <w:r w:rsidRPr="004F1941">
        <w:t xml:space="preserve"> </w:t>
      </w:r>
    </w:p>
    <w:p w14:paraId="107F3236" w14:textId="77777777" w:rsidR="004F1941" w:rsidRPr="004F1941" w:rsidRDefault="004F1941" w:rsidP="004F1941">
      <w:r w:rsidRPr="004F1941">
        <w:t>Informasjon fra Husbanken til kommunene i forbindelse med koronakrisen er at flest mulig skal få hjelp til å beholde boligen sin gjennom krisen. Det må tas høyde for slike søknader i 2021, så det anbefales låneopptak på samme nivå som i 2020. Et låneopptak på 30 mill. kroner vil sammen med re-utlån av startlån sikre oss at kommunen kan bistå flere i målgruppen.</w:t>
      </w:r>
    </w:p>
    <w:p w14:paraId="7AB60653" w14:textId="77777777" w:rsidR="004F1941" w:rsidRDefault="004F1941" w:rsidP="00B3618C">
      <w:pPr>
        <w:numPr>
          <w:ilvl w:val="1"/>
          <w:numId w:val="0"/>
        </w:numPr>
        <w:spacing w:line="276" w:lineRule="auto"/>
        <w:rPr>
          <w:rFonts w:ascii="Cambria" w:hAnsi="Cambria"/>
          <w:i/>
          <w:iCs/>
          <w:color w:val="4F81BD"/>
          <w:spacing w:val="15"/>
          <w:sz w:val="26"/>
          <w:szCs w:val="26"/>
          <w:lang w:eastAsia="en-US"/>
        </w:rPr>
      </w:pPr>
    </w:p>
    <w:p w14:paraId="341D8DA6" w14:textId="77777777" w:rsidR="004F1941" w:rsidRPr="00E31A9E" w:rsidRDefault="004F1941" w:rsidP="004F1941">
      <w:r w:rsidRPr="00555D45">
        <w:t>Det budsjetteres med avdrag på 10</w:t>
      </w:r>
      <w:r>
        <w:t>,5</w:t>
      </w:r>
      <w:r w:rsidRPr="00555D45">
        <w:t xml:space="preserve"> mill. kr årlig som finansieres av innbetalte avdrag fra lånekunder.</w:t>
      </w:r>
    </w:p>
    <w:p w14:paraId="6CCFD791" w14:textId="77777777" w:rsidR="00413A8C" w:rsidRDefault="00413A8C" w:rsidP="004075F6">
      <w:pPr>
        <w:numPr>
          <w:ilvl w:val="1"/>
          <w:numId w:val="0"/>
        </w:numPr>
        <w:spacing w:line="276" w:lineRule="auto"/>
        <w:rPr>
          <w:rFonts w:ascii="Cambria" w:hAnsi="Cambria"/>
          <w:i/>
          <w:iCs/>
          <w:color w:val="4F81BD"/>
          <w:spacing w:val="15"/>
          <w:sz w:val="26"/>
          <w:szCs w:val="26"/>
          <w:lang w:eastAsia="en-US"/>
        </w:rPr>
      </w:pPr>
    </w:p>
    <w:p w14:paraId="7C8DD3B4" w14:textId="77777777" w:rsidR="004075F6" w:rsidRPr="00216CF1" w:rsidRDefault="00A42CEA" w:rsidP="004075F6">
      <w:pPr>
        <w:numPr>
          <w:ilvl w:val="1"/>
          <w:numId w:val="0"/>
        </w:numPr>
        <w:spacing w:line="276" w:lineRule="auto"/>
        <w:rPr>
          <w:rFonts w:ascii="Cambria" w:hAnsi="Cambria"/>
          <w:i/>
          <w:iCs/>
          <w:color w:val="4F81BD"/>
          <w:spacing w:val="15"/>
          <w:sz w:val="26"/>
          <w:szCs w:val="26"/>
          <w:lang w:eastAsia="en-US"/>
        </w:rPr>
      </w:pPr>
      <w:r>
        <w:rPr>
          <w:rFonts w:ascii="Cambria" w:hAnsi="Cambria"/>
          <w:i/>
          <w:iCs/>
          <w:color w:val="4F81BD"/>
          <w:spacing w:val="15"/>
          <w:sz w:val="26"/>
          <w:szCs w:val="26"/>
          <w:lang w:eastAsia="en-US"/>
        </w:rPr>
        <w:t>Overføring fra drift</w:t>
      </w:r>
    </w:p>
    <w:p w14:paraId="67FF8E4F" w14:textId="77777777" w:rsidR="004075F6" w:rsidRPr="008B4452" w:rsidRDefault="004075F6" w:rsidP="00A42CEA">
      <w:r w:rsidRPr="008B4452">
        <w:t xml:space="preserve">Det </w:t>
      </w:r>
      <w:r w:rsidR="00A42CEA" w:rsidRPr="008B4452">
        <w:t>overføres driftsmidler til investeringsregnskapet med 10 mill. kr hvert år i økonomiplanperioden for å øke egenfinansieringen og dermed redusere lånebelastning.</w:t>
      </w:r>
      <w:r w:rsidRPr="008B4452">
        <w:t xml:space="preserve"> </w:t>
      </w:r>
    </w:p>
    <w:p w14:paraId="52035885" w14:textId="77777777" w:rsidR="004075F6" w:rsidRDefault="004075F6" w:rsidP="001F09A6">
      <w:pPr>
        <w:rPr>
          <w:lang w:eastAsia="en-US"/>
        </w:rPr>
      </w:pPr>
    </w:p>
    <w:p w14:paraId="6567CEC4" w14:textId="77777777" w:rsidR="00505782" w:rsidRDefault="00505782" w:rsidP="001F09A6">
      <w:pPr>
        <w:rPr>
          <w:lang w:eastAsia="en-US"/>
        </w:rPr>
      </w:pPr>
    </w:p>
    <w:p w14:paraId="5A7416FC" w14:textId="77777777" w:rsidR="00505782" w:rsidRDefault="00505782" w:rsidP="001F09A6">
      <w:pPr>
        <w:rPr>
          <w:lang w:eastAsia="en-US"/>
        </w:rPr>
      </w:pPr>
    </w:p>
    <w:p w14:paraId="32A29CF6" w14:textId="77777777" w:rsidR="00505782" w:rsidRDefault="00505782" w:rsidP="001F09A6">
      <w:pPr>
        <w:rPr>
          <w:lang w:eastAsia="en-US"/>
        </w:rPr>
      </w:pPr>
    </w:p>
    <w:p w14:paraId="236C53EC" w14:textId="77777777" w:rsidR="00505782" w:rsidRDefault="00505782" w:rsidP="001F09A6">
      <w:pPr>
        <w:rPr>
          <w:lang w:eastAsia="en-US"/>
        </w:rPr>
      </w:pPr>
    </w:p>
    <w:p w14:paraId="0DDC5450" w14:textId="77777777" w:rsidR="00505782" w:rsidRDefault="00505782" w:rsidP="001F09A6">
      <w:pPr>
        <w:rPr>
          <w:lang w:eastAsia="en-US"/>
        </w:rPr>
      </w:pPr>
    </w:p>
    <w:p w14:paraId="589B30CA" w14:textId="77777777" w:rsidR="00505782" w:rsidRDefault="00505782" w:rsidP="001F09A6">
      <w:pPr>
        <w:rPr>
          <w:lang w:eastAsia="en-US"/>
        </w:rPr>
      </w:pPr>
    </w:p>
    <w:p w14:paraId="571CAD86" w14:textId="77777777" w:rsidR="000856C3" w:rsidRPr="0004062F" w:rsidRDefault="000856C3" w:rsidP="000856C3">
      <w:pPr>
        <w:rPr>
          <w:i/>
          <w:sz w:val="22"/>
        </w:rPr>
      </w:pPr>
      <w:r w:rsidRPr="00022BE5">
        <w:t xml:space="preserve">Tabell </w:t>
      </w:r>
      <w:r w:rsidR="008F0C92">
        <w:fldChar w:fldCharType="begin"/>
      </w:r>
      <w:r w:rsidR="008F0C92">
        <w:instrText xml:space="preserve"> STYLEREF 1 \s </w:instrText>
      </w:r>
      <w:r w:rsidR="008F0C92">
        <w:fldChar w:fldCharType="separate"/>
      </w:r>
      <w:r w:rsidR="00F42A57">
        <w:rPr>
          <w:noProof/>
        </w:rPr>
        <w:t>8</w:t>
      </w:r>
      <w:r w:rsidR="008F0C92">
        <w:rPr>
          <w:noProof/>
        </w:rPr>
        <w:fldChar w:fldCharType="end"/>
      </w:r>
      <w:r w:rsidRPr="00022BE5">
        <w:noBreakHyphen/>
      </w:r>
      <w:r>
        <w:t>3</w:t>
      </w:r>
      <w:r w:rsidRPr="00022BE5">
        <w:t xml:space="preserve"> </w:t>
      </w:r>
      <w:r>
        <w:t xml:space="preserve">Oversikt gjeld og vesentlige langsiktige forpliktelser </w:t>
      </w:r>
    </w:p>
    <w:tbl>
      <w:tblPr>
        <w:tblW w:w="8762" w:type="dxa"/>
        <w:tblInd w:w="55" w:type="dxa"/>
        <w:tblCellMar>
          <w:left w:w="70" w:type="dxa"/>
          <w:right w:w="70" w:type="dxa"/>
        </w:tblCellMar>
        <w:tblLook w:val="04A0" w:firstRow="1" w:lastRow="0" w:firstColumn="1" w:lastColumn="0" w:noHBand="0" w:noVBand="1"/>
      </w:tblPr>
      <w:tblGrid>
        <w:gridCol w:w="3062"/>
        <w:gridCol w:w="1107"/>
        <w:gridCol w:w="1107"/>
        <w:gridCol w:w="1107"/>
        <w:gridCol w:w="793"/>
        <w:gridCol w:w="793"/>
        <w:gridCol w:w="793"/>
      </w:tblGrid>
      <w:tr w:rsidR="000856C3" w14:paraId="4BEF8A48" w14:textId="77777777" w:rsidTr="00505782">
        <w:trPr>
          <w:trHeight w:val="304"/>
        </w:trPr>
        <w:tc>
          <w:tcPr>
            <w:tcW w:w="3062" w:type="dxa"/>
            <w:tcBorders>
              <w:top w:val="single" w:sz="4" w:space="0" w:color="auto"/>
              <w:left w:val="single" w:sz="4" w:space="0" w:color="auto"/>
              <w:bottom w:val="nil"/>
              <w:right w:val="nil"/>
            </w:tcBorders>
            <w:shd w:val="clear" w:color="auto" w:fill="auto"/>
            <w:noWrap/>
            <w:vAlign w:val="bottom"/>
            <w:hideMark/>
          </w:tcPr>
          <w:p w14:paraId="0239D3A9" w14:textId="77777777" w:rsidR="000856C3" w:rsidRDefault="000856C3" w:rsidP="001E72F4">
            <w:pPr>
              <w:keepNext/>
              <w:rPr>
                <w:rFonts w:ascii="Calibri" w:hAnsi="Calibri"/>
              </w:rPr>
            </w:pPr>
            <w:r>
              <w:rPr>
                <w:rFonts w:ascii="Calibri" w:hAnsi="Calibri"/>
              </w:rPr>
              <w:t>mill.kr</w:t>
            </w:r>
          </w:p>
        </w:tc>
        <w:tc>
          <w:tcPr>
            <w:tcW w:w="1107" w:type="dxa"/>
            <w:tcBorders>
              <w:top w:val="single" w:sz="4" w:space="0" w:color="auto"/>
              <w:left w:val="single" w:sz="4" w:space="0" w:color="auto"/>
              <w:bottom w:val="nil"/>
              <w:right w:val="single" w:sz="4" w:space="0" w:color="auto"/>
            </w:tcBorders>
            <w:shd w:val="clear" w:color="auto" w:fill="auto"/>
            <w:noWrap/>
            <w:vAlign w:val="bottom"/>
            <w:hideMark/>
          </w:tcPr>
          <w:p w14:paraId="7F79B609" w14:textId="77777777" w:rsidR="000856C3" w:rsidRDefault="000856C3" w:rsidP="001E72F4">
            <w:pPr>
              <w:keepNext/>
              <w:jc w:val="center"/>
              <w:rPr>
                <w:rFonts w:ascii="Calibri" w:hAnsi="Calibri"/>
              </w:rPr>
            </w:pPr>
            <w:r>
              <w:rPr>
                <w:rFonts w:ascii="Calibri" w:hAnsi="Calibri"/>
              </w:rPr>
              <w:t>Regnskap</w:t>
            </w:r>
          </w:p>
        </w:tc>
        <w:tc>
          <w:tcPr>
            <w:tcW w:w="1107" w:type="dxa"/>
            <w:tcBorders>
              <w:top w:val="single" w:sz="4" w:space="0" w:color="auto"/>
              <w:left w:val="nil"/>
              <w:bottom w:val="nil"/>
              <w:right w:val="single" w:sz="4" w:space="0" w:color="auto"/>
            </w:tcBorders>
            <w:shd w:val="clear" w:color="auto" w:fill="auto"/>
            <w:noWrap/>
            <w:vAlign w:val="bottom"/>
            <w:hideMark/>
          </w:tcPr>
          <w:p w14:paraId="7B496796" w14:textId="77777777" w:rsidR="000856C3" w:rsidRDefault="000856C3" w:rsidP="001E72F4">
            <w:pPr>
              <w:keepNext/>
              <w:jc w:val="center"/>
              <w:rPr>
                <w:rFonts w:ascii="Calibri" w:hAnsi="Calibri"/>
              </w:rPr>
            </w:pPr>
            <w:r>
              <w:rPr>
                <w:rFonts w:ascii="Calibri" w:hAnsi="Calibri"/>
              </w:rPr>
              <w:t>Budsjett</w:t>
            </w:r>
          </w:p>
        </w:tc>
        <w:tc>
          <w:tcPr>
            <w:tcW w:w="1107" w:type="dxa"/>
            <w:tcBorders>
              <w:top w:val="single" w:sz="4" w:space="0" w:color="auto"/>
              <w:left w:val="nil"/>
              <w:bottom w:val="nil"/>
              <w:right w:val="nil"/>
            </w:tcBorders>
            <w:shd w:val="clear" w:color="auto" w:fill="auto"/>
            <w:noWrap/>
            <w:vAlign w:val="bottom"/>
            <w:hideMark/>
          </w:tcPr>
          <w:p w14:paraId="4A17E10C" w14:textId="77777777" w:rsidR="000856C3" w:rsidRDefault="000856C3" w:rsidP="001E72F4">
            <w:pPr>
              <w:keepNext/>
              <w:jc w:val="center"/>
              <w:rPr>
                <w:rFonts w:ascii="Calibri" w:hAnsi="Calibri"/>
                <w:b/>
                <w:bCs/>
              </w:rPr>
            </w:pPr>
            <w:r>
              <w:rPr>
                <w:rFonts w:ascii="Calibri" w:hAnsi="Calibri"/>
                <w:b/>
                <w:bCs/>
              </w:rPr>
              <w:t>Budsjett</w:t>
            </w:r>
          </w:p>
        </w:tc>
        <w:tc>
          <w:tcPr>
            <w:tcW w:w="2379"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121776F" w14:textId="77777777" w:rsidR="000856C3" w:rsidRDefault="000856C3" w:rsidP="001E72F4">
            <w:pPr>
              <w:keepNext/>
              <w:jc w:val="center"/>
              <w:rPr>
                <w:rFonts w:ascii="Calibri" w:hAnsi="Calibri"/>
              </w:rPr>
            </w:pPr>
            <w:r>
              <w:rPr>
                <w:rFonts w:ascii="Calibri" w:hAnsi="Calibri"/>
              </w:rPr>
              <w:t>Økonomiplan</w:t>
            </w:r>
          </w:p>
        </w:tc>
      </w:tr>
      <w:tr w:rsidR="000856C3" w14:paraId="22DDFEC7" w14:textId="77777777" w:rsidTr="00505782">
        <w:trPr>
          <w:trHeight w:val="304"/>
        </w:trPr>
        <w:tc>
          <w:tcPr>
            <w:tcW w:w="3062" w:type="dxa"/>
            <w:tcBorders>
              <w:top w:val="nil"/>
              <w:left w:val="single" w:sz="4" w:space="0" w:color="auto"/>
              <w:bottom w:val="nil"/>
              <w:right w:val="nil"/>
            </w:tcBorders>
            <w:shd w:val="clear" w:color="auto" w:fill="auto"/>
            <w:noWrap/>
            <w:vAlign w:val="bottom"/>
            <w:hideMark/>
          </w:tcPr>
          <w:p w14:paraId="3F98C565" w14:textId="77777777" w:rsidR="000856C3" w:rsidRDefault="000856C3" w:rsidP="001E72F4">
            <w:pPr>
              <w:keepNext/>
              <w:rPr>
                <w:rFonts w:ascii="Calibri" w:hAnsi="Calibri"/>
                <w:b/>
                <w:bCs/>
                <w:i/>
                <w:iCs/>
              </w:rPr>
            </w:pPr>
            <w:r>
              <w:rPr>
                <w:rFonts w:ascii="Calibri" w:hAnsi="Calibri"/>
                <w:b/>
                <w:bCs/>
                <w:i/>
                <w:iCs/>
              </w:rPr>
              <w:t> </w:t>
            </w:r>
          </w:p>
        </w:tc>
        <w:tc>
          <w:tcPr>
            <w:tcW w:w="1107" w:type="dxa"/>
            <w:tcBorders>
              <w:top w:val="nil"/>
              <w:left w:val="single" w:sz="4" w:space="0" w:color="auto"/>
              <w:bottom w:val="nil"/>
              <w:right w:val="single" w:sz="4" w:space="0" w:color="auto"/>
            </w:tcBorders>
            <w:shd w:val="clear" w:color="auto" w:fill="auto"/>
            <w:noWrap/>
            <w:vAlign w:val="bottom"/>
            <w:hideMark/>
          </w:tcPr>
          <w:p w14:paraId="62D99A57" w14:textId="77777777" w:rsidR="000856C3" w:rsidRDefault="001E72F4" w:rsidP="001E72F4">
            <w:pPr>
              <w:keepNext/>
              <w:jc w:val="center"/>
              <w:rPr>
                <w:rFonts w:ascii="Calibri" w:hAnsi="Calibri"/>
              </w:rPr>
            </w:pPr>
            <w:r>
              <w:rPr>
                <w:rFonts w:ascii="Calibri" w:hAnsi="Calibri"/>
              </w:rPr>
              <w:t>2019</w:t>
            </w:r>
          </w:p>
        </w:tc>
        <w:tc>
          <w:tcPr>
            <w:tcW w:w="1107" w:type="dxa"/>
            <w:tcBorders>
              <w:top w:val="nil"/>
              <w:left w:val="nil"/>
              <w:bottom w:val="nil"/>
              <w:right w:val="single" w:sz="4" w:space="0" w:color="auto"/>
            </w:tcBorders>
            <w:shd w:val="clear" w:color="auto" w:fill="auto"/>
            <w:noWrap/>
            <w:vAlign w:val="bottom"/>
            <w:hideMark/>
          </w:tcPr>
          <w:p w14:paraId="5102F5F6" w14:textId="77777777" w:rsidR="000856C3" w:rsidRDefault="001E72F4" w:rsidP="001E72F4">
            <w:pPr>
              <w:keepNext/>
              <w:jc w:val="center"/>
              <w:rPr>
                <w:rFonts w:ascii="Calibri" w:hAnsi="Calibri"/>
              </w:rPr>
            </w:pPr>
            <w:r>
              <w:rPr>
                <w:rFonts w:ascii="Calibri" w:hAnsi="Calibri"/>
              </w:rPr>
              <w:t>2020</w:t>
            </w:r>
          </w:p>
        </w:tc>
        <w:tc>
          <w:tcPr>
            <w:tcW w:w="1107" w:type="dxa"/>
            <w:tcBorders>
              <w:top w:val="nil"/>
              <w:left w:val="nil"/>
              <w:bottom w:val="nil"/>
              <w:right w:val="nil"/>
            </w:tcBorders>
            <w:shd w:val="clear" w:color="auto" w:fill="auto"/>
            <w:noWrap/>
            <w:vAlign w:val="bottom"/>
            <w:hideMark/>
          </w:tcPr>
          <w:p w14:paraId="79A2CFF5" w14:textId="77777777" w:rsidR="000856C3" w:rsidRDefault="001E72F4" w:rsidP="001E72F4">
            <w:pPr>
              <w:keepNext/>
              <w:jc w:val="center"/>
              <w:rPr>
                <w:rFonts w:ascii="Calibri" w:hAnsi="Calibri"/>
                <w:b/>
                <w:bCs/>
              </w:rPr>
            </w:pPr>
            <w:r>
              <w:rPr>
                <w:rFonts w:ascii="Calibri" w:hAnsi="Calibri"/>
                <w:b/>
                <w:bCs/>
              </w:rPr>
              <w:t>2021</w:t>
            </w:r>
          </w:p>
        </w:tc>
        <w:tc>
          <w:tcPr>
            <w:tcW w:w="793" w:type="dxa"/>
            <w:tcBorders>
              <w:top w:val="nil"/>
              <w:left w:val="single" w:sz="4" w:space="0" w:color="auto"/>
              <w:bottom w:val="nil"/>
              <w:right w:val="nil"/>
            </w:tcBorders>
            <w:shd w:val="clear" w:color="auto" w:fill="auto"/>
            <w:noWrap/>
            <w:vAlign w:val="bottom"/>
            <w:hideMark/>
          </w:tcPr>
          <w:p w14:paraId="7610D1ED" w14:textId="77777777" w:rsidR="000856C3" w:rsidRDefault="001E72F4" w:rsidP="001E72F4">
            <w:pPr>
              <w:keepNext/>
              <w:jc w:val="center"/>
              <w:rPr>
                <w:rFonts w:ascii="Calibri" w:hAnsi="Calibri"/>
              </w:rPr>
            </w:pPr>
            <w:r>
              <w:rPr>
                <w:rFonts w:ascii="Calibri" w:hAnsi="Calibri"/>
              </w:rPr>
              <w:t>2022</w:t>
            </w:r>
          </w:p>
        </w:tc>
        <w:tc>
          <w:tcPr>
            <w:tcW w:w="793" w:type="dxa"/>
            <w:tcBorders>
              <w:top w:val="nil"/>
              <w:left w:val="nil"/>
              <w:bottom w:val="nil"/>
              <w:right w:val="nil"/>
            </w:tcBorders>
            <w:shd w:val="clear" w:color="auto" w:fill="auto"/>
            <w:noWrap/>
            <w:vAlign w:val="bottom"/>
            <w:hideMark/>
          </w:tcPr>
          <w:p w14:paraId="7E526EE6" w14:textId="77777777" w:rsidR="000856C3" w:rsidRDefault="001E72F4" w:rsidP="001E72F4">
            <w:pPr>
              <w:keepNext/>
              <w:jc w:val="center"/>
              <w:rPr>
                <w:rFonts w:ascii="Calibri" w:hAnsi="Calibri"/>
              </w:rPr>
            </w:pPr>
            <w:r>
              <w:rPr>
                <w:rFonts w:ascii="Calibri" w:hAnsi="Calibri"/>
              </w:rPr>
              <w:t>2023</w:t>
            </w:r>
          </w:p>
        </w:tc>
        <w:tc>
          <w:tcPr>
            <w:tcW w:w="793" w:type="dxa"/>
            <w:tcBorders>
              <w:top w:val="nil"/>
              <w:left w:val="nil"/>
              <w:bottom w:val="nil"/>
              <w:right w:val="single" w:sz="4" w:space="0" w:color="auto"/>
            </w:tcBorders>
            <w:shd w:val="clear" w:color="auto" w:fill="auto"/>
            <w:noWrap/>
            <w:vAlign w:val="bottom"/>
            <w:hideMark/>
          </w:tcPr>
          <w:p w14:paraId="3B756CDC" w14:textId="77777777" w:rsidR="000856C3" w:rsidRDefault="001E72F4" w:rsidP="001E72F4">
            <w:pPr>
              <w:keepNext/>
              <w:jc w:val="center"/>
              <w:rPr>
                <w:rFonts w:ascii="Calibri" w:hAnsi="Calibri"/>
              </w:rPr>
            </w:pPr>
            <w:r>
              <w:rPr>
                <w:rFonts w:ascii="Calibri" w:hAnsi="Calibri"/>
              </w:rPr>
              <w:t>2024</w:t>
            </w:r>
          </w:p>
        </w:tc>
      </w:tr>
      <w:tr w:rsidR="000856C3" w14:paraId="14856C80" w14:textId="77777777" w:rsidTr="00505782">
        <w:trPr>
          <w:trHeight w:val="290"/>
        </w:trPr>
        <w:tc>
          <w:tcPr>
            <w:tcW w:w="3062" w:type="dxa"/>
            <w:tcBorders>
              <w:top w:val="single" w:sz="4" w:space="0" w:color="auto"/>
              <w:left w:val="single" w:sz="4" w:space="0" w:color="auto"/>
              <w:bottom w:val="single" w:sz="4" w:space="0" w:color="auto"/>
              <w:right w:val="nil"/>
            </w:tcBorders>
            <w:shd w:val="clear" w:color="auto" w:fill="auto"/>
            <w:noWrap/>
            <w:vAlign w:val="bottom"/>
            <w:hideMark/>
          </w:tcPr>
          <w:p w14:paraId="3983DD61" w14:textId="77777777" w:rsidR="000856C3" w:rsidRDefault="000856C3" w:rsidP="001E72F4">
            <w:pPr>
              <w:keepNext/>
              <w:rPr>
                <w:rFonts w:ascii="Calibri" w:hAnsi="Calibri"/>
                <w:b/>
                <w:bCs/>
                <w:color w:val="000000"/>
                <w:sz w:val="22"/>
                <w:szCs w:val="22"/>
              </w:rPr>
            </w:pPr>
            <w:r>
              <w:rPr>
                <w:rFonts w:ascii="Calibri" w:hAnsi="Calibri"/>
                <w:b/>
                <w:bCs/>
                <w:color w:val="000000"/>
                <w:sz w:val="22"/>
                <w:szCs w:val="22"/>
              </w:rPr>
              <w:t>Investeringslån 01.01</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097DA" w14:textId="77777777" w:rsidR="000856C3" w:rsidRPr="000856C3" w:rsidRDefault="001E72F4" w:rsidP="001E72F4">
            <w:pPr>
              <w:keepNext/>
              <w:jc w:val="right"/>
              <w:rPr>
                <w:rFonts w:ascii="Calibri" w:hAnsi="Calibri"/>
                <w:b/>
                <w:color w:val="000000"/>
                <w:sz w:val="22"/>
                <w:szCs w:val="22"/>
              </w:rPr>
            </w:pPr>
            <w:r>
              <w:rPr>
                <w:rFonts w:ascii="Calibri" w:hAnsi="Calibri"/>
                <w:b/>
                <w:color w:val="000000"/>
                <w:sz w:val="22"/>
                <w:szCs w:val="22"/>
              </w:rPr>
              <w:t>803</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675E2FDA" w14:textId="77777777" w:rsidR="000856C3" w:rsidRPr="000856C3" w:rsidRDefault="001E72F4" w:rsidP="001E72F4">
            <w:pPr>
              <w:keepNext/>
              <w:jc w:val="right"/>
              <w:rPr>
                <w:rFonts w:ascii="Calibri" w:hAnsi="Calibri"/>
                <w:b/>
                <w:color w:val="000000"/>
                <w:sz w:val="22"/>
                <w:szCs w:val="22"/>
              </w:rPr>
            </w:pPr>
            <w:r>
              <w:rPr>
                <w:rFonts w:ascii="Calibri" w:hAnsi="Calibri"/>
                <w:b/>
                <w:color w:val="000000"/>
                <w:sz w:val="22"/>
                <w:szCs w:val="22"/>
              </w:rPr>
              <w:t>759</w:t>
            </w:r>
          </w:p>
        </w:tc>
        <w:tc>
          <w:tcPr>
            <w:tcW w:w="1107" w:type="dxa"/>
            <w:tcBorders>
              <w:top w:val="single" w:sz="4" w:space="0" w:color="auto"/>
              <w:left w:val="nil"/>
              <w:bottom w:val="single" w:sz="4" w:space="0" w:color="auto"/>
              <w:right w:val="nil"/>
            </w:tcBorders>
            <w:shd w:val="clear" w:color="auto" w:fill="auto"/>
            <w:noWrap/>
            <w:vAlign w:val="bottom"/>
            <w:hideMark/>
          </w:tcPr>
          <w:p w14:paraId="235EBE1A" w14:textId="77777777" w:rsidR="000856C3" w:rsidRPr="008B4452" w:rsidRDefault="001E72F4" w:rsidP="001E72F4">
            <w:pPr>
              <w:keepNext/>
              <w:jc w:val="right"/>
              <w:rPr>
                <w:rFonts w:ascii="Calibri" w:hAnsi="Calibri"/>
                <w:b/>
                <w:sz w:val="22"/>
                <w:szCs w:val="22"/>
              </w:rPr>
            </w:pPr>
            <w:r w:rsidRPr="008B4452">
              <w:rPr>
                <w:rFonts w:ascii="Calibri" w:hAnsi="Calibri"/>
                <w:b/>
                <w:sz w:val="22"/>
                <w:szCs w:val="22"/>
              </w:rPr>
              <w:t>848,6</w:t>
            </w:r>
          </w:p>
        </w:tc>
        <w:tc>
          <w:tcPr>
            <w:tcW w:w="793" w:type="dxa"/>
            <w:tcBorders>
              <w:top w:val="single" w:sz="4" w:space="0" w:color="auto"/>
              <w:left w:val="single" w:sz="4" w:space="0" w:color="auto"/>
              <w:bottom w:val="single" w:sz="4" w:space="0" w:color="auto"/>
              <w:right w:val="nil"/>
            </w:tcBorders>
            <w:shd w:val="clear" w:color="auto" w:fill="auto"/>
            <w:noWrap/>
            <w:vAlign w:val="bottom"/>
            <w:hideMark/>
          </w:tcPr>
          <w:p w14:paraId="04AFA13F" w14:textId="71A52ED1" w:rsidR="000856C3" w:rsidRPr="00AC7154" w:rsidRDefault="00AC7154" w:rsidP="001E72F4">
            <w:pPr>
              <w:keepNext/>
              <w:jc w:val="right"/>
              <w:rPr>
                <w:rFonts w:ascii="Calibri" w:hAnsi="Calibri"/>
                <w:b/>
                <w:i/>
                <w:sz w:val="22"/>
                <w:szCs w:val="22"/>
              </w:rPr>
            </w:pPr>
            <w:r w:rsidRPr="00AC7154">
              <w:rPr>
                <w:rFonts w:ascii="Calibri" w:hAnsi="Calibri"/>
                <w:b/>
                <w:i/>
                <w:sz w:val="22"/>
                <w:szCs w:val="22"/>
              </w:rPr>
              <w:t>851,4</w:t>
            </w:r>
          </w:p>
        </w:tc>
        <w:tc>
          <w:tcPr>
            <w:tcW w:w="793" w:type="dxa"/>
            <w:tcBorders>
              <w:top w:val="single" w:sz="4" w:space="0" w:color="auto"/>
              <w:left w:val="nil"/>
              <w:bottom w:val="single" w:sz="4" w:space="0" w:color="auto"/>
              <w:right w:val="nil"/>
            </w:tcBorders>
            <w:shd w:val="clear" w:color="auto" w:fill="auto"/>
            <w:noWrap/>
            <w:vAlign w:val="bottom"/>
            <w:hideMark/>
          </w:tcPr>
          <w:p w14:paraId="60C9B165" w14:textId="75D80829" w:rsidR="000856C3" w:rsidRPr="00AC7154" w:rsidRDefault="00AC7154" w:rsidP="001E72F4">
            <w:pPr>
              <w:keepNext/>
              <w:jc w:val="right"/>
              <w:rPr>
                <w:rFonts w:ascii="Calibri" w:hAnsi="Calibri"/>
                <w:b/>
                <w:i/>
                <w:sz w:val="22"/>
                <w:szCs w:val="22"/>
              </w:rPr>
            </w:pPr>
            <w:r w:rsidRPr="00AC7154">
              <w:rPr>
                <w:rFonts w:ascii="Calibri" w:hAnsi="Calibri"/>
                <w:b/>
                <w:i/>
                <w:sz w:val="22"/>
                <w:szCs w:val="22"/>
              </w:rPr>
              <w:t>873,7</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14:paraId="34A762C8" w14:textId="288B933B" w:rsidR="000856C3" w:rsidRPr="00AC7154" w:rsidRDefault="00AC7154" w:rsidP="001E72F4">
            <w:pPr>
              <w:keepNext/>
              <w:jc w:val="right"/>
              <w:rPr>
                <w:rFonts w:ascii="Calibri" w:hAnsi="Calibri"/>
                <w:b/>
                <w:i/>
                <w:sz w:val="22"/>
                <w:szCs w:val="22"/>
              </w:rPr>
            </w:pPr>
            <w:r w:rsidRPr="00AC7154">
              <w:rPr>
                <w:rFonts w:ascii="Calibri" w:hAnsi="Calibri"/>
                <w:b/>
                <w:i/>
                <w:sz w:val="22"/>
                <w:szCs w:val="22"/>
              </w:rPr>
              <w:t>1025,8</w:t>
            </w:r>
          </w:p>
        </w:tc>
      </w:tr>
      <w:tr w:rsidR="000856C3" w14:paraId="02A6284D" w14:textId="77777777" w:rsidTr="00505782">
        <w:trPr>
          <w:trHeight w:val="290"/>
        </w:trPr>
        <w:tc>
          <w:tcPr>
            <w:tcW w:w="3062" w:type="dxa"/>
            <w:tcBorders>
              <w:top w:val="single" w:sz="4" w:space="0" w:color="auto"/>
              <w:left w:val="single" w:sz="4" w:space="0" w:color="auto"/>
              <w:bottom w:val="nil"/>
              <w:right w:val="nil"/>
            </w:tcBorders>
            <w:shd w:val="clear" w:color="auto" w:fill="auto"/>
            <w:noWrap/>
            <w:vAlign w:val="bottom"/>
            <w:hideMark/>
          </w:tcPr>
          <w:p w14:paraId="5DA015CF" w14:textId="77777777" w:rsidR="000856C3" w:rsidRDefault="000856C3" w:rsidP="001E72F4">
            <w:pPr>
              <w:keepNext/>
              <w:rPr>
                <w:rFonts w:ascii="Calibri" w:hAnsi="Calibri"/>
                <w:color w:val="000000"/>
                <w:sz w:val="22"/>
                <w:szCs w:val="22"/>
              </w:rPr>
            </w:pPr>
            <w:r>
              <w:rPr>
                <w:rFonts w:ascii="Calibri" w:hAnsi="Calibri"/>
                <w:color w:val="000000"/>
                <w:sz w:val="22"/>
                <w:szCs w:val="22"/>
              </w:rPr>
              <w:t>Lånopptak</w:t>
            </w:r>
          </w:p>
        </w:tc>
        <w:tc>
          <w:tcPr>
            <w:tcW w:w="1107" w:type="dxa"/>
            <w:tcBorders>
              <w:top w:val="nil"/>
              <w:left w:val="single" w:sz="4" w:space="0" w:color="auto"/>
              <w:bottom w:val="nil"/>
              <w:right w:val="single" w:sz="4" w:space="0" w:color="auto"/>
            </w:tcBorders>
            <w:shd w:val="clear" w:color="auto" w:fill="auto"/>
            <w:noWrap/>
            <w:vAlign w:val="bottom"/>
            <w:hideMark/>
          </w:tcPr>
          <w:p w14:paraId="61717F96" w14:textId="77777777" w:rsidR="000856C3" w:rsidRDefault="000856C3" w:rsidP="001E72F4">
            <w:pPr>
              <w:keepNext/>
              <w:rPr>
                <w:rFonts w:ascii="Calibri" w:hAnsi="Calibri"/>
                <w:color w:val="000000"/>
                <w:sz w:val="22"/>
                <w:szCs w:val="22"/>
              </w:rPr>
            </w:pPr>
            <w:r>
              <w:rPr>
                <w:rFonts w:ascii="Calibri" w:hAnsi="Calibri"/>
                <w:color w:val="000000"/>
                <w:sz w:val="22"/>
                <w:szCs w:val="22"/>
              </w:rPr>
              <w:t> </w:t>
            </w:r>
          </w:p>
        </w:tc>
        <w:tc>
          <w:tcPr>
            <w:tcW w:w="1107" w:type="dxa"/>
            <w:tcBorders>
              <w:top w:val="nil"/>
              <w:left w:val="nil"/>
              <w:bottom w:val="nil"/>
              <w:right w:val="single" w:sz="4" w:space="0" w:color="auto"/>
            </w:tcBorders>
            <w:shd w:val="clear" w:color="auto" w:fill="auto"/>
            <w:noWrap/>
            <w:vAlign w:val="bottom"/>
            <w:hideMark/>
          </w:tcPr>
          <w:p w14:paraId="5A389214" w14:textId="77777777" w:rsidR="000856C3" w:rsidRDefault="000856C3" w:rsidP="001E72F4">
            <w:pPr>
              <w:keepNext/>
              <w:jc w:val="right"/>
              <w:rPr>
                <w:rFonts w:ascii="Calibri" w:hAnsi="Calibri"/>
                <w:color w:val="000000"/>
                <w:sz w:val="22"/>
                <w:szCs w:val="22"/>
              </w:rPr>
            </w:pPr>
            <w:r>
              <w:rPr>
                <w:rFonts w:ascii="Calibri" w:hAnsi="Calibri"/>
                <w:color w:val="000000"/>
                <w:sz w:val="22"/>
                <w:szCs w:val="22"/>
              </w:rPr>
              <w:t> </w:t>
            </w:r>
            <w:r w:rsidR="001E72F4">
              <w:rPr>
                <w:rFonts w:ascii="Calibri" w:hAnsi="Calibri"/>
                <w:color w:val="000000"/>
                <w:sz w:val="22"/>
                <w:szCs w:val="22"/>
              </w:rPr>
              <w:t>133,2</w:t>
            </w:r>
          </w:p>
        </w:tc>
        <w:tc>
          <w:tcPr>
            <w:tcW w:w="1107" w:type="dxa"/>
            <w:tcBorders>
              <w:top w:val="nil"/>
              <w:left w:val="nil"/>
              <w:bottom w:val="nil"/>
              <w:right w:val="nil"/>
            </w:tcBorders>
            <w:shd w:val="clear" w:color="auto" w:fill="auto"/>
            <w:noWrap/>
            <w:vAlign w:val="bottom"/>
            <w:hideMark/>
          </w:tcPr>
          <w:p w14:paraId="4748FB62" w14:textId="4FECCDCD" w:rsidR="000856C3" w:rsidRPr="00AC7154" w:rsidRDefault="00AC7154" w:rsidP="001E72F4">
            <w:pPr>
              <w:keepNext/>
              <w:jc w:val="right"/>
              <w:rPr>
                <w:rFonts w:ascii="Calibri" w:hAnsi="Calibri"/>
                <w:i/>
                <w:sz w:val="22"/>
                <w:szCs w:val="22"/>
              </w:rPr>
            </w:pPr>
            <w:r w:rsidRPr="00AC7154">
              <w:rPr>
                <w:rFonts w:ascii="Calibri" w:hAnsi="Calibri"/>
                <w:i/>
                <w:sz w:val="22"/>
                <w:szCs w:val="22"/>
              </w:rPr>
              <w:t>51,1</w:t>
            </w:r>
          </w:p>
        </w:tc>
        <w:tc>
          <w:tcPr>
            <w:tcW w:w="793" w:type="dxa"/>
            <w:tcBorders>
              <w:top w:val="nil"/>
              <w:left w:val="single" w:sz="4" w:space="0" w:color="auto"/>
              <w:bottom w:val="nil"/>
              <w:right w:val="nil"/>
            </w:tcBorders>
            <w:shd w:val="clear" w:color="auto" w:fill="auto"/>
            <w:noWrap/>
            <w:vAlign w:val="bottom"/>
            <w:hideMark/>
          </w:tcPr>
          <w:p w14:paraId="55E0AA94" w14:textId="434EEEC8" w:rsidR="000856C3" w:rsidRPr="00AC7154" w:rsidRDefault="00AC7154" w:rsidP="001E72F4">
            <w:pPr>
              <w:keepNext/>
              <w:jc w:val="right"/>
              <w:rPr>
                <w:rFonts w:ascii="Calibri" w:hAnsi="Calibri"/>
                <w:i/>
                <w:sz w:val="22"/>
                <w:szCs w:val="22"/>
              </w:rPr>
            </w:pPr>
            <w:r w:rsidRPr="00AC7154">
              <w:rPr>
                <w:rFonts w:ascii="Calibri" w:hAnsi="Calibri"/>
                <w:i/>
                <w:sz w:val="22"/>
                <w:szCs w:val="22"/>
              </w:rPr>
              <w:t>72,5</w:t>
            </w:r>
          </w:p>
        </w:tc>
        <w:tc>
          <w:tcPr>
            <w:tcW w:w="793" w:type="dxa"/>
            <w:tcBorders>
              <w:top w:val="nil"/>
              <w:left w:val="nil"/>
              <w:bottom w:val="nil"/>
              <w:right w:val="nil"/>
            </w:tcBorders>
            <w:shd w:val="clear" w:color="auto" w:fill="auto"/>
            <w:noWrap/>
            <w:vAlign w:val="bottom"/>
            <w:hideMark/>
          </w:tcPr>
          <w:p w14:paraId="26FCD0A6" w14:textId="0572E0D5" w:rsidR="000856C3" w:rsidRPr="00AC7154" w:rsidRDefault="00AC7154" w:rsidP="001E72F4">
            <w:pPr>
              <w:keepNext/>
              <w:jc w:val="right"/>
              <w:rPr>
                <w:rFonts w:ascii="Calibri" w:hAnsi="Calibri"/>
                <w:i/>
                <w:sz w:val="22"/>
                <w:szCs w:val="22"/>
              </w:rPr>
            </w:pPr>
            <w:r w:rsidRPr="00AC7154">
              <w:rPr>
                <w:rFonts w:ascii="Calibri" w:hAnsi="Calibri"/>
                <w:i/>
                <w:sz w:val="22"/>
                <w:szCs w:val="22"/>
              </w:rPr>
              <w:t>204,9</w:t>
            </w:r>
          </w:p>
        </w:tc>
        <w:tc>
          <w:tcPr>
            <w:tcW w:w="793" w:type="dxa"/>
            <w:tcBorders>
              <w:top w:val="nil"/>
              <w:left w:val="nil"/>
              <w:bottom w:val="nil"/>
              <w:right w:val="single" w:sz="4" w:space="0" w:color="auto"/>
            </w:tcBorders>
            <w:shd w:val="clear" w:color="auto" w:fill="auto"/>
            <w:noWrap/>
            <w:vAlign w:val="bottom"/>
            <w:hideMark/>
          </w:tcPr>
          <w:p w14:paraId="4BDD44D3" w14:textId="456AA342" w:rsidR="000856C3" w:rsidRPr="00AC7154" w:rsidRDefault="00AC7154" w:rsidP="001E72F4">
            <w:pPr>
              <w:keepNext/>
              <w:jc w:val="right"/>
              <w:rPr>
                <w:rFonts w:ascii="Calibri" w:hAnsi="Calibri"/>
                <w:i/>
                <w:sz w:val="22"/>
                <w:szCs w:val="22"/>
              </w:rPr>
            </w:pPr>
            <w:r w:rsidRPr="00AC7154">
              <w:rPr>
                <w:rFonts w:ascii="Calibri" w:hAnsi="Calibri"/>
                <w:i/>
                <w:sz w:val="22"/>
                <w:szCs w:val="22"/>
              </w:rPr>
              <w:t>70,9</w:t>
            </w:r>
          </w:p>
        </w:tc>
      </w:tr>
      <w:tr w:rsidR="000856C3" w14:paraId="06350758" w14:textId="77777777" w:rsidTr="00505782">
        <w:trPr>
          <w:trHeight w:val="290"/>
        </w:trPr>
        <w:tc>
          <w:tcPr>
            <w:tcW w:w="3062" w:type="dxa"/>
            <w:tcBorders>
              <w:top w:val="nil"/>
              <w:left w:val="single" w:sz="4" w:space="0" w:color="auto"/>
              <w:bottom w:val="single" w:sz="4" w:space="0" w:color="auto"/>
              <w:right w:val="nil"/>
            </w:tcBorders>
            <w:shd w:val="clear" w:color="auto" w:fill="auto"/>
            <w:noWrap/>
            <w:vAlign w:val="bottom"/>
            <w:hideMark/>
          </w:tcPr>
          <w:p w14:paraId="3B64B6B0" w14:textId="77777777" w:rsidR="000856C3" w:rsidRDefault="000856C3" w:rsidP="001E72F4">
            <w:pPr>
              <w:keepNext/>
              <w:rPr>
                <w:rFonts w:ascii="Calibri" w:hAnsi="Calibri"/>
                <w:color w:val="000000"/>
                <w:sz w:val="22"/>
                <w:szCs w:val="22"/>
              </w:rPr>
            </w:pPr>
            <w:r>
              <w:rPr>
                <w:rFonts w:ascii="Calibri" w:hAnsi="Calibri"/>
                <w:color w:val="000000"/>
                <w:sz w:val="22"/>
                <w:szCs w:val="22"/>
              </w:rPr>
              <w:t>Betalte avdrag</w:t>
            </w:r>
          </w:p>
        </w:tc>
        <w:tc>
          <w:tcPr>
            <w:tcW w:w="1107" w:type="dxa"/>
            <w:tcBorders>
              <w:top w:val="nil"/>
              <w:left w:val="single" w:sz="4" w:space="0" w:color="auto"/>
              <w:bottom w:val="nil"/>
              <w:right w:val="single" w:sz="4" w:space="0" w:color="auto"/>
            </w:tcBorders>
            <w:shd w:val="clear" w:color="auto" w:fill="auto"/>
            <w:noWrap/>
            <w:vAlign w:val="bottom"/>
            <w:hideMark/>
          </w:tcPr>
          <w:p w14:paraId="21C157EE" w14:textId="77777777" w:rsidR="000856C3" w:rsidRDefault="001E72F4" w:rsidP="001E72F4">
            <w:pPr>
              <w:keepNext/>
              <w:jc w:val="right"/>
              <w:rPr>
                <w:rFonts w:ascii="Calibri" w:hAnsi="Calibri"/>
                <w:color w:val="000000"/>
                <w:sz w:val="22"/>
                <w:szCs w:val="22"/>
              </w:rPr>
            </w:pPr>
            <w:r>
              <w:rPr>
                <w:rFonts w:ascii="Calibri" w:hAnsi="Calibri"/>
                <w:color w:val="000000"/>
                <w:sz w:val="22"/>
                <w:szCs w:val="22"/>
              </w:rPr>
              <w:t>43,7</w:t>
            </w:r>
          </w:p>
        </w:tc>
        <w:tc>
          <w:tcPr>
            <w:tcW w:w="1107" w:type="dxa"/>
            <w:tcBorders>
              <w:top w:val="nil"/>
              <w:left w:val="nil"/>
              <w:bottom w:val="nil"/>
              <w:right w:val="single" w:sz="4" w:space="0" w:color="auto"/>
            </w:tcBorders>
            <w:shd w:val="clear" w:color="auto" w:fill="auto"/>
            <w:noWrap/>
            <w:vAlign w:val="bottom"/>
            <w:hideMark/>
          </w:tcPr>
          <w:p w14:paraId="115715B6" w14:textId="77777777" w:rsidR="000856C3" w:rsidRDefault="001E72F4" w:rsidP="001E72F4">
            <w:pPr>
              <w:keepNext/>
              <w:jc w:val="right"/>
              <w:rPr>
                <w:rFonts w:ascii="Calibri" w:hAnsi="Calibri"/>
                <w:color w:val="000000"/>
                <w:sz w:val="22"/>
                <w:szCs w:val="22"/>
              </w:rPr>
            </w:pPr>
            <w:r>
              <w:rPr>
                <w:rFonts w:ascii="Calibri" w:hAnsi="Calibri"/>
                <w:color w:val="000000"/>
                <w:sz w:val="22"/>
                <w:szCs w:val="22"/>
              </w:rPr>
              <w:t>43,6</w:t>
            </w:r>
          </w:p>
        </w:tc>
        <w:tc>
          <w:tcPr>
            <w:tcW w:w="1107" w:type="dxa"/>
            <w:tcBorders>
              <w:top w:val="nil"/>
              <w:left w:val="nil"/>
              <w:bottom w:val="nil"/>
              <w:right w:val="nil"/>
            </w:tcBorders>
            <w:shd w:val="clear" w:color="auto" w:fill="auto"/>
            <w:noWrap/>
            <w:vAlign w:val="bottom"/>
            <w:hideMark/>
          </w:tcPr>
          <w:p w14:paraId="54E8AF32" w14:textId="77777777" w:rsidR="000856C3" w:rsidRPr="008B4452" w:rsidRDefault="00950FEC" w:rsidP="001E72F4">
            <w:pPr>
              <w:keepNext/>
              <w:jc w:val="right"/>
              <w:rPr>
                <w:rFonts w:ascii="Calibri" w:hAnsi="Calibri"/>
                <w:sz w:val="22"/>
                <w:szCs w:val="22"/>
              </w:rPr>
            </w:pPr>
            <w:r w:rsidRPr="008B4452">
              <w:rPr>
                <w:rFonts w:ascii="Calibri" w:hAnsi="Calibri"/>
                <w:sz w:val="22"/>
                <w:szCs w:val="22"/>
              </w:rPr>
              <w:t>48,3</w:t>
            </w:r>
          </w:p>
        </w:tc>
        <w:tc>
          <w:tcPr>
            <w:tcW w:w="793" w:type="dxa"/>
            <w:tcBorders>
              <w:top w:val="nil"/>
              <w:left w:val="single" w:sz="4" w:space="0" w:color="auto"/>
              <w:bottom w:val="nil"/>
              <w:right w:val="nil"/>
            </w:tcBorders>
            <w:shd w:val="clear" w:color="auto" w:fill="auto"/>
            <w:noWrap/>
            <w:vAlign w:val="bottom"/>
            <w:hideMark/>
          </w:tcPr>
          <w:p w14:paraId="7D960753" w14:textId="6973A5B2" w:rsidR="000856C3" w:rsidRPr="00AC7154" w:rsidRDefault="00AC7154" w:rsidP="001E72F4">
            <w:pPr>
              <w:keepNext/>
              <w:jc w:val="right"/>
              <w:rPr>
                <w:rFonts w:ascii="Calibri" w:hAnsi="Calibri"/>
                <w:i/>
                <w:sz w:val="22"/>
                <w:szCs w:val="22"/>
              </w:rPr>
            </w:pPr>
            <w:r w:rsidRPr="00AC7154">
              <w:rPr>
                <w:rFonts w:ascii="Calibri" w:hAnsi="Calibri"/>
                <w:i/>
                <w:sz w:val="22"/>
                <w:szCs w:val="22"/>
              </w:rPr>
              <w:t>50,2</w:t>
            </w:r>
          </w:p>
        </w:tc>
        <w:tc>
          <w:tcPr>
            <w:tcW w:w="793" w:type="dxa"/>
            <w:tcBorders>
              <w:top w:val="nil"/>
              <w:left w:val="nil"/>
              <w:bottom w:val="nil"/>
              <w:right w:val="nil"/>
            </w:tcBorders>
            <w:shd w:val="clear" w:color="auto" w:fill="auto"/>
            <w:noWrap/>
            <w:vAlign w:val="bottom"/>
            <w:hideMark/>
          </w:tcPr>
          <w:p w14:paraId="7FA3E625" w14:textId="1DF24DCA" w:rsidR="000856C3" w:rsidRPr="00AC7154" w:rsidRDefault="00AC7154" w:rsidP="001E72F4">
            <w:pPr>
              <w:keepNext/>
              <w:jc w:val="right"/>
              <w:rPr>
                <w:rFonts w:ascii="Calibri" w:hAnsi="Calibri"/>
                <w:i/>
                <w:sz w:val="22"/>
                <w:szCs w:val="22"/>
              </w:rPr>
            </w:pPr>
            <w:r w:rsidRPr="00AC7154">
              <w:rPr>
                <w:rFonts w:ascii="Calibri" w:hAnsi="Calibri"/>
                <w:i/>
                <w:sz w:val="22"/>
                <w:szCs w:val="22"/>
              </w:rPr>
              <w:t>52,8</w:t>
            </w:r>
          </w:p>
        </w:tc>
        <w:tc>
          <w:tcPr>
            <w:tcW w:w="793" w:type="dxa"/>
            <w:tcBorders>
              <w:top w:val="nil"/>
              <w:left w:val="nil"/>
              <w:bottom w:val="nil"/>
              <w:right w:val="single" w:sz="4" w:space="0" w:color="auto"/>
            </w:tcBorders>
            <w:shd w:val="clear" w:color="auto" w:fill="auto"/>
            <w:noWrap/>
            <w:vAlign w:val="bottom"/>
            <w:hideMark/>
          </w:tcPr>
          <w:p w14:paraId="4DC12854" w14:textId="76BD0721" w:rsidR="000856C3" w:rsidRPr="00AC7154" w:rsidRDefault="00AC7154" w:rsidP="001E72F4">
            <w:pPr>
              <w:keepNext/>
              <w:jc w:val="right"/>
              <w:rPr>
                <w:rFonts w:ascii="Calibri" w:hAnsi="Calibri"/>
                <w:i/>
                <w:sz w:val="22"/>
                <w:szCs w:val="22"/>
              </w:rPr>
            </w:pPr>
            <w:r w:rsidRPr="00AC7154">
              <w:rPr>
                <w:rFonts w:ascii="Calibri" w:hAnsi="Calibri"/>
                <w:i/>
                <w:sz w:val="22"/>
                <w:szCs w:val="22"/>
              </w:rPr>
              <w:t>63,1</w:t>
            </w:r>
          </w:p>
        </w:tc>
      </w:tr>
      <w:tr w:rsidR="000856C3" w14:paraId="48ADF8DF" w14:textId="77777777" w:rsidTr="00505782">
        <w:trPr>
          <w:trHeight w:val="290"/>
        </w:trPr>
        <w:tc>
          <w:tcPr>
            <w:tcW w:w="3062" w:type="dxa"/>
            <w:tcBorders>
              <w:top w:val="single" w:sz="4" w:space="0" w:color="auto"/>
              <w:left w:val="single" w:sz="4" w:space="0" w:color="auto"/>
              <w:bottom w:val="single" w:sz="4" w:space="0" w:color="auto"/>
              <w:right w:val="nil"/>
            </w:tcBorders>
            <w:shd w:val="clear" w:color="auto" w:fill="auto"/>
            <w:noWrap/>
            <w:vAlign w:val="bottom"/>
            <w:hideMark/>
          </w:tcPr>
          <w:p w14:paraId="3B6772DE" w14:textId="77777777" w:rsidR="000856C3" w:rsidRDefault="000856C3" w:rsidP="001E72F4">
            <w:pPr>
              <w:keepNext/>
              <w:rPr>
                <w:rFonts w:ascii="Calibri" w:hAnsi="Calibri"/>
                <w:b/>
                <w:bCs/>
                <w:color w:val="000000"/>
                <w:sz w:val="22"/>
                <w:szCs w:val="22"/>
              </w:rPr>
            </w:pPr>
            <w:r>
              <w:rPr>
                <w:rFonts w:ascii="Calibri" w:hAnsi="Calibri"/>
                <w:b/>
                <w:bCs/>
                <w:color w:val="000000"/>
                <w:sz w:val="22"/>
                <w:szCs w:val="22"/>
              </w:rPr>
              <w:t>Investeringslån 31.12</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E7576" w14:textId="77777777" w:rsidR="000856C3" w:rsidRPr="000856C3" w:rsidRDefault="001E72F4" w:rsidP="001E72F4">
            <w:pPr>
              <w:keepNext/>
              <w:jc w:val="right"/>
              <w:rPr>
                <w:rFonts w:ascii="Calibri" w:hAnsi="Calibri"/>
                <w:b/>
                <w:color w:val="000000"/>
                <w:sz w:val="22"/>
                <w:szCs w:val="22"/>
              </w:rPr>
            </w:pPr>
            <w:r>
              <w:rPr>
                <w:rFonts w:ascii="Calibri" w:hAnsi="Calibri"/>
                <w:b/>
                <w:color w:val="000000"/>
                <w:sz w:val="22"/>
                <w:szCs w:val="22"/>
              </w:rPr>
              <w:t>759</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61DCD5EE" w14:textId="77777777" w:rsidR="000856C3" w:rsidRPr="000856C3" w:rsidRDefault="001E72F4" w:rsidP="001E72F4">
            <w:pPr>
              <w:keepNext/>
              <w:jc w:val="right"/>
              <w:rPr>
                <w:rFonts w:ascii="Calibri" w:hAnsi="Calibri"/>
                <w:b/>
                <w:color w:val="000000"/>
                <w:sz w:val="22"/>
                <w:szCs w:val="22"/>
              </w:rPr>
            </w:pPr>
            <w:r>
              <w:rPr>
                <w:rFonts w:ascii="Calibri" w:hAnsi="Calibri"/>
                <w:b/>
                <w:color w:val="000000"/>
                <w:sz w:val="22"/>
                <w:szCs w:val="22"/>
              </w:rPr>
              <w:t>848,6</w:t>
            </w:r>
          </w:p>
        </w:tc>
        <w:tc>
          <w:tcPr>
            <w:tcW w:w="1107" w:type="dxa"/>
            <w:tcBorders>
              <w:top w:val="single" w:sz="4" w:space="0" w:color="auto"/>
              <w:left w:val="nil"/>
              <w:bottom w:val="single" w:sz="4" w:space="0" w:color="auto"/>
              <w:right w:val="nil"/>
            </w:tcBorders>
            <w:shd w:val="clear" w:color="auto" w:fill="auto"/>
            <w:noWrap/>
            <w:vAlign w:val="bottom"/>
            <w:hideMark/>
          </w:tcPr>
          <w:p w14:paraId="7007EFCA" w14:textId="4824D761" w:rsidR="000856C3" w:rsidRPr="00AC7154" w:rsidRDefault="00AC7154" w:rsidP="001E72F4">
            <w:pPr>
              <w:keepNext/>
              <w:jc w:val="right"/>
              <w:rPr>
                <w:rFonts w:ascii="Calibri" w:hAnsi="Calibri"/>
                <w:b/>
                <w:i/>
                <w:sz w:val="22"/>
                <w:szCs w:val="22"/>
              </w:rPr>
            </w:pPr>
            <w:r w:rsidRPr="00AC7154">
              <w:rPr>
                <w:rFonts w:ascii="Calibri" w:hAnsi="Calibri"/>
                <w:b/>
                <w:i/>
                <w:sz w:val="22"/>
                <w:szCs w:val="22"/>
              </w:rPr>
              <w:t>851,4</w:t>
            </w:r>
          </w:p>
        </w:tc>
        <w:tc>
          <w:tcPr>
            <w:tcW w:w="793" w:type="dxa"/>
            <w:tcBorders>
              <w:top w:val="single" w:sz="4" w:space="0" w:color="auto"/>
              <w:left w:val="single" w:sz="4" w:space="0" w:color="auto"/>
              <w:bottom w:val="single" w:sz="4" w:space="0" w:color="auto"/>
              <w:right w:val="nil"/>
            </w:tcBorders>
            <w:shd w:val="clear" w:color="auto" w:fill="auto"/>
            <w:noWrap/>
            <w:vAlign w:val="bottom"/>
            <w:hideMark/>
          </w:tcPr>
          <w:p w14:paraId="7B86FA89" w14:textId="7B3F2A11" w:rsidR="000856C3" w:rsidRPr="00AC7154" w:rsidRDefault="00AC7154" w:rsidP="001E72F4">
            <w:pPr>
              <w:keepNext/>
              <w:jc w:val="right"/>
              <w:rPr>
                <w:rFonts w:ascii="Calibri" w:hAnsi="Calibri"/>
                <w:b/>
                <w:i/>
                <w:sz w:val="22"/>
                <w:szCs w:val="22"/>
              </w:rPr>
            </w:pPr>
            <w:r w:rsidRPr="00AC7154">
              <w:rPr>
                <w:rFonts w:ascii="Calibri" w:hAnsi="Calibri"/>
                <w:b/>
                <w:i/>
                <w:sz w:val="22"/>
                <w:szCs w:val="22"/>
              </w:rPr>
              <w:t>873,7</w:t>
            </w:r>
          </w:p>
        </w:tc>
        <w:tc>
          <w:tcPr>
            <w:tcW w:w="793" w:type="dxa"/>
            <w:tcBorders>
              <w:top w:val="single" w:sz="4" w:space="0" w:color="auto"/>
              <w:left w:val="nil"/>
              <w:bottom w:val="single" w:sz="4" w:space="0" w:color="auto"/>
              <w:right w:val="nil"/>
            </w:tcBorders>
            <w:shd w:val="clear" w:color="auto" w:fill="auto"/>
            <w:noWrap/>
            <w:vAlign w:val="bottom"/>
            <w:hideMark/>
          </w:tcPr>
          <w:p w14:paraId="0446582D" w14:textId="5569FEA8" w:rsidR="000856C3" w:rsidRPr="00AC7154" w:rsidRDefault="00AC7154" w:rsidP="001E72F4">
            <w:pPr>
              <w:keepNext/>
              <w:jc w:val="right"/>
              <w:rPr>
                <w:rFonts w:ascii="Calibri" w:hAnsi="Calibri"/>
                <w:b/>
                <w:i/>
                <w:sz w:val="22"/>
                <w:szCs w:val="22"/>
              </w:rPr>
            </w:pPr>
            <w:r w:rsidRPr="00AC7154">
              <w:rPr>
                <w:rFonts w:ascii="Calibri" w:hAnsi="Calibri"/>
                <w:b/>
                <w:i/>
                <w:sz w:val="22"/>
                <w:szCs w:val="22"/>
              </w:rPr>
              <w:t>1025,8</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14:paraId="19B17A4F" w14:textId="4F9D1072" w:rsidR="000856C3" w:rsidRPr="00AC7154" w:rsidRDefault="00AC7154" w:rsidP="001E72F4">
            <w:pPr>
              <w:keepNext/>
              <w:jc w:val="right"/>
              <w:rPr>
                <w:rFonts w:ascii="Calibri" w:hAnsi="Calibri"/>
                <w:b/>
                <w:i/>
                <w:sz w:val="22"/>
                <w:szCs w:val="22"/>
              </w:rPr>
            </w:pPr>
            <w:r w:rsidRPr="00AC7154">
              <w:rPr>
                <w:rFonts w:ascii="Calibri" w:hAnsi="Calibri"/>
                <w:b/>
                <w:i/>
                <w:sz w:val="22"/>
                <w:szCs w:val="22"/>
              </w:rPr>
              <w:t>1033,6</w:t>
            </w:r>
          </w:p>
        </w:tc>
      </w:tr>
      <w:tr w:rsidR="000856C3" w14:paraId="46C9015E" w14:textId="77777777" w:rsidTr="00505782">
        <w:trPr>
          <w:trHeight w:val="290"/>
        </w:trPr>
        <w:tc>
          <w:tcPr>
            <w:tcW w:w="3062" w:type="dxa"/>
            <w:tcBorders>
              <w:top w:val="single" w:sz="4" w:space="0" w:color="auto"/>
              <w:left w:val="single" w:sz="4" w:space="0" w:color="auto"/>
              <w:bottom w:val="nil"/>
              <w:right w:val="nil"/>
            </w:tcBorders>
            <w:shd w:val="clear" w:color="auto" w:fill="auto"/>
            <w:noWrap/>
            <w:vAlign w:val="bottom"/>
            <w:hideMark/>
          </w:tcPr>
          <w:p w14:paraId="55316A7D" w14:textId="77777777" w:rsidR="000856C3" w:rsidRDefault="000856C3" w:rsidP="001E72F4">
            <w:pPr>
              <w:keepNext/>
              <w:rPr>
                <w:rFonts w:ascii="Calibri" w:hAnsi="Calibri"/>
                <w:color w:val="000000"/>
                <w:sz w:val="22"/>
                <w:szCs w:val="22"/>
              </w:rPr>
            </w:pPr>
          </w:p>
        </w:tc>
        <w:tc>
          <w:tcPr>
            <w:tcW w:w="1107" w:type="dxa"/>
            <w:tcBorders>
              <w:top w:val="nil"/>
              <w:left w:val="single" w:sz="4" w:space="0" w:color="auto"/>
              <w:bottom w:val="nil"/>
              <w:right w:val="single" w:sz="4" w:space="0" w:color="auto"/>
            </w:tcBorders>
            <w:shd w:val="clear" w:color="auto" w:fill="auto"/>
            <w:noWrap/>
            <w:vAlign w:val="bottom"/>
            <w:hideMark/>
          </w:tcPr>
          <w:p w14:paraId="63CF1154" w14:textId="77777777" w:rsidR="000856C3" w:rsidRDefault="000856C3" w:rsidP="001E72F4">
            <w:pPr>
              <w:keepNext/>
              <w:rPr>
                <w:rFonts w:ascii="Calibri" w:hAnsi="Calibri"/>
                <w:color w:val="000000"/>
                <w:sz w:val="22"/>
                <w:szCs w:val="22"/>
              </w:rPr>
            </w:pPr>
            <w:r>
              <w:rPr>
                <w:rFonts w:ascii="Calibri" w:hAnsi="Calibri"/>
                <w:color w:val="000000"/>
                <w:sz w:val="22"/>
                <w:szCs w:val="22"/>
              </w:rPr>
              <w:t> </w:t>
            </w:r>
          </w:p>
        </w:tc>
        <w:tc>
          <w:tcPr>
            <w:tcW w:w="1107" w:type="dxa"/>
            <w:tcBorders>
              <w:top w:val="nil"/>
              <w:left w:val="nil"/>
              <w:bottom w:val="nil"/>
              <w:right w:val="single" w:sz="4" w:space="0" w:color="auto"/>
            </w:tcBorders>
            <w:shd w:val="clear" w:color="auto" w:fill="auto"/>
            <w:noWrap/>
            <w:vAlign w:val="bottom"/>
            <w:hideMark/>
          </w:tcPr>
          <w:p w14:paraId="19D8AE24" w14:textId="77777777" w:rsidR="000856C3" w:rsidRDefault="000856C3" w:rsidP="001E72F4">
            <w:pPr>
              <w:keepNext/>
              <w:rPr>
                <w:rFonts w:ascii="Calibri" w:hAnsi="Calibri"/>
                <w:color w:val="000000"/>
                <w:sz w:val="22"/>
                <w:szCs w:val="22"/>
              </w:rPr>
            </w:pPr>
            <w:r>
              <w:rPr>
                <w:rFonts w:ascii="Calibri" w:hAnsi="Calibri"/>
                <w:color w:val="000000"/>
                <w:sz w:val="22"/>
                <w:szCs w:val="22"/>
              </w:rPr>
              <w:t> </w:t>
            </w:r>
          </w:p>
        </w:tc>
        <w:tc>
          <w:tcPr>
            <w:tcW w:w="1107" w:type="dxa"/>
            <w:tcBorders>
              <w:top w:val="nil"/>
              <w:left w:val="nil"/>
              <w:bottom w:val="nil"/>
              <w:right w:val="nil"/>
            </w:tcBorders>
            <w:shd w:val="clear" w:color="auto" w:fill="auto"/>
            <w:noWrap/>
            <w:vAlign w:val="bottom"/>
            <w:hideMark/>
          </w:tcPr>
          <w:p w14:paraId="289D60C3" w14:textId="77777777" w:rsidR="000856C3" w:rsidRPr="008B4452" w:rsidRDefault="000856C3" w:rsidP="001E72F4">
            <w:pPr>
              <w:keepNext/>
              <w:rPr>
                <w:rFonts w:ascii="Calibri" w:hAnsi="Calibri"/>
                <w:sz w:val="22"/>
                <w:szCs w:val="22"/>
              </w:rPr>
            </w:pPr>
            <w:r w:rsidRPr="008B4452">
              <w:rPr>
                <w:rFonts w:ascii="Calibri" w:hAnsi="Calibri"/>
                <w:sz w:val="22"/>
                <w:szCs w:val="22"/>
              </w:rPr>
              <w:t> </w:t>
            </w:r>
          </w:p>
        </w:tc>
        <w:tc>
          <w:tcPr>
            <w:tcW w:w="793" w:type="dxa"/>
            <w:tcBorders>
              <w:top w:val="nil"/>
              <w:left w:val="single" w:sz="4" w:space="0" w:color="auto"/>
              <w:bottom w:val="nil"/>
              <w:right w:val="nil"/>
            </w:tcBorders>
            <w:shd w:val="clear" w:color="auto" w:fill="auto"/>
            <w:noWrap/>
            <w:vAlign w:val="bottom"/>
            <w:hideMark/>
          </w:tcPr>
          <w:p w14:paraId="3895EFD5" w14:textId="77777777" w:rsidR="000856C3" w:rsidRPr="008B4452" w:rsidRDefault="000856C3" w:rsidP="001E72F4">
            <w:pPr>
              <w:keepNext/>
              <w:rPr>
                <w:rFonts w:ascii="Calibri" w:hAnsi="Calibri"/>
                <w:sz w:val="22"/>
                <w:szCs w:val="22"/>
              </w:rPr>
            </w:pPr>
            <w:r w:rsidRPr="008B4452">
              <w:rPr>
                <w:rFonts w:ascii="Calibri" w:hAnsi="Calibri"/>
                <w:sz w:val="22"/>
                <w:szCs w:val="22"/>
              </w:rPr>
              <w:t> </w:t>
            </w:r>
          </w:p>
        </w:tc>
        <w:tc>
          <w:tcPr>
            <w:tcW w:w="793" w:type="dxa"/>
            <w:tcBorders>
              <w:top w:val="nil"/>
              <w:left w:val="nil"/>
              <w:bottom w:val="nil"/>
              <w:right w:val="nil"/>
            </w:tcBorders>
            <w:shd w:val="clear" w:color="auto" w:fill="auto"/>
            <w:noWrap/>
            <w:vAlign w:val="bottom"/>
            <w:hideMark/>
          </w:tcPr>
          <w:p w14:paraId="6B1E93CB" w14:textId="77777777" w:rsidR="000856C3" w:rsidRPr="008B4452" w:rsidRDefault="000856C3" w:rsidP="001E72F4">
            <w:pPr>
              <w:keepNext/>
              <w:rPr>
                <w:rFonts w:ascii="Calibri" w:hAnsi="Calibri"/>
                <w:sz w:val="22"/>
                <w:szCs w:val="22"/>
              </w:rPr>
            </w:pPr>
          </w:p>
        </w:tc>
        <w:tc>
          <w:tcPr>
            <w:tcW w:w="793" w:type="dxa"/>
            <w:tcBorders>
              <w:top w:val="nil"/>
              <w:left w:val="nil"/>
              <w:bottom w:val="nil"/>
              <w:right w:val="single" w:sz="4" w:space="0" w:color="auto"/>
            </w:tcBorders>
            <w:shd w:val="clear" w:color="auto" w:fill="auto"/>
            <w:noWrap/>
            <w:vAlign w:val="bottom"/>
            <w:hideMark/>
          </w:tcPr>
          <w:p w14:paraId="0F18D5A6" w14:textId="77777777" w:rsidR="000856C3" w:rsidRPr="008B4452" w:rsidRDefault="000856C3" w:rsidP="001E72F4">
            <w:pPr>
              <w:keepNext/>
              <w:rPr>
                <w:rFonts w:ascii="Calibri" w:hAnsi="Calibri"/>
                <w:sz w:val="22"/>
                <w:szCs w:val="22"/>
              </w:rPr>
            </w:pPr>
            <w:r w:rsidRPr="008B4452">
              <w:rPr>
                <w:rFonts w:ascii="Calibri" w:hAnsi="Calibri"/>
                <w:sz w:val="22"/>
                <w:szCs w:val="22"/>
              </w:rPr>
              <w:t> </w:t>
            </w:r>
          </w:p>
        </w:tc>
      </w:tr>
      <w:tr w:rsidR="000856C3" w14:paraId="0DE540AD" w14:textId="77777777" w:rsidTr="00505782">
        <w:trPr>
          <w:trHeight w:val="290"/>
        </w:trPr>
        <w:tc>
          <w:tcPr>
            <w:tcW w:w="3062" w:type="dxa"/>
            <w:tcBorders>
              <w:top w:val="single" w:sz="4" w:space="0" w:color="auto"/>
              <w:left w:val="single" w:sz="4" w:space="0" w:color="auto"/>
              <w:bottom w:val="single" w:sz="4" w:space="0" w:color="auto"/>
              <w:right w:val="nil"/>
            </w:tcBorders>
            <w:shd w:val="clear" w:color="auto" w:fill="auto"/>
            <w:noWrap/>
            <w:vAlign w:val="bottom"/>
            <w:hideMark/>
          </w:tcPr>
          <w:p w14:paraId="2846589A" w14:textId="77777777" w:rsidR="000856C3" w:rsidRDefault="000856C3" w:rsidP="001E72F4">
            <w:pPr>
              <w:keepNext/>
              <w:rPr>
                <w:rFonts w:ascii="Calibri" w:hAnsi="Calibri"/>
                <w:b/>
                <w:bCs/>
                <w:color w:val="000000"/>
                <w:sz w:val="22"/>
                <w:szCs w:val="22"/>
              </w:rPr>
            </w:pPr>
            <w:r>
              <w:rPr>
                <w:rFonts w:ascii="Calibri" w:hAnsi="Calibri"/>
                <w:b/>
                <w:bCs/>
                <w:color w:val="000000"/>
                <w:sz w:val="22"/>
                <w:szCs w:val="22"/>
              </w:rPr>
              <w:t>Videreutlån 01.01</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1E38A" w14:textId="77777777" w:rsidR="000856C3" w:rsidRPr="000856C3" w:rsidRDefault="001E72F4" w:rsidP="001E72F4">
            <w:pPr>
              <w:keepNext/>
              <w:jc w:val="right"/>
              <w:rPr>
                <w:rFonts w:ascii="Calibri" w:hAnsi="Calibri"/>
                <w:b/>
                <w:color w:val="000000"/>
                <w:sz w:val="22"/>
                <w:szCs w:val="22"/>
              </w:rPr>
            </w:pPr>
            <w:r>
              <w:rPr>
                <w:rFonts w:ascii="Calibri" w:hAnsi="Calibri"/>
                <w:b/>
                <w:color w:val="000000"/>
                <w:sz w:val="22"/>
                <w:szCs w:val="22"/>
              </w:rPr>
              <w:t>124</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0242E593" w14:textId="77777777" w:rsidR="000856C3" w:rsidRPr="000856C3" w:rsidRDefault="000856C3" w:rsidP="001E72F4">
            <w:pPr>
              <w:keepNext/>
              <w:jc w:val="right"/>
              <w:rPr>
                <w:rFonts w:ascii="Calibri" w:hAnsi="Calibri"/>
                <w:b/>
                <w:color w:val="000000"/>
                <w:sz w:val="22"/>
                <w:szCs w:val="22"/>
              </w:rPr>
            </w:pPr>
            <w:r w:rsidRPr="000856C3">
              <w:rPr>
                <w:rFonts w:ascii="Calibri" w:hAnsi="Calibri"/>
                <w:b/>
                <w:color w:val="000000"/>
                <w:sz w:val="22"/>
                <w:szCs w:val="22"/>
              </w:rPr>
              <w:t>12</w:t>
            </w:r>
            <w:r w:rsidR="001E72F4">
              <w:rPr>
                <w:rFonts w:ascii="Calibri" w:hAnsi="Calibri"/>
                <w:b/>
                <w:color w:val="000000"/>
                <w:sz w:val="22"/>
                <w:szCs w:val="22"/>
              </w:rPr>
              <w:t>6</w:t>
            </w:r>
          </w:p>
        </w:tc>
        <w:tc>
          <w:tcPr>
            <w:tcW w:w="1107" w:type="dxa"/>
            <w:tcBorders>
              <w:top w:val="single" w:sz="4" w:space="0" w:color="auto"/>
              <w:left w:val="nil"/>
              <w:bottom w:val="single" w:sz="4" w:space="0" w:color="auto"/>
              <w:right w:val="nil"/>
            </w:tcBorders>
            <w:shd w:val="clear" w:color="auto" w:fill="auto"/>
            <w:noWrap/>
            <w:vAlign w:val="bottom"/>
            <w:hideMark/>
          </w:tcPr>
          <w:p w14:paraId="5B6DF3F8" w14:textId="77777777" w:rsidR="000856C3" w:rsidRPr="008B4452" w:rsidRDefault="001E72F4" w:rsidP="001E72F4">
            <w:pPr>
              <w:keepNext/>
              <w:jc w:val="right"/>
              <w:rPr>
                <w:rFonts w:ascii="Calibri" w:hAnsi="Calibri"/>
                <w:b/>
                <w:sz w:val="22"/>
                <w:szCs w:val="22"/>
              </w:rPr>
            </w:pPr>
            <w:r w:rsidRPr="008B4452">
              <w:rPr>
                <w:rFonts w:ascii="Calibri" w:hAnsi="Calibri"/>
                <w:b/>
                <w:sz w:val="22"/>
                <w:szCs w:val="22"/>
              </w:rPr>
              <w:t>145,5</w:t>
            </w:r>
          </w:p>
        </w:tc>
        <w:tc>
          <w:tcPr>
            <w:tcW w:w="793" w:type="dxa"/>
            <w:tcBorders>
              <w:top w:val="single" w:sz="4" w:space="0" w:color="auto"/>
              <w:left w:val="single" w:sz="4" w:space="0" w:color="auto"/>
              <w:bottom w:val="single" w:sz="4" w:space="0" w:color="auto"/>
              <w:right w:val="nil"/>
            </w:tcBorders>
            <w:shd w:val="clear" w:color="auto" w:fill="auto"/>
            <w:noWrap/>
            <w:vAlign w:val="bottom"/>
            <w:hideMark/>
          </w:tcPr>
          <w:p w14:paraId="24355A73" w14:textId="77777777" w:rsidR="000856C3" w:rsidRPr="008B4452" w:rsidRDefault="008B4452" w:rsidP="001E72F4">
            <w:pPr>
              <w:keepNext/>
              <w:jc w:val="right"/>
              <w:rPr>
                <w:rFonts w:ascii="Calibri" w:hAnsi="Calibri"/>
                <w:b/>
                <w:sz w:val="22"/>
                <w:szCs w:val="22"/>
              </w:rPr>
            </w:pPr>
            <w:r w:rsidRPr="008B4452">
              <w:rPr>
                <w:rFonts w:ascii="Calibri" w:hAnsi="Calibri"/>
                <w:b/>
                <w:sz w:val="22"/>
                <w:szCs w:val="22"/>
              </w:rPr>
              <w:t>165</w:t>
            </w:r>
          </w:p>
        </w:tc>
        <w:tc>
          <w:tcPr>
            <w:tcW w:w="793" w:type="dxa"/>
            <w:tcBorders>
              <w:top w:val="single" w:sz="4" w:space="0" w:color="auto"/>
              <w:left w:val="nil"/>
              <w:bottom w:val="single" w:sz="4" w:space="0" w:color="auto"/>
              <w:right w:val="nil"/>
            </w:tcBorders>
            <w:shd w:val="clear" w:color="auto" w:fill="auto"/>
            <w:noWrap/>
            <w:vAlign w:val="bottom"/>
            <w:hideMark/>
          </w:tcPr>
          <w:p w14:paraId="2DDBA0BB" w14:textId="77777777" w:rsidR="000856C3" w:rsidRPr="008B4452" w:rsidRDefault="008B4452" w:rsidP="001E72F4">
            <w:pPr>
              <w:keepNext/>
              <w:jc w:val="right"/>
              <w:rPr>
                <w:rFonts w:ascii="Calibri" w:hAnsi="Calibri"/>
                <w:b/>
                <w:sz w:val="22"/>
                <w:szCs w:val="22"/>
              </w:rPr>
            </w:pPr>
            <w:r w:rsidRPr="008B4452">
              <w:rPr>
                <w:rFonts w:ascii="Calibri" w:hAnsi="Calibri"/>
                <w:b/>
                <w:sz w:val="22"/>
                <w:szCs w:val="22"/>
              </w:rPr>
              <w:t>184,5</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14:paraId="5DB1ED30" w14:textId="77777777" w:rsidR="000856C3" w:rsidRPr="008B4452" w:rsidRDefault="008B4452" w:rsidP="001E72F4">
            <w:pPr>
              <w:keepNext/>
              <w:jc w:val="right"/>
              <w:rPr>
                <w:rFonts w:ascii="Calibri" w:hAnsi="Calibri"/>
                <w:b/>
                <w:sz w:val="22"/>
                <w:szCs w:val="22"/>
              </w:rPr>
            </w:pPr>
            <w:r w:rsidRPr="008B4452">
              <w:rPr>
                <w:rFonts w:ascii="Calibri" w:hAnsi="Calibri"/>
                <w:b/>
                <w:sz w:val="22"/>
                <w:szCs w:val="22"/>
              </w:rPr>
              <w:t>204</w:t>
            </w:r>
          </w:p>
        </w:tc>
      </w:tr>
      <w:tr w:rsidR="000856C3" w14:paraId="48F9B274" w14:textId="77777777" w:rsidTr="00505782">
        <w:trPr>
          <w:trHeight w:val="290"/>
        </w:trPr>
        <w:tc>
          <w:tcPr>
            <w:tcW w:w="3062" w:type="dxa"/>
            <w:tcBorders>
              <w:top w:val="nil"/>
              <w:left w:val="single" w:sz="4" w:space="0" w:color="auto"/>
              <w:bottom w:val="nil"/>
              <w:right w:val="nil"/>
            </w:tcBorders>
            <w:shd w:val="clear" w:color="auto" w:fill="auto"/>
            <w:noWrap/>
            <w:vAlign w:val="bottom"/>
            <w:hideMark/>
          </w:tcPr>
          <w:p w14:paraId="2EEEF874" w14:textId="77777777" w:rsidR="000856C3" w:rsidRDefault="000856C3" w:rsidP="001E72F4">
            <w:pPr>
              <w:keepNext/>
              <w:rPr>
                <w:rFonts w:ascii="Calibri" w:hAnsi="Calibri"/>
                <w:color w:val="000000"/>
                <w:sz w:val="22"/>
                <w:szCs w:val="22"/>
              </w:rPr>
            </w:pPr>
            <w:r>
              <w:rPr>
                <w:rFonts w:ascii="Calibri" w:hAnsi="Calibri"/>
                <w:color w:val="000000"/>
                <w:sz w:val="22"/>
                <w:szCs w:val="22"/>
              </w:rPr>
              <w:t>Lånopptak</w:t>
            </w:r>
          </w:p>
        </w:tc>
        <w:tc>
          <w:tcPr>
            <w:tcW w:w="1107" w:type="dxa"/>
            <w:tcBorders>
              <w:top w:val="nil"/>
              <w:left w:val="single" w:sz="4" w:space="0" w:color="auto"/>
              <w:bottom w:val="nil"/>
              <w:right w:val="single" w:sz="4" w:space="0" w:color="auto"/>
            </w:tcBorders>
            <w:shd w:val="clear" w:color="auto" w:fill="auto"/>
            <w:noWrap/>
            <w:vAlign w:val="bottom"/>
            <w:hideMark/>
          </w:tcPr>
          <w:p w14:paraId="20BE382F" w14:textId="77777777" w:rsidR="000856C3" w:rsidRDefault="000856C3" w:rsidP="001E72F4">
            <w:pPr>
              <w:keepNext/>
              <w:jc w:val="right"/>
              <w:rPr>
                <w:rFonts w:ascii="Calibri" w:hAnsi="Calibri"/>
                <w:color w:val="000000"/>
                <w:sz w:val="22"/>
                <w:szCs w:val="22"/>
              </w:rPr>
            </w:pPr>
            <w:r>
              <w:rPr>
                <w:rFonts w:ascii="Calibri" w:hAnsi="Calibri"/>
                <w:color w:val="000000"/>
                <w:sz w:val="22"/>
                <w:szCs w:val="22"/>
              </w:rPr>
              <w:t>20</w:t>
            </w:r>
          </w:p>
        </w:tc>
        <w:tc>
          <w:tcPr>
            <w:tcW w:w="1107" w:type="dxa"/>
            <w:tcBorders>
              <w:top w:val="nil"/>
              <w:left w:val="nil"/>
              <w:bottom w:val="nil"/>
              <w:right w:val="single" w:sz="4" w:space="0" w:color="auto"/>
            </w:tcBorders>
            <w:shd w:val="clear" w:color="auto" w:fill="auto"/>
            <w:noWrap/>
            <w:vAlign w:val="bottom"/>
            <w:hideMark/>
          </w:tcPr>
          <w:p w14:paraId="3C7E25D6" w14:textId="77777777" w:rsidR="000856C3" w:rsidRDefault="001E72F4" w:rsidP="001E72F4">
            <w:pPr>
              <w:keepNext/>
              <w:jc w:val="right"/>
              <w:rPr>
                <w:rFonts w:ascii="Calibri" w:hAnsi="Calibri"/>
                <w:color w:val="000000"/>
                <w:sz w:val="22"/>
                <w:szCs w:val="22"/>
              </w:rPr>
            </w:pPr>
            <w:r>
              <w:rPr>
                <w:rFonts w:ascii="Calibri" w:hAnsi="Calibri"/>
                <w:color w:val="000000"/>
                <w:sz w:val="22"/>
                <w:szCs w:val="22"/>
              </w:rPr>
              <w:t>30</w:t>
            </w:r>
          </w:p>
        </w:tc>
        <w:tc>
          <w:tcPr>
            <w:tcW w:w="1107" w:type="dxa"/>
            <w:tcBorders>
              <w:top w:val="nil"/>
              <w:left w:val="nil"/>
              <w:bottom w:val="nil"/>
              <w:right w:val="nil"/>
            </w:tcBorders>
            <w:shd w:val="clear" w:color="auto" w:fill="auto"/>
            <w:noWrap/>
            <w:vAlign w:val="bottom"/>
            <w:hideMark/>
          </w:tcPr>
          <w:p w14:paraId="4E7E5683" w14:textId="77777777" w:rsidR="000856C3" w:rsidRPr="008B4452" w:rsidRDefault="000856C3" w:rsidP="001E72F4">
            <w:pPr>
              <w:keepNext/>
              <w:jc w:val="right"/>
              <w:rPr>
                <w:rFonts w:ascii="Calibri" w:hAnsi="Calibri"/>
                <w:sz w:val="22"/>
                <w:szCs w:val="22"/>
              </w:rPr>
            </w:pPr>
            <w:r w:rsidRPr="008B4452">
              <w:rPr>
                <w:rFonts w:ascii="Calibri" w:hAnsi="Calibri"/>
                <w:sz w:val="22"/>
                <w:szCs w:val="22"/>
              </w:rPr>
              <w:t>30</w:t>
            </w:r>
          </w:p>
        </w:tc>
        <w:tc>
          <w:tcPr>
            <w:tcW w:w="793" w:type="dxa"/>
            <w:tcBorders>
              <w:top w:val="nil"/>
              <w:left w:val="single" w:sz="4" w:space="0" w:color="auto"/>
              <w:bottom w:val="nil"/>
              <w:right w:val="nil"/>
            </w:tcBorders>
            <w:shd w:val="clear" w:color="auto" w:fill="auto"/>
            <w:noWrap/>
            <w:vAlign w:val="bottom"/>
            <w:hideMark/>
          </w:tcPr>
          <w:p w14:paraId="5FC9BC46" w14:textId="77777777" w:rsidR="000856C3" w:rsidRPr="008B4452" w:rsidRDefault="000856C3" w:rsidP="001E72F4">
            <w:pPr>
              <w:keepNext/>
              <w:jc w:val="right"/>
              <w:rPr>
                <w:rFonts w:ascii="Calibri" w:hAnsi="Calibri"/>
                <w:sz w:val="22"/>
                <w:szCs w:val="22"/>
              </w:rPr>
            </w:pPr>
            <w:r w:rsidRPr="008B4452">
              <w:rPr>
                <w:rFonts w:ascii="Calibri" w:hAnsi="Calibri"/>
                <w:sz w:val="22"/>
                <w:szCs w:val="22"/>
              </w:rPr>
              <w:t>30</w:t>
            </w:r>
          </w:p>
        </w:tc>
        <w:tc>
          <w:tcPr>
            <w:tcW w:w="793" w:type="dxa"/>
            <w:tcBorders>
              <w:top w:val="nil"/>
              <w:left w:val="nil"/>
              <w:bottom w:val="nil"/>
              <w:right w:val="nil"/>
            </w:tcBorders>
            <w:shd w:val="clear" w:color="auto" w:fill="auto"/>
            <w:noWrap/>
            <w:vAlign w:val="bottom"/>
            <w:hideMark/>
          </w:tcPr>
          <w:p w14:paraId="5948BDB8" w14:textId="77777777" w:rsidR="000856C3" w:rsidRPr="008B4452" w:rsidRDefault="000856C3" w:rsidP="001E72F4">
            <w:pPr>
              <w:keepNext/>
              <w:jc w:val="right"/>
              <w:rPr>
                <w:rFonts w:ascii="Calibri" w:hAnsi="Calibri"/>
                <w:sz w:val="22"/>
                <w:szCs w:val="22"/>
              </w:rPr>
            </w:pPr>
            <w:r w:rsidRPr="008B4452">
              <w:rPr>
                <w:rFonts w:ascii="Calibri" w:hAnsi="Calibri"/>
                <w:sz w:val="22"/>
                <w:szCs w:val="22"/>
              </w:rPr>
              <w:t>30</w:t>
            </w:r>
          </w:p>
        </w:tc>
        <w:tc>
          <w:tcPr>
            <w:tcW w:w="793" w:type="dxa"/>
            <w:tcBorders>
              <w:top w:val="nil"/>
              <w:left w:val="nil"/>
              <w:bottom w:val="nil"/>
              <w:right w:val="single" w:sz="4" w:space="0" w:color="auto"/>
            </w:tcBorders>
            <w:shd w:val="clear" w:color="auto" w:fill="auto"/>
            <w:noWrap/>
            <w:vAlign w:val="bottom"/>
            <w:hideMark/>
          </w:tcPr>
          <w:p w14:paraId="56A31216" w14:textId="77777777" w:rsidR="000856C3" w:rsidRPr="008B4452" w:rsidRDefault="000856C3" w:rsidP="001E72F4">
            <w:pPr>
              <w:keepNext/>
              <w:jc w:val="right"/>
              <w:rPr>
                <w:rFonts w:ascii="Calibri" w:hAnsi="Calibri"/>
                <w:sz w:val="22"/>
                <w:szCs w:val="22"/>
              </w:rPr>
            </w:pPr>
            <w:r w:rsidRPr="008B4452">
              <w:rPr>
                <w:rFonts w:ascii="Calibri" w:hAnsi="Calibri"/>
                <w:sz w:val="22"/>
                <w:szCs w:val="22"/>
              </w:rPr>
              <w:t>30</w:t>
            </w:r>
          </w:p>
        </w:tc>
      </w:tr>
      <w:tr w:rsidR="000856C3" w14:paraId="2E74E633" w14:textId="77777777" w:rsidTr="00505782">
        <w:trPr>
          <w:trHeight w:val="290"/>
        </w:trPr>
        <w:tc>
          <w:tcPr>
            <w:tcW w:w="3062" w:type="dxa"/>
            <w:tcBorders>
              <w:top w:val="nil"/>
              <w:left w:val="single" w:sz="4" w:space="0" w:color="auto"/>
              <w:bottom w:val="nil"/>
              <w:right w:val="nil"/>
            </w:tcBorders>
            <w:shd w:val="clear" w:color="auto" w:fill="auto"/>
            <w:noWrap/>
            <w:vAlign w:val="bottom"/>
            <w:hideMark/>
          </w:tcPr>
          <w:p w14:paraId="2E3FEB87" w14:textId="77777777" w:rsidR="000856C3" w:rsidRDefault="000856C3" w:rsidP="001E72F4">
            <w:pPr>
              <w:keepNext/>
              <w:rPr>
                <w:rFonts w:ascii="Calibri" w:hAnsi="Calibri"/>
                <w:color w:val="000000"/>
                <w:sz w:val="22"/>
                <w:szCs w:val="22"/>
              </w:rPr>
            </w:pPr>
            <w:r>
              <w:rPr>
                <w:rFonts w:ascii="Calibri" w:hAnsi="Calibri"/>
                <w:color w:val="000000"/>
                <w:sz w:val="22"/>
                <w:szCs w:val="22"/>
              </w:rPr>
              <w:t>Betalte avdrag</w:t>
            </w:r>
          </w:p>
        </w:tc>
        <w:tc>
          <w:tcPr>
            <w:tcW w:w="1107" w:type="dxa"/>
            <w:tcBorders>
              <w:top w:val="nil"/>
              <w:left w:val="single" w:sz="4" w:space="0" w:color="auto"/>
              <w:bottom w:val="nil"/>
              <w:right w:val="single" w:sz="4" w:space="0" w:color="auto"/>
            </w:tcBorders>
            <w:shd w:val="clear" w:color="auto" w:fill="auto"/>
            <w:noWrap/>
            <w:vAlign w:val="bottom"/>
            <w:hideMark/>
          </w:tcPr>
          <w:p w14:paraId="653B5649" w14:textId="77777777" w:rsidR="000856C3" w:rsidRDefault="000856C3" w:rsidP="001E72F4">
            <w:pPr>
              <w:keepNext/>
              <w:jc w:val="right"/>
              <w:rPr>
                <w:rFonts w:ascii="Calibri" w:hAnsi="Calibri"/>
                <w:color w:val="000000"/>
                <w:sz w:val="22"/>
                <w:szCs w:val="22"/>
              </w:rPr>
            </w:pPr>
            <w:r>
              <w:rPr>
                <w:rFonts w:ascii="Calibri" w:hAnsi="Calibri"/>
                <w:color w:val="000000"/>
                <w:sz w:val="22"/>
                <w:szCs w:val="22"/>
              </w:rPr>
              <w:t>1</w:t>
            </w:r>
            <w:r w:rsidR="001E72F4">
              <w:rPr>
                <w:rFonts w:ascii="Calibri" w:hAnsi="Calibri"/>
                <w:color w:val="000000"/>
                <w:sz w:val="22"/>
                <w:szCs w:val="22"/>
              </w:rPr>
              <w:t>8</w:t>
            </w:r>
          </w:p>
        </w:tc>
        <w:tc>
          <w:tcPr>
            <w:tcW w:w="1107" w:type="dxa"/>
            <w:tcBorders>
              <w:top w:val="nil"/>
              <w:left w:val="nil"/>
              <w:bottom w:val="nil"/>
              <w:right w:val="single" w:sz="4" w:space="0" w:color="auto"/>
            </w:tcBorders>
            <w:shd w:val="clear" w:color="auto" w:fill="auto"/>
            <w:noWrap/>
            <w:vAlign w:val="bottom"/>
            <w:hideMark/>
          </w:tcPr>
          <w:p w14:paraId="306A09DC" w14:textId="77777777" w:rsidR="000856C3" w:rsidRDefault="001E72F4" w:rsidP="001E72F4">
            <w:pPr>
              <w:keepNext/>
              <w:jc w:val="right"/>
              <w:rPr>
                <w:rFonts w:ascii="Calibri" w:hAnsi="Calibri"/>
                <w:color w:val="000000"/>
                <w:sz w:val="22"/>
                <w:szCs w:val="22"/>
              </w:rPr>
            </w:pPr>
            <w:r>
              <w:rPr>
                <w:rFonts w:ascii="Calibri" w:hAnsi="Calibri"/>
                <w:color w:val="000000"/>
                <w:sz w:val="22"/>
                <w:szCs w:val="22"/>
              </w:rPr>
              <w:t>10,5</w:t>
            </w:r>
          </w:p>
        </w:tc>
        <w:tc>
          <w:tcPr>
            <w:tcW w:w="1107" w:type="dxa"/>
            <w:tcBorders>
              <w:top w:val="nil"/>
              <w:left w:val="nil"/>
              <w:bottom w:val="nil"/>
              <w:right w:val="nil"/>
            </w:tcBorders>
            <w:shd w:val="clear" w:color="auto" w:fill="auto"/>
            <w:noWrap/>
            <w:vAlign w:val="bottom"/>
            <w:hideMark/>
          </w:tcPr>
          <w:p w14:paraId="6F090081" w14:textId="77777777" w:rsidR="000856C3" w:rsidRPr="008B4452" w:rsidRDefault="000856C3" w:rsidP="001E72F4">
            <w:pPr>
              <w:keepNext/>
              <w:jc w:val="right"/>
              <w:rPr>
                <w:rFonts w:ascii="Calibri" w:hAnsi="Calibri"/>
                <w:sz w:val="22"/>
                <w:szCs w:val="22"/>
              </w:rPr>
            </w:pPr>
            <w:r w:rsidRPr="008B4452">
              <w:rPr>
                <w:rFonts w:ascii="Calibri" w:hAnsi="Calibri"/>
                <w:sz w:val="22"/>
                <w:szCs w:val="22"/>
              </w:rPr>
              <w:t>10,5</w:t>
            </w:r>
          </w:p>
        </w:tc>
        <w:tc>
          <w:tcPr>
            <w:tcW w:w="793" w:type="dxa"/>
            <w:tcBorders>
              <w:top w:val="nil"/>
              <w:left w:val="single" w:sz="4" w:space="0" w:color="auto"/>
              <w:bottom w:val="nil"/>
              <w:right w:val="nil"/>
            </w:tcBorders>
            <w:shd w:val="clear" w:color="auto" w:fill="auto"/>
            <w:noWrap/>
            <w:vAlign w:val="bottom"/>
            <w:hideMark/>
          </w:tcPr>
          <w:p w14:paraId="47654EEC" w14:textId="77777777" w:rsidR="000856C3" w:rsidRPr="008B4452" w:rsidRDefault="000856C3" w:rsidP="001E72F4">
            <w:pPr>
              <w:keepNext/>
              <w:jc w:val="right"/>
              <w:rPr>
                <w:rFonts w:ascii="Calibri" w:hAnsi="Calibri"/>
                <w:sz w:val="22"/>
                <w:szCs w:val="22"/>
              </w:rPr>
            </w:pPr>
            <w:r w:rsidRPr="008B4452">
              <w:rPr>
                <w:rFonts w:ascii="Calibri" w:hAnsi="Calibri"/>
                <w:sz w:val="22"/>
                <w:szCs w:val="22"/>
              </w:rPr>
              <w:t>10,5</w:t>
            </w:r>
          </w:p>
        </w:tc>
        <w:tc>
          <w:tcPr>
            <w:tcW w:w="793" w:type="dxa"/>
            <w:tcBorders>
              <w:top w:val="nil"/>
              <w:left w:val="nil"/>
              <w:bottom w:val="nil"/>
              <w:right w:val="nil"/>
            </w:tcBorders>
            <w:shd w:val="clear" w:color="auto" w:fill="auto"/>
            <w:noWrap/>
            <w:vAlign w:val="bottom"/>
            <w:hideMark/>
          </w:tcPr>
          <w:p w14:paraId="14918988" w14:textId="77777777" w:rsidR="000856C3" w:rsidRPr="008B4452" w:rsidRDefault="000856C3" w:rsidP="001E72F4">
            <w:pPr>
              <w:keepNext/>
              <w:jc w:val="right"/>
              <w:rPr>
                <w:rFonts w:ascii="Calibri" w:hAnsi="Calibri"/>
                <w:sz w:val="22"/>
                <w:szCs w:val="22"/>
              </w:rPr>
            </w:pPr>
            <w:r w:rsidRPr="008B4452">
              <w:rPr>
                <w:rFonts w:ascii="Calibri" w:hAnsi="Calibri"/>
                <w:sz w:val="22"/>
                <w:szCs w:val="22"/>
              </w:rPr>
              <w:t>10,5</w:t>
            </w:r>
          </w:p>
        </w:tc>
        <w:tc>
          <w:tcPr>
            <w:tcW w:w="793" w:type="dxa"/>
            <w:tcBorders>
              <w:top w:val="nil"/>
              <w:left w:val="nil"/>
              <w:bottom w:val="nil"/>
              <w:right w:val="single" w:sz="4" w:space="0" w:color="auto"/>
            </w:tcBorders>
            <w:shd w:val="clear" w:color="auto" w:fill="auto"/>
            <w:noWrap/>
            <w:vAlign w:val="bottom"/>
            <w:hideMark/>
          </w:tcPr>
          <w:p w14:paraId="2E55D90F" w14:textId="77777777" w:rsidR="000856C3" w:rsidRPr="008B4452" w:rsidRDefault="000856C3" w:rsidP="001E72F4">
            <w:pPr>
              <w:keepNext/>
              <w:jc w:val="right"/>
              <w:rPr>
                <w:rFonts w:ascii="Calibri" w:hAnsi="Calibri"/>
                <w:sz w:val="22"/>
                <w:szCs w:val="22"/>
              </w:rPr>
            </w:pPr>
            <w:r w:rsidRPr="008B4452">
              <w:rPr>
                <w:rFonts w:ascii="Calibri" w:hAnsi="Calibri"/>
                <w:sz w:val="22"/>
                <w:szCs w:val="22"/>
              </w:rPr>
              <w:t>10,5</w:t>
            </w:r>
          </w:p>
        </w:tc>
      </w:tr>
      <w:tr w:rsidR="000856C3" w14:paraId="552EFEAB" w14:textId="77777777" w:rsidTr="00505782">
        <w:trPr>
          <w:trHeight w:val="290"/>
        </w:trPr>
        <w:tc>
          <w:tcPr>
            <w:tcW w:w="3062" w:type="dxa"/>
            <w:tcBorders>
              <w:top w:val="single" w:sz="4" w:space="0" w:color="auto"/>
              <w:left w:val="single" w:sz="4" w:space="0" w:color="auto"/>
              <w:bottom w:val="single" w:sz="4" w:space="0" w:color="auto"/>
              <w:right w:val="nil"/>
            </w:tcBorders>
            <w:shd w:val="clear" w:color="auto" w:fill="auto"/>
            <w:noWrap/>
            <w:vAlign w:val="bottom"/>
            <w:hideMark/>
          </w:tcPr>
          <w:p w14:paraId="55AFEC85" w14:textId="77777777" w:rsidR="000856C3" w:rsidRDefault="000856C3" w:rsidP="001E72F4">
            <w:pPr>
              <w:keepNext/>
              <w:rPr>
                <w:rFonts w:ascii="Calibri" w:hAnsi="Calibri"/>
                <w:b/>
                <w:bCs/>
                <w:color w:val="000000"/>
                <w:sz w:val="22"/>
                <w:szCs w:val="22"/>
              </w:rPr>
            </w:pPr>
            <w:r>
              <w:rPr>
                <w:rFonts w:ascii="Calibri" w:hAnsi="Calibri"/>
                <w:b/>
                <w:bCs/>
                <w:color w:val="000000"/>
                <w:sz w:val="22"/>
                <w:szCs w:val="22"/>
              </w:rPr>
              <w:t>Videreutlån 31.12</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19AC8" w14:textId="77777777" w:rsidR="000856C3" w:rsidRPr="000856C3" w:rsidRDefault="000856C3" w:rsidP="001E72F4">
            <w:pPr>
              <w:keepNext/>
              <w:jc w:val="right"/>
              <w:rPr>
                <w:rFonts w:ascii="Calibri" w:hAnsi="Calibri"/>
                <w:b/>
                <w:color w:val="000000"/>
                <w:sz w:val="22"/>
                <w:szCs w:val="22"/>
              </w:rPr>
            </w:pPr>
            <w:r w:rsidRPr="000856C3">
              <w:rPr>
                <w:rFonts w:ascii="Calibri" w:hAnsi="Calibri"/>
                <w:b/>
                <w:color w:val="000000"/>
                <w:sz w:val="22"/>
                <w:szCs w:val="22"/>
              </w:rPr>
              <w:t>12</w:t>
            </w:r>
            <w:r w:rsidR="001E72F4">
              <w:rPr>
                <w:rFonts w:ascii="Calibri" w:hAnsi="Calibri"/>
                <w:b/>
                <w:color w:val="000000"/>
                <w:sz w:val="22"/>
                <w:szCs w:val="22"/>
              </w:rPr>
              <w:t>6</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136BDD26" w14:textId="77777777" w:rsidR="000856C3" w:rsidRPr="000856C3" w:rsidRDefault="001E72F4" w:rsidP="001E72F4">
            <w:pPr>
              <w:keepNext/>
              <w:jc w:val="right"/>
              <w:rPr>
                <w:rFonts w:ascii="Calibri" w:hAnsi="Calibri"/>
                <w:b/>
                <w:color w:val="000000"/>
                <w:sz w:val="22"/>
                <w:szCs w:val="22"/>
              </w:rPr>
            </w:pPr>
            <w:r>
              <w:rPr>
                <w:rFonts w:ascii="Calibri" w:hAnsi="Calibri"/>
                <w:b/>
                <w:color w:val="000000"/>
                <w:sz w:val="22"/>
                <w:szCs w:val="22"/>
              </w:rPr>
              <w:t>145,5</w:t>
            </w:r>
          </w:p>
        </w:tc>
        <w:tc>
          <w:tcPr>
            <w:tcW w:w="1107" w:type="dxa"/>
            <w:tcBorders>
              <w:top w:val="single" w:sz="4" w:space="0" w:color="auto"/>
              <w:left w:val="nil"/>
              <w:bottom w:val="single" w:sz="4" w:space="0" w:color="auto"/>
              <w:right w:val="nil"/>
            </w:tcBorders>
            <w:shd w:val="clear" w:color="auto" w:fill="auto"/>
            <w:noWrap/>
            <w:vAlign w:val="bottom"/>
            <w:hideMark/>
          </w:tcPr>
          <w:p w14:paraId="2C0FC343" w14:textId="77777777" w:rsidR="000856C3" w:rsidRPr="008B4452" w:rsidRDefault="008B4452" w:rsidP="001E72F4">
            <w:pPr>
              <w:keepNext/>
              <w:jc w:val="right"/>
              <w:rPr>
                <w:rFonts w:ascii="Calibri" w:hAnsi="Calibri"/>
                <w:b/>
                <w:sz w:val="22"/>
                <w:szCs w:val="22"/>
              </w:rPr>
            </w:pPr>
            <w:r w:rsidRPr="008B4452">
              <w:rPr>
                <w:rFonts w:ascii="Calibri" w:hAnsi="Calibri"/>
                <w:b/>
                <w:sz w:val="22"/>
                <w:szCs w:val="22"/>
              </w:rPr>
              <w:t>165</w:t>
            </w:r>
          </w:p>
        </w:tc>
        <w:tc>
          <w:tcPr>
            <w:tcW w:w="793" w:type="dxa"/>
            <w:tcBorders>
              <w:top w:val="single" w:sz="4" w:space="0" w:color="auto"/>
              <w:left w:val="single" w:sz="4" w:space="0" w:color="auto"/>
              <w:bottom w:val="single" w:sz="4" w:space="0" w:color="auto"/>
              <w:right w:val="nil"/>
            </w:tcBorders>
            <w:shd w:val="clear" w:color="auto" w:fill="auto"/>
            <w:noWrap/>
            <w:vAlign w:val="bottom"/>
            <w:hideMark/>
          </w:tcPr>
          <w:p w14:paraId="73C2AD9D" w14:textId="77777777" w:rsidR="000856C3" w:rsidRPr="008B4452" w:rsidRDefault="008B4452" w:rsidP="001E72F4">
            <w:pPr>
              <w:keepNext/>
              <w:jc w:val="right"/>
              <w:rPr>
                <w:rFonts w:ascii="Calibri" w:hAnsi="Calibri"/>
                <w:b/>
                <w:sz w:val="22"/>
                <w:szCs w:val="22"/>
              </w:rPr>
            </w:pPr>
            <w:r w:rsidRPr="008B4452">
              <w:rPr>
                <w:rFonts w:ascii="Calibri" w:hAnsi="Calibri"/>
                <w:b/>
                <w:sz w:val="22"/>
                <w:szCs w:val="22"/>
              </w:rPr>
              <w:t>184,5</w:t>
            </w:r>
          </w:p>
        </w:tc>
        <w:tc>
          <w:tcPr>
            <w:tcW w:w="793" w:type="dxa"/>
            <w:tcBorders>
              <w:top w:val="single" w:sz="4" w:space="0" w:color="auto"/>
              <w:left w:val="nil"/>
              <w:bottom w:val="single" w:sz="4" w:space="0" w:color="auto"/>
              <w:right w:val="nil"/>
            </w:tcBorders>
            <w:shd w:val="clear" w:color="auto" w:fill="auto"/>
            <w:noWrap/>
            <w:vAlign w:val="bottom"/>
            <w:hideMark/>
          </w:tcPr>
          <w:p w14:paraId="0E8B5CCB" w14:textId="77777777" w:rsidR="000856C3" w:rsidRPr="008B4452" w:rsidRDefault="008B4452" w:rsidP="001E72F4">
            <w:pPr>
              <w:keepNext/>
              <w:jc w:val="right"/>
              <w:rPr>
                <w:rFonts w:ascii="Calibri" w:hAnsi="Calibri"/>
                <w:b/>
                <w:sz w:val="22"/>
                <w:szCs w:val="22"/>
              </w:rPr>
            </w:pPr>
            <w:r w:rsidRPr="008B4452">
              <w:rPr>
                <w:rFonts w:ascii="Calibri" w:hAnsi="Calibri"/>
                <w:b/>
                <w:sz w:val="22"/>
                <w:szCs w:val="22"/>
              </w:rPr>
              <w:t>204</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14:paraId="13739BDC" w14:textId="77777777" w:rsidR="000856C3" w:rsidRPr="008B4452" w:rsidRDefault="008B4452" w:rsidP="001E72F4">
            <w:pPr>
              <w:keepNext/>
              <w:jc w:val="right"/>
              <w:rPr>
                <w:rFonts w:ascii="Calibri" w:hAnsi="Calibri"/>
                <w:b/>
                <w:sz w:val="22"/>
                <w:szCs w:val="22"/>
              </w:rPr>
            </w:pPr>
            <w:r w:rsidRPr="008B4452">
              <w:rPr>
                <w:rFonts w:ascii="Calibri" w:hAnsi="Calibri"/>
                <w:b/>
                <w:sz w:val="22"/>
                <w:szCs w:val="22"/>
              </w:rPr>
              <w:t>223,5</w:t>
            </w:r>
          </w:p>
        </w:tc>
      </w:tr>
      <w:tr w:rsidR="000856C3" w14:paraId="780738DD" w14:textId="77777777" w:rsidTr="00505782">
        <w:trPr>
          <w:trHeight w:val="290"/>
        </w:trPr>
        <w:tc>
          <w:tcPr>
            <w:tcW w:w="3062" w:type="dxa"/>
            <w:tcBorders>
              <w:top w:val="nil"/>
              <w:left w:val="single" w:sz="4" w:space="0" w:color="auto"/>
              <w:bottom w:val="nil"/>
              <w:right w:val="nil"/>
            </w:tcBorders>
            <w:shd w:val="clear" w:color="auto" w:fill="auto"/>
            <w:noWrap/>
            <w:vAlign w:val="bottom"/>
            <w:hideMark/>
          </w:tcPr>
          <w:p w14:paraId="06ECC55C" w14:textId="77777777" w:rsidR="000856C3" w:rsidRDefault="000856C3" w:rsidP="001E72F4">
            <w:pPr>
              <w:keepNext/>
              <w:rPr>
                <w:rFonts w:ascii="Calibri" w:hAnsi="Calibri"/>
                <w:color w:val="000000"/>
                <w:sz w:val="22"/>
                <w:szCs w:val="22"/>
              </w:rPr>
            </w:pPr>
          </w:p>
        </w:tc>
        <w:tc>
          <w:tcPr>
            <w:tcW w:w="1107" w:type="dxa"/>
            <w:tcBorders>
              <w:top w:val="nil"/>
              <w:left w:val="single" w:sz="4" w:space="0" w:color="auto"/>
              <w:bottom w:val="nil"/>
              <w:right w:val="single" w:sz="4" w:space="0" w:color="auto"/>
            </w:tcBorders>
            <w:shd w:val="clear" w:color="auto" w:fill="auto"/>
            <w:noWrap/>
            <w:vAlign w:val="bottom"/>
            <w:hideMark/>
          </w:tcPr>
          <w:p w14:paraId="445C08BA" w14:textId="77777777" w:rsidR="000856C3" w:rsidRDefault="000856C3" w:rsidP="001E72F4">
            <w:pPr>
              <w:keepNext/>
              <w:rPr>
                <w:rFonts w:ascii="Calibri" w:hAnsi="Calibri"/>
                <w:color w:val="000000"/>
                <w:sz w:val="22"/>
                <w:szCs w:val="22"/>
              </w:rPr>
            </w:pPr>
            <w:r>
              <w:rPr>
                <w:rFonts w:ascii="Calibri" w:hAnsi="Calibri"/>
                <w:color w:val="000000"/>
                <w:sz w:val="22"/>
                <w:szCs w:val="22"/>
              </w:rPr>
              <w:t> </w:t>
            </w:r>
          </w:p>
        </w:tc>
        <w:tc>
          <w:tcPr>
            <w:tcW w:w="1107" w:type="dxa"/>
            <w:tcBorders>
              <w:top w:val="nil"/>
              <w:left w:val="nil"/>
              <w:bottom w:val="nil"/>
              <w:right w:val="single" w:sz="4" w:space="0" w:color="auto"/>
            </w:tcBorders>
            <w:shd w:val="clear" w:color="auto" w:fill="auto"/>
            <w:noWrap/>
            <w:vAlign w:val="bottom"/>
            <w:hideMark/>
          </w:tcPr>
          <w:p w14:paraId="19C7AB27" w14:textId="77777777" w:rsidR="000856C3" w:rsidRDefault="000856C3" w:rsidP="001E72F4">
            <w:pPr>
              <w:keepNext/>
              <w:rPr>
                <w:rFonts w:ascii="Calibri" w:hAnsi="Calibri"/>
                <w:color w:val="000000"/>
                <w:sz w:val="22"/>
                <w:szCs w:val="22"/>
              </w:rPr>
            </w:pPr>
            <w:r>
              <w:rPr>
                <w:rFonts w:ascii="Calibri" w:hAnsi="Calibri"/>
                <w:color w:val="000000"/>
                <w:sz w:val="22"/>
                <w:szCs w:val="22"/>
              </w:rPr>
              <w:t> </w:t>
            </w:r>
          </w:p>
        </w:tc>
        <w:tc>
          <w:tcPr>
            <w:tcW w:w="1107" w:type="dxa"/>
            <w:tcBorders>
              <w:top w:val="nil"/>
              <w:left w:val="nil"/>
              <w:bottom w:val="nil"/>
              <w:right w:val="nil"/>
            </w:tcBorders>
            <w:shd w:val="clear" w:color="auto" w:fill="auto"/>
            <w:noWrap/>
            <w:vAlign w:val="bottom"/>
            <w:hideMark/>
          </w:tcPr>
          <w:p w14:paraId="1BFDBA02" w14:textId="77777777" w:rsidR="000856C3" w:rsidRDefault="000856C3" w:rsidP="001E72F4">
            <w:pPr>
              <w:keepNext/>
              <w:rPr>
                <w:rFonts w:ascii="Calibri" w:hAnsi="Calibri"/>
                <w:color w:val="000000"/>
                <w:sz w:val="22"/>
                <w:szCs w:val="22"/>
              </w:rPr>
            </w:pPr>
            <w:r>
              <w:rPr>
                <w:rFonts w:ascii="Calibri" w:hAnsi="Calibri"/>
                <w:color w:val="000000"/>
                <w:sz w:val="22"/>
                <w:szCs w:val="22"/>
              </w:rPr>
              <w:t> </w:t>
            </w:r>
          </w:p>
        </w:tc>
        <w:tc>
          <w:tcPr>
            <w:tcW w:w="793" w:type="dxa"/>
            <w:tcBorders>
              <w:top w:val="nil"/>
              <w:left w:val="single" w:sz="4" w:space="0" w:color="auto"/>
              <w:bottom w:val="nil"/>
              <w:right w:val="nil"/>
            </w:tcBorders>
            <w:shd w:val="clear" w:color="auto" w:fill="auto"/>
            <w:noWrap/>
            <w:vAlign w:val="bottom"/>
            <w:hideMark/>
          </w:tcPr>
          <w:p w14:paraId="6FD59319" w14:textId="77777777" w:rsidR="000856C3" w:rsidRDefault="000856C3" w:rsidP="001E72F4">
            <w:pPr>
              <w:keepNext/>
              <w:rPr>
                <w:rFonts w:ascii="Calibri" w:hAnsi="Calibri"/>
                <w:color w:val="000000"/>
                <w:sz w:val="22"/>
                <w:szCs w:val="22"/>
              </w:rPr>
            </w:pPr>
            <w:r>
              <w:rPr>
                <w:rFonts w:ascii="Calibri" w:hAnsi="Calibri"/>
                <w:color w:val="000000"/>
                <w:sz w:val="22"/>
                <w:szCs w:val="22"/>
              </w:rPr>
              <w:t> </w:t>
            </w:r>
          </w:p>
        </w:tc>
        <w:tc>
          <w:tcPr>
            <w:tcW w:w="793" w:type="dxa"/>
            <w:tcBorders>
              <w:top w:val="nil"/>
              <w:left w:val="nil"/>
              <w:bottom w:val="nil"/>
              <w:right w:val="nil"/>
            </w:tcBorders>
            <w:shd w:val="clear" w:color="auto" w:fill="auto"/>
            <w:noWrap/>
            <w:vAlign w:val="bottom"/>
            <w:hideMark/>
          </w:tcPr>
          <w:p w14:paraId="6F792502" w14:textId="77777777" w:rsidR="000856C3" w:rsidRDefault="000856C3" w:rsidP="001E72F4">
            <w:pPr>
              <w:keepNext/>
              <w:rPr>
                <w:rFonts w:ascii="Calibri" w:hAnsi="Calibri"/>
                <w:color w:val="000000"/>
                <w:sz w:val="22"/>
                <w:szCs w:val="22"/>
              </w:rPr>
            </w:pPr>
          </w:p>
        </w:tc>
        <w:tc>
          <w:tcPr>
            <w:tcW w:w="793" w:type="dxa"/>
            <w:tcBorders>
              <w:top w:val="nil"/>
              <w:left w:val="nil"/>
              <w:bottom w:val="nil"/>
              <w:right w:val="single" w:sz="4" w:space="0" w:color="auto"/>
            </w:tcBorders>
            <w:shd w:val="clear" w:color="auto" w:fill="auto"/>
            <w:noWrap/>
            <w:vAlign w:val="bottom"/>
            <w:hideMark/>
          </w:tcPr>
          <w:p w14:paraId="158DB28B" w14:textId="77777777" w:rsidR="000856C3" w:rsidRDefault="000856C3" w:rsidP="001E72F4">
            <w:pPr>
              <w:keepNext/>
              <w:rPr>
                <w:rFonts w:ascii="Calibri" w:hAnsi="Calibri"/>
                <w:color w:val="000000"/>
                <w:sz w:val="22"/>
                <w:szCs w:val="22"/>
              </w:rPr>
            </w:pPr>
            <w:r>
              <w:rPr>
                <w:rFonts w:ascii="Calibri" w:hAnsi="Calibri"/>
                <w:color w:val="000000"/>
                <w:sz w:val="22"/>
                <w:szCs w:val="22"/>
              </w:rPr>
              <w:t> </w:t>
            </w:r>
          </w:p>
        </w:tc>
      </w:tr>
      <w:tr w:rsidR="000856C3" w14:paraId="3AD86E1E" w14:textId="77777777" w:rsidTr="00505782">
        <w:trPr>
          <w:trHeight w:val="290"/>
        </w:trPr>
        <w:tc>
          <w:tcPr>
            <w:tcW w:w="3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D633B" w14:textId="77777777" w:rsidR="000856C3" w:rsidRDefault="000856C3" w:rsidP="001E72F4">
            <w:pPr>
              <w:keepNext/>
              <w:rPr>
                <w:rFonts w:ascii="Calibri" w:hAnsi="Calibri"/>
                <w:b/>
                <w:bCs/>
                <w:color w:val="000000"/>
                <w:sz w:val="22"/>
                <w:szCs w:val="22"/>
              </w:rPr>
            </w:pPr>
            <w:r>
              <w:rPr>
                <w:rFonts w:ascii="Calibri" w:hAnsi="Calibri"/>
                <w:b/>
                <w:bCs/>
                <w:color w:val="000000"/>
                <w:sz w:val="22"/>
                <w:szCs w:val="22"/>
              </w:rPr>
              <w:t>Vesentlige langsiktige forpliktelser</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2A74AC78" w14:textId="77777777" w:rsidR="000856C3" w:rsidRDefault="000856C3" w:rsidP="001E72F4">
            <w:pPr>
              <w:keepNext/>
              <w:rPr>
                <w:rFonts w:ascii="Calibri" w:hAnsi="Calibri"/>
                <w:color w:val="000000"/>
                <w:sz w:val="22"/>
                <w:szCs w:val="22"/>
              </w:rPr>
            </w:pPr>
            <w:r>
              <w:rPr>
                <w:rFonts w:ascii="Calibri" w:hAnsi="Calibri"/>
                <w:color w:val="000000"/>
                <w:sz w:val="22"/>
                <w:szCs w:val="22"/>
              </w:rPr>
              <w:t> </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59094FDC" w14:textId="77777777" w:rsidR="000856C3" w:rsidRDefault="000856C3" w:rsidP="001E72F4">
            <w:pPr>
              <w:keepNext/>
              <w:rPr>
                <w:rFonts w:ascii="Calibri" w:hAnsi="Calibri"/>
                <w:color w:val="000000"/>
                <w:sz w:val="22"/>
                <w:szCs w:val="22"/>
              </w:rPr>
            </w:pPr>
            <w:r>
              <w:rPr>
                <w:rFonts w:ascii="Calibri" w:hAnsi="Calibri"/>
                <w:color w:val="000000"/>
                <w:sz w:val="22"/>
                <w:szCs w:val="22"/>
              </w:rPr>
              <w:t> </w:t>
            </w:r>
          </w:p>
        </w:tc>
        <w:tc>
          <w:tcPr>
            <w:tcW w:w="1107" w:type="dxa"/>
            <w:tcBorders>
              <w:top w:val="single" w:sz="4" w:space="0" w:color="auto"/>
              <w:left w:val="nil"/>
              <w:bottom w:val="single" w:sz="4" w:space="0" w:color="auto"/>
              <w:right w:val="nil"/>
            </w:tcBorders>
            <w:shd w:val="clear" w:color="auto" w:fill="auto"/>
            <w:noWrap/>
            <w:vAlign w:val="bottom"/>
            <w:hideMark/>
          </w:tcPr>
          <w:p w14:paraId="554983B6" w14:textId="77777777" w:rsidR="000856C3" w:rsidRDefault="000856C3" w:rsidP="008B4452">
            <w:pPr>
              <w:keepNext/>
              <w:jc w:val="right"/>
              <w:rPr>
                <w:rFonts w:ascii="Calibri" w:hAnsi="Calibri"/>
                <w:color w:val="000000"/>
                <w:sz w:val="22"/>
                <w:szCs w:val="22"/>
              </w:rPr>
            </w:pPr>
            <w:r>
              <w:rPr>
                <w:rFonts w:ascii="Calibri" w:hAnsi="Calibri"/>
                <w:color w:val="000000"/>
                <w:sz w:val="22"/>
                <w:szCs w:val="22"/>
              </w:rPr>
              <w:t> </w:t>
            </w:r>
            <w:r w:rsidR="008B4452">
              <w:rPr>
                <w:rFonts w:ascii="Calibri" w:hAnsi="Calibri"/>
                <w:color w:val="000000"/>
                <w:sz w:val="22"/>
                <w:szCs w:val="22"/>
              </w:rPr>
              <w:t>0</w:t>
            </w:r>
          </w:p>
        </w:tc>
        <w:tc>
          <w:tcPr>
            <w:tcW w:w="793" w:type="dxa"/>
            <w:tcBorders>
              <w:top w:val="single" w:sz="4" w:space="0" w:color="auto"/>
              <w:left w:val="single" w:sz="4" w:space="0" w:color="auto"/>
              <w:bottom w:val="single" w:sz="4" w:space="0" w:color="auto"/>
              <w:right w:val="nil"/>
            </w:tcBorders>
            <w:shd w:val="clear" w:color="auto" w:fill="auto"/>
            <w:noWrap/>
            <w:vAlign w:val="bottom"/>
            <w:hideMark/>
          </w:tcPr>
          <w:p w14:paraId="004EC054" w14:textId="77777777" w:rsidR="000856C3" w:rsidRDefault="008B4452" w:rsidP="008B4452">
            <w:pPr>
              <w:keepNext/>
              <w:jc w:val="right"/>
              <w:rPr>
                <w:rFonts w:ascii="Calibri" w:hAnsi="Calibri"/>
                <w:color w:val="000000"/>
                <w:sz w:val="22"/>
                <w:szCs w:val="22"/>
              </w:rPr>
            </w:pPr>
            <w:r>
              <w:rPr>
                <w:rFonts w:ascii="Calibri" w:hAnsi="Calibri"/>
                <w:color w:val="000000"/>
                <w:sz w:val="22"/>
                <w:szCs w:val="22"/>
              </w:rPr>
              <w:t>0</w:t>
            </w:r>
          </w:p>
        </w:tc>
        <w:tc>
          <w:tcPr>
            <w:tcW w:w="793" w:type="dxa"/>
            <w:tcBorders>
              <w:top w:val="single" w:sz="4" w:space="0" w:color="auto"/>
              <w:left w:val="nil"/>
              <w:bottom w:val="single" w:sz="4" w:space="0" w:color="auto"/>
              <w:right w:val="nil"/>
            </w:tcBorders>
            <w:shd w:val="clear" w:color="auto" w:fill="auto"/>
            <w:noWrap/>
            <w:vAlign w:val="bottom"/>
            <w:hideMark/>
          </w:tcPr>
          <w:p w14:paraId="6834F682" w14:textId="77777777" w:rsidR="000856C3" w:rsidRDefault="008B4452" w:rsidP="008B4452">
            <w:pPr>
              <w:keepNext/>
              <w:jc w:val="right"/>
              <w:rPr>
                <w:rFonts w:ascii="Calibri" w:hAnsi="Calibri"/>
                <w:color w:val="000000"/>
                <w:sz w:val="22"/>
                <w:szCs w:val="22"/>
              </w:rPr>
            </w:pPr>
            <w:r>
              <w:rPr>
                <w:rFonts w:ascii="Calibri" w:hAnsi="Calibri"/>
                <w:color w:val="000000"/>
                <w:sz w:val="22"/>
                <w:szCs w:val="22"/>
              </w:rPr>
              <w:t>0</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14:paraId="52E1C892" w14:textId="77777777" w:rsidR="000856C3" w:rsidRDefault="008B4452" w:rsidP="008B4452">
            <w:pPr>
              <w:keepNext/>
              <w:jc w:val="right"/>
              <w:rPr>
                <w:rFonts w:ascii="Calibri" w:hAnsi="Calibri"/>
                <w:color w:val="000000"/>
                <w:sz w:val="22"/>
                <w:szCs w:val="22"/>
              </w:rPr>
            </w:pPr>
            <w:r>
              <w:rPr>
                <w:rFonts w:ascii="Calibri" w:hAnsi="Calibri"/>
                <w:color w:val="000000"/>
                <w:sz w:val="22"/>
                <w:szCs w:val="22"/>
              </w:rPr>
              <w:t>0</w:t>
            </w:r>
          </w:p>
        </w:tc>
      </w:tr>
    </w:tbl>
    <w:p w14:paraId="1C055004" w14:textId="77777777" w:rsidR="004075F6" w:rsidRDefault="004075F6">
      <w:pPr>
        <w:rPr>
          <w:lang w:eastAsia="en-US"/>
        </w:rPr>
      </w:pPr>
      <w:r>
        <w:rPr>
          <w:lang w:eastAsia="en-US"/>
        </w:rPr>
        <w:br w:type="page"/>
      </w:r>
    </w:p>
    <w:p w14:paraId="12DB5823" w14:textId="77777777" w:rsidR="00066AEA" w:rsidRPr="00740C2A" w:rsidRDefault="00066AEA" w:rsidP="00121B18">
      <w:pPr>
        <w:pStyle w:val="Overskrift1"/>
        <w:numPr>
          <w:ilvl w:val="0"/>
          <w:numId w:val="13"/>
        </w:numPr>
        <w:rPr>
          <w:bCs w:val="0"/>
        </w:rPr>
      </w:pPr>
      <w:bookmarkStart w:id="441" w:name="_Toc214332381"/>
      <w:bookmarkStart w:id="442" w:name="_Toc432676710"/>
      <w:bookmarkStart w:id="443" w:name="_Toc22223161"/>
      <w:bookmarkEnd w:id="440"/>
      <w:r w:rsidRPr="00740C2A">
        <w:rPr>
          <w:bCs w:val="0"/>
        </w:rPr>
        <w:t>RÅDMANNENS FORSLAG</w:t>
      </w:r>
      <w:bookmarkEnd w:id="441"/>
      <w:bookmarkEnd w:id="442"/>
      <w:bookmarkEnd w:id="443"/>
    </w:p>
    <w:p w14:paraId="03D0F06A" w14:textId="77777777" w:rsidR="00066AEA" w:rsidRPr="00D73227" w:rsidRDefault="00066AEA" w:rsidP="00066AEA"/>
    <w:p w14:paraId="01A3C0BE" w14:textId="77777777" w:rsidR="00066AEA" w:rsidRPr="00D73227" w:rsidRDefault="00066AEA" w:rsidP="00066AEA"/>
    <w:p w14:paraId="0225EF47" w14:textId="77777777" w:rsidR="00066AEA" w:rsidRPr="00555D45" w:rsidRDefault="00066AEA" w:rsidP="00CF4492">
      <w:pPr>
        <w:numPr>
          <w:ilvl w:val="0"/>
          <w:numId w:val="5"/>
        </w:numPr>
        <w:overflowPunct w:val="0"/>
        <w:autoSpaceDE w:val="0"/>
        <w:autoSpaceDN w:val="0"/>
        <w:adjustRightInd w:val="0"/>
        <w:textAlignment w:val="baseline"/>
      </w:pPr>
      <w:r w:rsidRPr="00555D45">
        <w:t>Med forbehold om Stortingets vedtak om skattøre, vedtas følgende satser for 20</w:t>
      </w:r>
      <w:r w:rsidR="00FC355B">
        <w:t>2</w:t>
      </w:r>
      <w:r w:rsidR="00573E0A">
        <w:t>1</w:t>
      </w:r>
      <w:r w:rsidRPr="00555D45">
        <w:t>:</w:t>
      </w:r>
    </w:p>
    <w:p w14:paraId="04591764" w14:textId="77777777" w:rsidR="00066AEA" w:rsidRPr="005F4C4C" w:rsidRDefault="00066AEA" w:rsidP="00CF4492">
      <w:pPr>
        <w:numPr>
          <w:ilvl w:val="0"/>
          <w:numId w:val="6"/>
        </w:numPr>
        <w:overflowPunct w:val="0"/>
        <w:autoSpaceDE w:val="0"/>
        <w:autoSpaceDN w:val="0"/>
        <w:adjustRightInd w:val="0"/>
        <w:textAlignment w:val="baseline"/>
      </w:pPr>
      <w:r w:rsidRPr="005F4C4C">
        <w:t>Inntektsskatt for personlige skatteytere: 1</w:t>
      </w:r>
      <w:r w:rsidR="005F4C4C" w:rsidRPr="005F4C4C">
        <w:t>2</w:t>
      </w:r>
      <w:r w:rsidRPr="005F4C4C">
        <w:t>,</w:t>
      </w:r>
      <w:r w:rsidR="00FC355B" w:rsidRPr="005F4C4C">
        <w:t>1</w:t>
      </w:r>
      <w:r w:rsidR="005F4C4C" w:rsidRPr="005F4C4C">
        <w:t>5</w:t>
      </w:r>
      <w:r w:rsidRPr="005F4C4C">
        <w:t xml:space="preserve"> </w:t>
      </w:r>
      <w:r w:rsidR="0026486A" w:rsidRPr="005F4C4C">
        <w:t>%</w:t>
      </w:r>
    </w:p>
    <w:p w14:paraId="68E316D3" w14:textId="77777777" w:rsidR="00DE549C" w:rsidRPr="005F4C4C" w:rsidRDefault="00DE549C" w:rsidP="00DE549C">
      <w:pPr>
        <w:pStyle w:val="Listeavsnitt"/>
        <w:numPr>
          <w:ilvl w:val="0"/>
          <w:numId w:val="6"/>
        </w:numPr>
        <w:autoSpaceDE w:val="0"/>
        <w:autoSpaceDN w:val="0"/>
        <w:adjustRightInd w:val="0"/>
      </w:pPr>
      <w:r w:rsidRPr="005F4C4C">
        <w:t>For 202</w:t>
      </w:r>
      <w:r w:rsidR="005F4C4C" w:rsidRPr="005F4C4C">
        <w:t>1</w:t>
      </w:r>
      <w:r w:rsidRPr="005F4C4C">
        <w:t xml:space="preserve"> skal det skrives ut eiendomsskatt på kraftverk, vindkraftverk, kraftnettet og anlegg omfattet av særskattereglene for petroleum. Jf. Eiendomsskattelovens § 3 bokstav c. Videre skrives det ut eiendomsskatt på næringsdelen (bygning og grunn) i de tidligere </w:t>
      </w:r>
      <w:proofErr w:type="spellStart"/>
      <w:r w:rsidRPr="005F4C4C">
        <w:t>skattelagte</w:t>
      </w:r>
      <w:proofErr w:type="spellEnd"/>
      <w:r w:rsidRPr="005F4C4C">
        <w:t xml:space="preserve"> verk/bruk, jf. andre ledd i overgangsregelen til eiendomsskatteloven §§3 og 4. Eiendomsskatt utgjør 0,7 % av takstverdien. </w:t>
      </w:r>
    </w:p>
    <w:p w14:paraId="6AEF96C1" w14:textId="77777777" w:rsidR="00066AEA" w:rsidRPr="00555D45" w:rsidRDefault="00066AEA" w:rsidP="00066AEA">
      <w:pPr>
        <w:ind w:left="357"/>
        <w:rPr>
          <w:color w:val="FF0000"/>
        </w:rPr>
      </w:pPr>
    </w:p>
    <w:p w14:paraId="047765C0" w14:textId="77777777" w:rsidR="00066AEA" w:rsidRPr="00555D45" w:rsidRDefault="00066AEA" w:rsidP="00CF4492">
      <w:pPr>
        <w:numPr>
          <w:ilvl w:val="0"/>
          <w:numId w:val="5"/>
        </w:numPr>
        <w:overflowPunct w:val="0"/>
        <w:autoSpaceDE w:val="0"/>
        <w:autoSpaceDN w:val="0"/>
        <w:adjustRightInd w:val="0"/>
        <w:textAlignment w:val="baseline"/>
      </w:pPr>
      <w:r w:rsidRPr="00555D45">
        <w:t>Budsjett 20</w:t>
      </w:r>
      <w:r w:rsidR="00FC355B">
        <w:t>2</w:t>
      </w:r>
      <w:r w:rsidR="00573E0A">
        <w:t>1</w:t>
      </w:r>
      <w:r w:rsidRPr="00555D45">
        <w:t xml:space="preserve"> og økonomiplan 20</w:t>
      </w:r>
      <w:r w:rsidR="00FC355B">
        <w:t>2</w:t>
      </w:r>
      <w:r w:rsidR="00573E0A">
        <w:t>1</w:t>
      </w:r>
      <w:r w:rsidRPr="00555D45">
        <w:t>-20</w:t>
      </w:r>
      <w:r w:rsidR="00A624C9" w:rsidRPr="00555D45">
        <w:t>2</w:t>
      </w:r>
      <w:r w:rsidR="00573E0A">
        <w:t>4</w:t>
      </w:r>
      <w:r w:rsidRPr="00555D45">
        <w:t xml:space="preserve"> vedtas slik det framgår av rådmannens forslag med vedlagt talldel:</w:t>
      </w:r>
    </w:p>
    <w:p w14:paraId="73871F22" w14:textId="77777777" w:rsidR="00066AEA" w:rsidRPr="00DE549C" w:rsidRDefault="00DE549C" w:rsidP="00CF4492">
      <w:pPr>
        <w:numPr>
          <w:ilvl w:val="0"/>
          <w:numId w:val="7"/>
        </w:numPr>
        <w:overflowPunct w:val="0"/>
        <w:autoSpaceDE w:val="0"/>
        <w:autoSpaceDN w:val="0"/>
        <w:adjustRightInd w:val="0"/>
        <w:textAlignment w:val="baseline"/>
      </w:pPr>
      <w:r w:rsidRPr="00DE549C">
        <w:t>Bevilgningsoversikt – drift</w:t>
      </w:r>
    </w:p>
    <w:p w14:paraId="21C257E2" w14:textId="77777777" w:rsidR="00DE549C" w:rsidRPr="00DE549C" w:rsidRDefault="00DE549C" w:rsidP="00CF4492">
      <w:pPr>
        <w:numPr>
          <w:ilvl w:val="0"/>
          <w:numId w:val="7"/>
        </w:numPr>
        <w:overflowPunct w:val="0"/>
        <w:autoSpaceDE w:val="0"/>
        <w:autoSpaceDN w:val="0"/>
        <w:adjustRightInd w:val="0"/>
        <w:textAlignment w:val="baseline"/>
      </w:pPr>
      <w:r w:rsidRPr="00DE549C">
        <w:t>Bevilgningsoversikt – investering</w:t>
      </w:r>
    </w:p>
    <w:p w14:paraId="37B24EBF" w14:textId="77777777" w:rsidR="00DE549C" w:rsidRPr="00DE549C" w:rsidRDefault="00DE549C" w:rsidP="00CF4492">
      <w:pPr>
        <w:numPr>
          <w:ilvl w:val="0"/>
          <w:numId w:val="7"/>
        </w:numPr>
        <w:overflowPunct w:val="0"/>
        <w:autoSpaceDE w:val="0"/>
        <w:autoSpaceDN w:val="0"/>
        <w:adjustRightInd w:val="0"/>
        <w:textAlignment w:val="baseline"/>
      </w:pPr>
      <w:r w:rsidRPr="00DE549C">
        <w:t>Oversikt over gjeld og andre vesentlige langsiktige forpliktelser</w:t>
      </w:r>
    </w:p>
    <w:p w14:paraId="4E83C077" w14:textId="77777777" w:rsidR="00066AEA" w:rsidRPr="00555D45" w:rsidRDefault="00066AEA" w:rsidP="00DE549C">
      <w:pPr>
        <w:overflowPunct w:val="0"/>
        <w:autoSpaceDE w:val="0"/>
        <w:autoSpaceDN w:val="0"/>
        <w:adjustRightInd w:val="0"/>
        <w:ind w:left="357"/>
        <w:textAlignment w:val="baseline"/>
      </w:pPr>
    </w:p>
    <w:p w14:paraId="2F7B6F38" w14:textId="77777777" w:rsidR="00066AEA" w:rsidRPr="00555D45" w:rsidRDefault="00066AEA" w:rsidP="00CF4492">
      <w:pPr>
        <w:numPr>
          <w:ilvl w:val="0"/>
          <w:numId w:val="5"/>
        </w:numPr>
        <w:overflowPunct w:val="0"/>
        <w:autoSpaceDE w:val="0"/>
        <w:autoSpaceDN w:val="0"/>
        <w:adjustRightInd w:val="0"/>
        <w:textAlignment w:val="baseline"/>
      </w:pPr>
      <w:r w:rsidRPr="00555D45">
        <w:t>Betalingssatser 20</w:t>
      </w:r>
      <w:r w:rsidR="00FC355B">
        <w:t>2</w:t>
      </w:r>
      <w:r w:rsidR="00573E0A">
        <w:t>1</w:t>
      </w:r>
      <w:r w:rsidRPr="00555D45">
        <w:t xml:space="preserve"> fastsettes i henhold til økonomiplanens vedlegg </w:t>
      </w:r>
      <w:r w:rsidR="00DD1F55" w:rsidRPr="00555D45">
        <w:t>4</w:t>
      </w:r>
      <w:r w:rsidRPr="00555D45">
        <w:t xml:space="preserve"> og </w:t>
      </w:r>
      <w:r w:rsidR="006B01F1" w:rsidRPr="00555D45">
        <w:t>5</w:t>
      </w:r>
      <w:r w:rsidRPr="00555D45">
        <w:t>.</w:t>
      </w:r>
    </w:p>
    <w:p w14:paraId="2D6696F4" w14:textId="77777777" w:rsidR="00066AEA" w:rsidRPr="00555D45" w:rsidRDefault="00066AEA" w:rsidP="00066AEA">
      <w:pPr>
        <w:overflowPunct w:val="0"/>
        <w:autoSpaceDE w:val="0"/>
        <w:autoSpaceDN w:val="0"/>
        <w:adjustRightInd w:val="0"/>
        <w:textAlignment w:val="baseline"/>
        <w:rPr>
          <w:color w:val="FF0000"/>
        </w:rPr>
      </w:pPr>
    </w:p>
    <w:p w14:paraId="53B9DFC9" w14:textId="77777777" w:rsidR="00066AEA" w:rsidRPr="00555D45" w:rsidRDefault="00066AEA" w:rsidP="00CF4492">
      <w:pPr>
        <w:numPr>
          <w:ilvl w:val="0"/>
          <w:numId w:val="5"/>
        </w:numPr>
        <w:overflowPunct w:val="0"/>
        <w:autoSpaceDE w:val="0"/>
        <w:autoSpaceDN w:val="0"/>
        <w:adjustRightInd w:val="0"/>
        <w:textAlignment w:val="baseline"/>
      </w:pPr>
      <w:r w:rsidRPr="00555D45">
        <w:t>Kommunestyret minner om at budsjettet er en bindende plan. Det forutsettes at formannska</w:t>
      </w:r>
      <w:r w:rsidRPr="00555D45">
        <w:softHyphen/>
        <w:t>pet, hovedutvalgene og administrasjonen i tråd med gjeldende delegerings</w:t>
      </w:r>
      <w:r w:rsidRPr="00555D45">
        <w:softHyphen/>
        <w:t>reglement og økonomireglement styrer etter budsjettvedtakets intensjoner og påser at omdis</w:t>
      </w:r>
      <w:r w:rsidRPr="00555D45">
        <w:softHyphen/>
        <w:t xml:space="preserve">poneringer samsvarer med dette. </w:t>
      </w:r>
      <w:r w:rsidRPr="00555D45">
        <w:br/>
      </w:r>
    </w:p>
    <w:p w14:paraId="1CCB175C" w14:textId="77777777" w:rsidR="00066AEA" w:rsidRPr="00555D45" w:rsidRDefault="00066AEA" w:rsidP="00CF4492">
      <w:pPr>
        <w:numPr>
          <w:ilvl w:val="0"/>
          <w:numId w:val="5"/>
        </w:numPr>
        <w:overflowPunct w:val="0"/>
        <w:autoSpaceDE w:val="0"/>
        <w:autoSpaceDN w:val="0"/>
        <w:adjustRightInd w:val="0"/>
        <w:textAlignment w:val="baseline"/>
      </w:pPr>
      <w:r w:rsidRPr="00555D45">
        <w:t>Kommunen følger selvkostprinsippet ved beregning a</w:t>
      </w:r>
      <w:r w:rsidR="006126E9" w:rsidRPr="00555D45">
        <w:t>v årsavgift for vann og avløp. D</w:t>
      </w:r>
      <w:r w:rsidRPr="00555D45">
        <w:t>et vil si at underskudd så</w:t>
      </w:r>
      <w:r w:rsidR="009E209D" w:rsidRPr="00555D45">
        <w:t xml:space="preserve"> </w:t>
      </w:r>
      <w:r w:rsidRPr="00555D45">
        <w:t>vel som overskudd kan innhentes gjennom avgiftsendring i de påføl</w:t>
      </w:r>
      <w:r w:rsidRPr="00555D45">
        <w:softHyphen/>
        <w:t>gende årene.</w:t>
      </w:r>
      <w:r w:rsidRPr="00555D45">
        <w:br/>
      </w:r>
    </w:p>
    <w:p w14:paraId="364BE922" w14:textId="77777777" w:rsidR="00066AEA" w:rsidRPr="00555D45" w:rsidRDefault="00066AEA" w:rsidP="00CF4492">
      <w:pPr>
        <w:numPr>
          <w:ilvl w:val="0"/>
          <w:numId w:val="5"/>
        </w:numPr>
        <w:overflowPunct w:val="0"/>
        <w:autoSpaceDE w:val="0"/>
        <w:autoSpaceDN w:val="0"/>
        <w:adjustRightInd w:val="0"/>
        <w:textAlignment w:val="baseline"/>
      </w:pPr>
      <w:r w:rsidRPr="00555D45">
        <w:t>Kommunestyret godkjenner låneopptak i 20</w:t>
      </w:r>
      <w:r w:rsidR="00FC355B">
        <w:t>2</w:t>
      </w:r>
      <w:r w:rsidR="00573E0A">
        <w:t>1</w:t>
      </w:r>
      <w:r w:rsidRPr="00555D45">
        <w:t xml:space="preserve"> på </w:t>
      </w:r>
      <w:r w:rsidR="00FC355B">
        <w:t>30</w:t>
      </w:r>
      <w:r w:rsidRPr="00555D45">
        <w:rPr>
          <w:color w:val="FF0000"/>
        </w:rPr>
        <w:t xml:space="preserve"> </w:t>
      </w:r>
      <w:r w:rsidRPr="00555D45">
        <w:t>mill. kr til startlån (Husbanken)</w:t>
      </w:r>
      <w:r w:rsidR="00FC355B">
        <w:t xml:space="preserve"> og </w:t>
      </w:r>
      <w:r w:rsidR="00950FEC" w:rsidRPr="00950FEC">
        <w:t>36,6</w:t>
      </w:r>
      <w:r w:rsidR="00FC355B" w:rsidRPr="00950FEC">
        <w:t xml:space="preserve"> </w:t>
      </w:r>
      <w:r w:rsidR="00FC355B">
        <w:t>mill. kr</w:t>
      </w:r>
      <w:r w:rsidR="00CE476E">
        <w:t xml:space="preserve"> til</w:t>
      </w:r>
      <w:r w:rsidR="00FC355B">
        <w:t xml:space="preserve"> investeri</w:t>
      </w:r>
      <w:r w:rsidR="000E3F4E">
        <w:t>n</w:t>
      </w:r>
      <w:r w:rsidR="00FC355B">
        <w:t>g</w:t>
      </w:r>
      <w:r w:rsidR="00CE476E">
        <w:t>er.</w:t>
      </w:r>
      <w:r w:rsidRPr="00555D45">
        <w:t xml:space="preserve"> </w:t>
      </w:r>
      <w:r w:rsidRPr="00555D45">
        <w:br/>
      </w:r>
    </w:p>
    <w:p w14:paraId="193B867C" w14:textId="77777777" w:rsidR="00066AEA" w:rsidRPr="00555D45" w:rsidRDefault="00066AEA" w:rsidP="00CF4492">
      <w:pPr>
        <w:numPr>
          <w:ilvl w:val="0"/>
          <w:numId w:val="5"/>
        </w:numPr>
      </w:pPr>
      <w:r w:rsidRPr="00555D45">
        <w:t>Kommunestyret anser kommunens likviditet som tilfredsstillende. Med normale løp for inntekter og utgifter</w:t>
      </w:r>
      <w:r w:rsidR="006126E9" w:rsidRPr="00555D45">
        <w:t>, samt</w:t>
      </w:r>
      <w:r w:rsidRPr="00555D45">
        <w:t xml:space="preserve"> sikring av finansiering før oppstart av investeringsprosjekter</w:t>
      </w:r>
      <w:r w:rsidR="00FA047E">
        <w:t>,</w:t>
      </w:r>
      <w:r w:rsidRPr="00555D45">
        <w:t xml:space="preserve"> vil likviditetssituasjonen få tilfredsstillende utvikling i budsjettåret.</w:t>
      </w:r>
    </w:p>
    <w:p w14:paraId="1BA30151" w14:textId="77777777" w:rsidR="00066AEA" w:rsidRPr="00555D45" w:rsidRDefault="00066AEA" w:rsidP="00066AEA"/>
    <w:p w14:paraId="577631BA" w14:textId="77777777" w:rsidR="00066AEA" w:rsidRPr="00555D45" w:rsidRDefault="00C86805" w:rsidP="00066AEA">
      <w:r w:rsidRPr="00555D45">
        <w:t xml:space="preserve">8.   </w:t>
      </w:r>
      <w:r w:rsidR="003C31B8" w:rsidRPr="00555D45">
        <w:t xml:space="preserve">Mål for økonomiplanperioden vedtas i henhold til vedlegg </w:t>
      </w:r>
      <w:r w:rsidR="006B01F1" w:rsidRPr="00555D45">
        <w:t>6</w:t>
      </w:r>
      <w:r w:rsidR="003C31B8" w:rsidRPr="00555D45">
        <w:t>.</w:t>
      </w:r>
    </w:p>
    <w:p w14:paraId="6C5E9A56" w14:textId="77777777" w:rsidR="00066AEA" w:rsidRPr="00555D45" w:rsidRDefault="00066AEA" w:rsidP="00066AEA"/>
    <w:p w14:paraId="0453D96B" w14:textId="77777777" w:rsidR="007B7F6C" w:rsidRPr="00555D45" w:rsidRDefault="007B7F6C" w:rsidP="00066AEA"/>
    <w:p w14:paraId="1FC8A13C" w14:textId="77777777" w:rsidR="007B7F6C" w:rsidRPr="00555D45" w:rsidRDefault="007B7F6C" w:rsidP="00066AEA"/>
    <w:p w14:paraId="6EDE3996" w14:textId="77777777" w:rsidR="00066AEA" w:rsidRPr="00555D45" w:rsidRDefault="00066AEA" w:rsidP="00066AEA">
      <w:r w:rsidRPr="00555D45">
        <w:t>Vikersund,</w:t>
      </w:r>
      <w:r w:rsidR="00D43FE4" w:rsidRPr="00555D45">
        <w:t xml:space="preserve"> </w:t>
      </w:r>
      <w:r w:rsidR="00740C2A" w:rsidRPr="00740C2A">
        <w:t>26.10.2020</w:t>
      </w:r>
    </w:p>
    <w:p w14:paraId="5E541192" w14:textId="77777777" w:rsidR="00066AEA" w:rsidRPr="00555D45" w:rsidRDefault="00066AEA" w:rsidP="00066AEA"/>
    <w:p w14:paraId="5A330566" w14:textId="77777777" w:rsidR="00066AEA" w:rsidRPr="00555D45" w:rsidRDefault="00066AEA" w:rsidP="00066AEA">
      <w:r w:rsidRPr="00555D45">
        <w:t>Aud Norunn Strand</w:t>
      </w:r>
    </w:p>
    <w:p w14:paraId="72630174" w14:textId="77777777" w:rsidR="00066AEA" w:rsidRDefault="00066AEA" w:rsidP="00066AEA">
      <w:pPr>
        <w:rPr>
          <w:color w:val="FF0000"/>
        </w:rPr>
      </w:pPr>
      <w:r w:rsidRPr="00555D45">
        <w:t>rådmann</w:t>
      </w:r>
      <w:r w:rsidRPr="00D73227">
        <w:br/>
      </w:r>
      <w:r w:rsidRPr="006E2B92">
        <w:rPr>
          <w:color w:val="FF0000"/>
        </w:rPr>
        <w:t xml:space="preserve"> </w:t>
      </w:r>
    </w:p>
    <w:p w14:paraId="5B3BB274" w14:textId="77777777" w:rsidR="00874D5E" w:rsidRDefault="00874D5E" w:rsidP="00066AEA">
      <w:pPr>
        <w:rPr>
          <w:color w:val="FF0000"/>
        </w:rPr>
      </w:pPr>
    </w:p>
    <w:p w14:paraId="1C39FAF6" w14:textId="77777777" w:rsidR="00874D5E" w:rsidRDefault="00874D5E" w:rsidP="00066AEA">
      <w:pPr>
        <w:rPr>
          <w:color w:val="FF0000"/>
        </w:rPr>
      </w:pPr>
    </w:p>
    <w:p w14:paraId="775D7BA4" w14:textId="77777777" w:rsidR="00E60B5B" w:rsidRDefault="00E60B5B" w:rsidP="00066AEA">
      <w:pPr>
        <w:rPr>
          <w:color w:val="FF0000"/>
        </w:rPr>
      </w:pPr>
    </w:p>
    <w:p w14:paraId="585D3F55" w14:textId="77777777" w:rsidR="00874D5E" w:rsidRDefault="00874D5E" w:rsidP="00066AEA">
      <w:pPr>
        <w:rPr>
          <w:color w:val="FF0000"/>
        </w:rPr>
      </w:pPr>
    </w:p>
    <w:p w14:paraId="0C538A5B" w14:textId="77777777" w:rsidR="00950FEC" w:rsidRDefault="00950FEC" w:rsidP="00066AEA">
      <w:pPr>
        <w:rPr>
          <w:color w:val="FF0000"/>
        </w:rPr>
      </w:pPr>
    </w:p>
    <w:p w14:paraId="7BEF7CCD" w14:textId="77777777" w:rsidR="00874D5E" w:rsidRDefault="00874D5E" w:rsidP="00066AEA">
      <w:pPr>
        <w:rPr>
          <w:color w:val="FF0000"/>
        </w:rPr>
      </w:pPr>
    </w:p>
    <w:p w14:paraId="2D93CA12" w14:textId="77777777" w:rsidR="00177341" w:rsidRPr="00D14A3F" w:rsidRDefault="00177341" w:rsidP="00EB7DCF">
      <w:pPr>
        <w:jc w:val="center"/>
        <w:rPr>
          <w:rFonts w:asciiTheme="majorHAnsi" w:hAnsiTheme="majorHAnsi"/>
          <w:b/>
          <w:sz w:val="32"/>
        </w:rPr>
      </w:pPr>
      <w:bookmarkStart w:id="444" w:name="_Toc432519539"/>
      <w:bookmarkStart w:id="445" w:name="_Toc432667811"/>
      <w:bookmarkStart w:id="446" w:name="_Toc432676711"/>
      <w:r w:rsidRPr="00D14A3F">
        <w:rPr>
          <w:rFonts w:asciiTheme="majorHAnsi" w:hAnsiTheme="majorHAnsi"/>
          <w:b/>
          <w:sz w:val="32"/>
        </w:rPr>
        <w:t>Vedlegg 1: Talldel</w:t>
      </w:r>
      <w:bookmarkEnd w:id="444"/>
      <w:bookmarkEnd w:id="445"/>
      <w:bookmarkEnd w:id="446"/>
      <w:r w:rsidR="00D227A5" w:rsidRPr="00D14A3F">
        <w:rPr>
          <w:rFonts w:asciiTheme="majorHAnsi" w:hAnsiTheme="majorHAnsi"/>
          <w:b/>
          <w:sz w:val="32"/>
        </w:rPr>
        <w:t xml:space="preserve"> </w:t>
      </w:r>
      <w:r w:rsidR="0083371A" w:rsidRPr="00D14A3F">
        <w:rPr>
          <w:rFonts w:asciiTheme="majorHAnsi" w:hAnsiTheme="majorHAnsi"/>
          <w:b/>
          <w:sz w:val="32"/>
        </w:rPr>
        <w:t>rådmannens forslag</w:t>
      </w:r>
    </w:p>
    <w:p w14:paraId="19BBE949" w14:textId="77777777" w:rsidR="005128FC" w:rsidRDefault="005128FC" w:rsidP="005128FC"/>
    <w:p w14:paraId="58F159B4" w14:textId="77777777" w:rsidR="00177341" w:rsidRDefault="000E3F4E" w:rsidP="005128FC">
      <w:pPr>
        <w:rPr>
          <w:rFonts w:ascii="Calibri" w:hAnsi="Calibri" w:cs="Calibri"/>
          <w:b/>
          <w:sz w:val="28"/>
          <w:szCs w:val="28"/>
        </w:rPr>
      </w:pPr>
      <w:r>
        <w:rPr>
          <w:rFonts w:ascii="Calibri" w:hAnsi="Calibri" w:cs="Calibri"/>
          <w:b/>
          <w:sz w:val="28"/>
          <w:szCs w:val="28"/>
        </w:rPr>
        <w:t>Bevilgningsoversikt drift</w:t>
      </w:r>
    </w:p>
    <w:bookmarkStart w:id="447" w:name="_MON_1633169337"/>
    <w:bookmarkEnd w:id="447"/>
    <w:p w14:paraId="3E0B3378" w14:textId="77777777" w:rsidR="001D65C2" w:rsidRDefault="00A57854" w:rsidP="005128FC">
      <w:pPr>
        <w:rPr>
          <w:rFonts w:ascii="Calibri" w:hAnsi="Calibri" w:cs="Calibri"/>
          <w:b/>
          <w:sz w:val="28"/>
          <w:szCs w:val="28"/>
        </w:rPr>
      </w:pPr>
      <w:r>
        <w:rPr>
          <w:rFonts w:ascii="Calibri" w:hAnsi="Calibri" w:cs="Calibri"/>
          <w:b/>
          <w:sz w:val="28"/>
          <w:szCs w:val="28"/>
        </w:rPr>
        <w:object w:dxaOrig="10053" w:dyaOrig="7507" w14:anchorId="5F373FA2">
          <v:shape id="_x0000_i1042" type="#_x0000_t75" style="width:483pt;height:5in" o:ole="">
            <v:imagedata r:id="rId51" o:title=""/>
          </v:shape>
          <o:OLEObject Type="Embed" ProgID="Excel.Sheet.12" ShapeID="_x0000_i1042" DrawAspect="Content" ObjectID="_1671432798" r:id="rId52"/>
        </w:object>
      </w:r>
    </w:p>
    <w:p w14:paraId="4EC25DB5" w14:textId="77777777" w:rsidR="001D65C2" w:rsidRDefault="001D65C2" w:rsidP="005128FC">
      <w:pPr>
        <w:rPr>
          <w:rFonts w:ascii="Calibri" w:hAnsi="Calibri" w:cs="Calibri"/>
          <w:b/>
          <w:sz w:val="28"/>
          <w:szCs w:val="28"/>
        </w:rPr>
      </w:pPr>
    </w:p>
    <w:bookmarkStart w:id="448" w:name="_MON_1444496041"/>
    <w:bookmarkEnd w:id="448"/>
    <w:bookmarkStart w:id="449" w:name="_MON_1633169559"/>
    <w:bookmarkEnd w:id="449"/>
    <w:p w14:paraId="1191BDCD" w14:textId="77777777" w:rsidR="00D47FC8" w:rsidRDefault="00606502" w:rsidP="006E3BB0">
      <w:pPr>
        <w:rPr>
          <w:color w:val="FF0000"/>
        </w:rPr>
      </w:pPr>
      <w:r>
        <w:rPr>
          <w:color w:val="FF0000"/>
        </w:rPr>
        <w:object w:dxaOrig="10441" w:dyaOrig="2634" w14:anchorId="65911D04">
          <v:shape id="_x0000_i1043" type="#_x0000_t75" style="width:488pt;height:125pt" o:ole="">
            <v:imagedata r:id="rId53" o:title=""/>
          </v:shape>
          <o:OLEObject Type="Embed" ProgID="Excel.Sheet.12" ShapeID="_x0000_i1043" DrawAspect="Content" ObjectID="_1671432799" r:id="rId54"/>
        </w:object>
      </w:r>
    </w:p>
    <w:p w14:paraId="1F2B1B2B" w14:textId="77777777" w:rsidR="00D47FC8" w:rsidRDefault="00D47FC8" w:rsidP="006E3BB0">
      <w:pPr>
        <w:rPr>
          <w:color w:val="FF0000"/>
        </w:rPr>
      </w:pPr>
    </w:p>
    <w:p w14:paraId="53BE1537" w14:textId="77777777" w:rsidR="005128FC" w:rsidRDefault="005128FC" w:rsidP="006E3BB0">
      <w:pPr>
        <w:rPr>
          <w:color w:val="FF0000"/>
        </w:rPr>
      </w:pPr>
    </w:p>
    <w:p w14:paraId="3E40BB98" w14:textId="77777777" w:rsidR="00D47FC8" w:rsidRDefault="00D47FC8" w:rsidP="006E3BB0">
      <w:pPr>
        <w:rPr>
          <w:b/>
          <w:bCs/>
          <w:color w:val="FF0000"/>
        </w:rPr>
      </w:pPr>
    </w:p>
    <w:p w14:paraId="54697D2D" w14:textId="77777777" w:rsidR="00D47FC8" w:rsidRDefault="00D47FC8" w:rsidP="006E3BB0">
      <w:pPr>
        <w:rPr>
          <w:b/>
          <w:bCs/>
          <w:color w:val="FF0000"/>
        </w:rPr>
      </w:pPr>
    </w:p>
    <w:p w14:paraId="6DF401B5" w14:textId="77777777" w:rsidR="005128FC" w:rsidRDefault="00D47FC8" w:rsidP="005128FC">
      <w:pPr>
        <w:rPr>
          <w:rFonts w:ascii="Calibri" w:hAnsi="Calibri" w:cs="Calibri"/>
          <w:b/>
          <w:sz w:val="28"/>
          <w:szCs w:val="28"/>
        </w:rPr>
      </w:pPr>
      <w:r>
        <w:rPr>
          <w:b/>
          <w:bCs/>
          <w:color w:val="FF0000"/>
        </w:rPr>
        <w:br w:type="page"/>
      </w:r>
      <w:r w:rsidR="000E3F4E">
        <w:rPr>
          <w:rFonts w:ascii="Calibri" w:hAnsi="Calibri" w:cs="Calibri"/>
          <w:b/>
          <w:sz w:val="28"/>
          <w:szCs w:val="28"/>
        </w:rPr>
        <w:t>Bevilgningsoversikt investering</w:t>
      </w:r>
    </w:p>
    <w:bookmarkStart w:id="450" w:name="_MON_1633169721"/>
    <w:bookmarkEnd w:id="450"/>
    <w:p w14:paraId="44F27F34" w14:textId="77777777" w:rsidR="007B7360" w:rsidRDefault="00CF7806" w:rsidP="005128FC">
      <w:pPr>
        <w:rPr>
          <w:rFonts w:ascii="Calibri" w:hAnsi="Calibri" w:cs="Calibri"/>
          <w:b/>
          <w:sz w:val="28"/>
          <w:szCs w:val="28"/>
        </w:rPr>
      </w:pPr>
      <w:r>
        <w:rPr>
          <w:rFonts w:ascii="Calibri" w:hAnsi="Calibri" w:cs="Calibri"/>
          <w:b/>
          <w:sz w:val="28"/>
          <w:szCs w:val="28"/>
        </w:rPr>
        <w:object w:dxaOrig="10130" w:dyaOrig="7810" w14:anchorId="0B130344">
          <v:shape id="_x0000_i1044" type="#_x0000_t75" style="width:483.5pt;height:373.5pt" o:ole="">
            <v:imagedata r:id="rId55" o:title=""/>
          </v:shape>
          <o:OLEObject Type="Embed" ProgID="Excel.Sheet.12" ShapeID="_x0000_i1044" DrawAspect="Content" ObjectID="_1671432800" r:id="rId56"/>
        </w:object>
      </w:r>
    </w:p>
    <w:bookmarkStart w:id="451" w:name="_MON_1633169826"/>
    <w:bookmarkEnd w:id="451"/>
    <w:p w14:paraId="2606D0DF" w14:textId="77777777" w:rsidR="00260621" w:rsidRDefault="00CF7806" w:rsidP="005128FC">
      <w:pPr>
        <w:rPr>
          <w:rFonts w:ascii="Calibri" w:hAnsi="Calibri" w:cs="Calibri"/>
          <w:b/>
          <w:sz w:val="28"/>
          <w:szCs w:val="28"/>
        </w:rPr>
      </w:pPr>
      <w:r>
        <w:rPr>
          <w:rFonts w:ascii="Calibri" w:hAnsi="Calibri" w:cs="Calibri"/>
          <w:b/>
          <w:sz w:val="28"/>
          <w:szCs w:val="28"/>
        </w:rPr>
        <w:object w:dxaOrig="9789" w:dyaOrig="5780" w14:anchorId="7370EEE3">
          <v:shape id="_x0000_i1045" type="#_x0000_t75" style="width:477.5pt;height:280.5pt" o:ole="">
            <v:imagedata r:id="rId57" o:title=""/>
          </v:shape>
          <o:OLEObject Type="Embed" ProgID="Excel.Sheet.12" ShapeID="_x0000_i1045" DrawAspect="Content" ObjectID="_1671432801" r:id="rId58"/>
        </w:object>
      </w:r>
    </w:p>
    <w:p w14:paraId="6E87D2D3" w14:textId="77777777" w:rsidR="000E3F4E" w:rsidRDefault="000E3F4E" w:rsidP="000E3F4E">
      <w:bookmarkStart w:id="452" w:name="_Toc432519540"/>
      <w:bookmarkStart w:id="453" w:name="_Toc432667812"/>
      <w:bookmarkStart w:id="454" w:name="_Toc432676712"/>
      <w:r>
        <w:rPr>
          <w:rFonts w:ascii="Calibri" w:hAnsi="Calibri" w:cs="Calibri"/>
          <w:b/>
          <w:sz w:val="28"/>
          <w:szCs w:val="28"/>
        </w:rPr>
        <w:t>Oversikt over gjeld og andre vesentlige langsiktige forpliktelser</w:t>
      </w:r>
      <w:r>
        <w:t xml:space="preserve"> </w:t>
      </w:r>
    </w:p>
    <w:bookmarkStart w:id="455" w:name="_MON_1633169914"/>
    <w:bookmarkEnd w:id="455"/>
    <w:p w14:paraId="6BAFE45B" w14:textId="77777777" w:rsidR="005128FC" w:rsidRPr="00D452AE" w:rsidRDefault="00CF7806" w:rsidP="000E3F4E">
      <w:pPr>
        <w:rPr>
          <w:rFonts w:asciiTheme="majorHAnsi" w:hAnsiTheme="majorHAnsi"/>
          <w:b/>
          <w:sz w:val="32"/>
        </w:rPr>
      </w:pPr>
      <w:r>
        <w:object w:dxaOrig="9990" w:dyaOrig="3188" w14:anchorId="4E897A97">
          <v:shape id="_x0000_i1046" type="#_x0000_t75" style="width:465.5pt;height:148.5pt" o:ole="">
            <v:imagedata r:id="rId59" o:title=""/>
          </v:shape>
          <o:OLEObject Type="Embed" ProgID="Excel.Sheet.12" ShapeID="_x0000_i1046" DrawAspect="Content" ObjectID="_1671432802" r:id="rId60"/>
        </w:object>
      </w:r>
      <w:r w:rsidR="00177341">
        <w:br w:type="page"/>
      </w:r>
      <w:r w:rsidR="005128FC" w:rsidRPr="00471635">
        <w:rPr>
          <w:rFonts w:asciiTheme="majorHAnsi" w:hAnsiTheme="majorHAnsi"/>
          <w:b/>
          <w:sz w:val="32"/>
        </w:rPr>
        <w:t>Vedlegg 2: KOSTRA – utvalgte nøkkeltall</w:t>
      </w:r>
      <w:bookmarkEnd w:id="452"/>
      <w:bookmarkEnd w:id="453"/>
      <w:bookmarkEnd w:id="454"/>
      <w:r w:rsidR="00292CA9" w:rsidRPr="00471635">
        <w:rPr>
          <w:rFonts w:asciiTheme="majorHAnsi" w:hAnsiTheme="majorHAnsi"/>
          <w:b/>
          <w:sz w:val="32"/>
        </w:rPr>
        <w:t xml:space="preserve"> </w:t>
      </w:r>
    </w:p>
    <w:p w14:paraId="55D87310" w14:textId="77777777" w:rsidR="005128FC" w:rsidRDefault="005128FC" w:rsidP="005128FC"/>
    <w:bookmarkStart w:id="456" w:name="_MON_1444497361"/>
    <w:bookmarkEnd w:id="456"/>
    <w:p w14:paraId="6BC31E54" w14:textId="77777777" w:rsidR="005128FC" w:rsidRPr="000D772C" w:rsidRDefault="00541212" w:rsidP="005128FC">
      <w:pPr>
        <w:rPr>
          <w:i/>
          <w:sz w:val="20"/>
        </w:rPr>
      </w:pPr>
      <w:r w:rsidRPr="00536CF7">
        <w:object w:dxaOrig="9626" w:dyaOrig="9278" w14:anchorId="0B30E413">
          <v:shape id="_x0000_i1047" type="#_x0000_t75" style="width:481.5pt;height:464.5pt" o:ole="">
            <v:imagedata r:id="rId61" o:title=""/>
          </v:shape>
          <o:OLEObject Type="Embed" ProgID="Excel.Sheet.8" ShapeID="_x0000_i1047" DrawAspect="Content" ObjectID="_1671432803" r:id="rId62"/>
        </w:object>
      </w:r>
    </w:p>
    <w:bookmarkStart w:id="457" w:name="_Toc432519541"/>
    <w:bookmarkStart w:id="458" w:name="_Toc432667813"/>
    <w:bookmarkStart w:id="459" w:name="_Toc432676713"/>
    <w:bookmarkStart w:id="460" w:name="_MON_1444498347"/>
    <w:bookmarkEnd w:id="460"/>
    <w:p w14:paraId="376F5D79" w14:textId="77777777" w:rsidR="00B305CD" w:rsidRPr="00D452AE" w:rsidRDefault="007E7FDE" w:rsidP="00D452AE">
      <w:pPr>
        <w:jc w:val="center"/>
        <w:rPr>
          <w:rFonts w:asciiTheme="majorHAnsi" w:hAnsiTheme="majorHAnsi"/>
          <w:b/>
          <w:sz w:val="32"/>
        </w:rPr>
      </w:pPr>
      <w:r>
        <w:object w:dxaOrig="10494" w:dyaOrig="6427" w14:anchorId="6DAA71FC">
          <v:shape id="_x0000_i1048" type="#_x0000_t75" style="width:483pt;height:292pt" o:ole="">
            <v:imagedata r:id="rId63" o:title=""/>
          </v:shape>
          <o:OLEObject Type="Embed" ProgID="Excel.Sheet.8" ShapeID="_x0000_i1048" DrawAspect="Content" ObjectID="_1671432804" r:id="rId64"/>
        </w:object>
      </w:r>
      <w:r w:rsidR="005128FC">
        <w:br w:type="page"/>
      </w:r>
      <w:r w:rsidR="00B305CD" w:rsidRPr="0009668C">
        <w:rPr>
          <w:rFonts w:asciiTheme="majorHAnsi" w:hAnsiTheme="majorHAnsi"/>
          <w:b/>
          <w:sz w:val="32"/>
        </w:rPr>
        <w:t>Vedlegg 3: Budsjett for tilsyn og kontroll</w:t>
      </w:r>
      <w:bookmarkEnd w:id="457"/>
      <w:bookmarkEnd w:id="458"/>
      <w:bookmarkEnd w:id="459"/>
    </w:p>
    <w:p w14:paraId="4661C698" w14:textId="77777777" w:rsidR="005E3FD7" w:rsidRDefault="005E3FD7" w:rsidP="005E3FD7">
      <w:r>
        <w:rPr>
          <w:noProof/>
        </w:rPr>
        <mc:AlternateContent>
          <mc:Choice Requires="wps">
            <w:drawing>
              <wp:anchor distT="0" distB="0" distL="114300" distR="114300" simplePos="0" relativeHeight="251671040" behindDoc="0" locked="0" layoutInCell="1" allowOverlap="1" wp14:anchorId="3EE3BC85" wp14:editId="41C40A6A">
                <wp:simplePos x="0" y="0"/>
                <wp:positionH relativeFrom="column">
                  <wp:posOffset>609600</wp:posOffset>
                </wp:positionH>
                <wp:positionV relativeFrom="paragraph">
                  <wp:posOffset>144780</wp:posOffset>
                </wp:positionV>
                <wp:extent cx="2514600" cy="685800"/>
                <wp:effectExtent l="0" t="0" r="4445"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94A16" w14:textId="77777777" w:rsidR="00307AD0" w:rsidRPr="00836C27" w:rsidRDefault="00307AD0" w:rsidP="005E3FD7">
                            <w:pPr>
                              <w:rPr>
                                <w:rFonts w:ascii="Comic Sans MS" w:hAnsi="Comic Sans MS"/>
                                <w:b/>
                                <w:i/>
                                <w:sz w:val="32"/>
                                <w:szCs w:val="32"/>
                              </w:rPr>
                            </w:pPr>
                            <w:r>
                              <w:rPr>
                                <w:rFonts w:ascii="Comic Sans MS" w:hAnsi="Comic Sans MS"/>
                                <w:b/>
                                <w:sz w:val="32"/>
                                <w:szCs w:val="32"/>
                              </w:rPr>
                              <w:t xml:space="preserve">Modum </w:t>
                            </w:r>
                            <w:r w:rsidRPr="00836C27">
                              <w:rPr>
                                <w:rFonts w:ascii="Comic Sans MS" w:hAnsi="Comic Sans MS"/>
                                <w:b/>
                                <w:sz w:val="32"/>
                                <w:szCs w:val="32"/>
                              </w:rPr>
                              <w:t>kommune</w:t>
                            </w:r>
                          </w:p>
                          <w:p w14:paraId="44CC0F06" w14:textId="77777777" w:rsidR="00307AD0" w:rsidRPr="00836C27" w:rsidRDefault="00307AD0" w:rsidP="005E3FD7">
                            <w:pPr>
                              <w:rPr>
                                <w:rFonts w:ascii="Comic Sans MS" w:hAnsi="Comic Sans MS"/>
                                <w:b/>
                                <w:sz w:val="32"/>
                                <w:szCs w:val="32"/>
                              </w:rPr>
                            </w:pPr>
                            <w:r w:rsidRPr="00836C27">
                              <w:rPr>
                                <w:rFonts w:ascii="Comic Sans MS" w:hAnsi="Comic Sans MS"/>
                                <w:b/>
                                <w:sz w:val="32"/>
                                <w:szCs w:val="32"/>
                              </w:rPr>
                              <w:t>Kontrollutvalget</w:t>
                            </w:r>
                            <w:r w:rsidRPr="00836C27">
                              <w:rPr>
                                <w:rFonts w:ascii="Comic Sans MS" w:hAnsi="Comic Sans MS"/>
                                <w:b/>
                                <w:i/>
                                <w:sz w:val="32"/>
                                <w:szCs w:val="32"/>
                              </w:rPr>
                              <w:t xml:space="preserve"> </w:t>
                            </w:r>
                            <w:r>
                              <w:rPr>
                                <w:rFonts w:ascii="Comic Sans MS" w:hAnsi="Comic Sans MS"/>
                                <w:b/>
                                <w:sz w:val="32"/>
                                <w:szCs w:val="32"/>
                              </w:rPr>
                              <w:t xml:space="preserve">         </w:t>
                            </w:r>
                            <w:r w:rsidRPr="00836C27">
                              <w:rPr>
                                <w:rFonts w:ascii="Comic Sans MS" w:hAnsi="Comic Sans MS"/>
                                <w:b/>
                                <w:i/>
                                <w:sz w:val="32"/>
                                <w:szCs w:val="32"/>
                              </w:rPr>
                              <w:t xml:space="preserve">   </w:t>
                            </w:r>
                            <w:r w:rsidRPr="00836C27">
                              <w:rPr>
                                <w:rFonts w:ascii="Comic Sans MS" w:hAnsi="Comic Sans MS"/>
                                <w:b/>
                                <w:sz w:val="32"/>
                                <w:szCs w:val="32"/>
                              </w:rPr>
                              <w:t xml:space="preserve">  </w:t>
                            </w:r>
                            <w:r w:rsidRPr="00836C27">
                              <w:rPr>
                                <w:rFonts w:ascii="Comic Sans MS" w:hAnsi="Comic Sans MS"/>
                                <w:b/>
                                <w:i/>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3BC85" id="_x0000_t202" coordsize="21600,21600" o:spt="202" path="m,l,21600r21600,l21600,xe">
                <v:stroke joinstyle="miter"/>
                <v:path gradientshapeok="t" o:connecttype="rect"/>
              </v:shapetype>
              <v:shape id="Text Box 2" o:spid="_x0000_s1026" type="#_x0000_t202" style="position:absolute;margin-left:48pt;margin-top:11.4pt;width:198pt;height:5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" stroked="f">
                <v:textbox>
                  <w:txbxContent>
                    <w:p w14:paraId="44E94A16" w14:textId="77777777" w:rsidR="00307AD0" w:rsidRPr="00836C27" w:rsidRDefault="00307AD0" w:rsidP="005E3FD7">
                      <w:pPr>
                        <w:rPr>
                          <w:rFonts w:ascii="Comic Sans MS" w:hAnsi="Comic Sans MS"/>
                          <w:b/>
                          <w:i/>
                          <w:sz w:val="32"/>
                          <w:szCs w:val="32"/>
                        </w:rPr>
                      </w:pPr>
                      <w:r>
                        <w:rPr>
                          <w:rFonts w:ascii="Comic Sans MS" w:hAnsi="Comic Sans MS"/>
                          <w:b/>
                          <w:sz w:val="32"/>
                          <w:szCs w:val="32"/>
                        </w:rPr>
                        <w:t xml:space="preserve">Modum </w:t>
                      </w:r>
                      <w:r w:rsidRPr="00836C27">
                        <w:rPr>
                          <w:rFonts w:ascii="Comic Sans MS" w:hAnsi="Comic Sans MS"/>
                          <w:b/>
                          <w:sz w:val="32"/>
                          <w:szCs w:val="32"/>
                        </w:rPr>
                        <w:t>kommune</w:t>
                      </w:r>
                    </w:p>
                    <w:p w14:paraId="44CC0F06" w14:textId="77777777" w:rsidR="00307AD0" w:rsidRPr="00836C27" w:rsidRDefault="00307AD0" w:rsidP="005E3FD7">
                      <w:pPr>
                        <w:rPr>
                          <w:rFonts w:ascii="Comic Sans MS" w:hAnsi="Comic Sans MS"/>
                          <w:b/>
                          <w:sz w:val="32"/>
                          <w:szCs w:val="32"/>
                        </w:rPr>
                      </w:pPr>
                      <w:r w:rsidRPr="00836C27">
                        <w:rPr>
                          <w:rFonts w:ascii="Comic Sans MS" w:hAnsi="Comic Sans MS"/>
                          <w:b/>
                          <w:sz w:val="32"/>
                          <w:szCs w:val="32"/>
                        </w:rPr>
                        <w:t>Kontrollutvalget</w:t>
                      </w:r>
                      <w:r w:rsidRPr="00836C27">
                        <w:rPr>
                          <w:rFonts w:ascii="Comic Sans MS" w:hAnsi="Comic Sans MS"/>
                          <w:b/>
                          <w:i/>
                          <w:sz w:val="32"/>
                          <w:szCs w:val="32"/>
                        </w:rPr>
                        <w:t xml:space="preserve"> </w:t>
                      </w:r>
                      <w:r>
                        <w:rPr>
                          <w:rFonts w:ascii="Comic Sans MS" w:hAnsi="Comic Sans MS"/>
                          <w:b/>
                          <w:sz w:val="32"/>
                          <w:szCs w:val="32"/>
                        </w:rPr>
                        <w:t xml:space="preserve">         </w:t>
                      </w:r>
                      <w:r w:rsidRPr="00836C27">
                        <w:rPr>
                          <w:rFonts w:ascii="Comic Sans MS" w:hAnsi="Comic Sans MS"/>
                          <w:b/>
                          <w:i/>
                          <w:sz w:val="32"/>
                          <w:szCs w:val="32"/>
                        </w:rPr>
                        <w:t xml:space="preserve">   </w:t>
                      </w:r>
                      <w:r w:rsidRPr="00836C27">
                        <w:rPr>
                          <w:rFonts w:ascii="Comic Sans MS" w:hAnsi="Comic Sans MS"/>
                          <w:b/>
                          <w:sz w:val="32"/>
                          <w:szCs w:val="32"/>
                        </w:rPr>
                        <w:t xml:space="preserve">  </w:t>
                      </w:r>
                      <w:r w:rsidRPr="00836C27">
                        <w:rPr>
                          <w:rFonts w:ascii="Comic Sans MS" w:hAnsi="Comic Sans MS"/>
                          <w:b/>
                          <w:i/>
                          <w:sz w:val="32"/>
                          <w:szCs w:val="32"/>
                        </w:rPr>
                        <w:t xml:space="preserve"> </w:t>
                      </w:r>
                    </w:p>
                  </w:txbxContent>
                </v:textbox>
              </v:shape>
            </w:pict>
          </mc:Fallback>
        </mc:AlternateContent>
      </w:r>
    </w:p>
    <w:p w14:paraId="300C94AE" w14:textId="77777777" w:rsidR="005E3FD7" w:rsidRPr="005E3FD7" w:rsidRDefault="005E3FD7" w:rsidP="005E3FD7">
      <w:pPr>
        <w:ind w:left="960" w:hanging="960"/>
        <w:rPr>
          <w:highlight w:val="yellow"/>
        </w:rPr>
      </w:pPr>
      <w:r w:rsidRPr="005E3FD7">
        <w:rPr>
          <w:noProof/>
          <w:highlight w:val="yellow"/>
        </w:rPr>
        <w:drawing>
          <wp:inline distT="0" distB="0" distL="0" distR="0" wp14:anchorId="18D06505" wp14:editId="0DC0227F">
            <wp:extent cx="476250" cy="600075"/>
            <wp:effectExtent l="0" t="0" r="0" b="0"/>
            <wp:docPr id="8" name="Bilde 8" descr="mo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um"/>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6250" cy="600075"/>
                    </a:xfrm>
                    <a:prstGeom prst="rect">
                      <a:avLst/>
                    </a:prstGeom>
                    <a:noFill/>
                    <a:ln>
                      <a:noFill/>
                    </a:ln>
                  </pic:spPr>
                </pic:pic>
              </a:graphicData>
            </a:graphic>
          </wp:inline>
        </w:drawing>
      </w:r>
    </w:p>
    <w:p w14:paraId="6DB09A6B" w14:textId="77777777" w:rsidR="005E3FD7" w:rsidRPr="005E3FD7" w:rsidRDefault="005E3FD7" w:rsidP="005E3FD7">
      <w:pPr>
        <w:ind w:left="960" w:hanging="960"/>
        <w:rPr>
          <w:highlight w:val="yellow"/>
        </w:rPr>
      </w:pPr>
    </w:p>
    <w:p w14:paraId="2B20F874" w14:textId="77777777" w:rsidR="0009668C" w:rsidRDefault="0009668C" w:rsidP="0009668C">
      <w:pPr>
        <w:pStyle w:val="Overskrift1"/>
        <w:numPr>
          <w:ilvl w:val="0"/>
          <w:numId w:val="0"/>
        </w:numPr>
      </w:pPr>
      <w:r w:rsidRPr="00613E12">
        <w:t>SAKSUTSKRIFT</w:t>
      </w:r>
    </w:p>
    <w:p w14:paraId="2AE83E1A" w14:textId="77777777" w:rsidR="0009668C" w:rsidRDefault="0009668C" w:rsidP="0009668C">
      <w:r>
        <w:t>Arkivsak-</w:t>
      </w:r>
      <w:proofErr w:type="spellStart"/>
      <w:r>
        <w:t>dok</w:t>
      </w:r>
      <w:proofErr w:type="spellEnd"/>
      <w:r>
        <w:t>.</w:t>
      </w:r>
      <w:r>
        <w:tab/>
      </w:r>
      <w:r>
        <w:tab/>
        <w:t>20/00226-3</w:t>
      </w:r>
    </w:p>
    <w:p w14:paraId="2AA33B9F" w14:textId="77777777" w:rsidR="0009668C" w:rsidRDefault="0009668C" w:rsidP="0009668C">
      <w:r>
        <w:t>Saksbehandler</w:t>
      </w:r>
      <w:r>
        <w:tab/>
        <w:t>Gunhild Irene Berg</w:t>
      </w:r>
    </w:p>
    <w:p w14:paraId="533303E0" w14:textId="77777777" w:rsidR="0009668C" w:rsidRDefault="0009668C" w:rsidP="0009668C"/>
    <w:p w14:paraId="67287C4B" w14:textId="77777777" w:rsidR="0009668C" w:rsidRDefault="0009668C" w:rsidP="0009668C"/>
    <w:p w14:paraId="173533DF" w14:textId="77777777" w:rsidR="0009668C" w:rsidRDefault="0009668C" w:rsidP="0009668C"/>
    <w:p w14:paraId="6F13B7B1" w14:textId="77777777" w:rsidR="0009668C" w:rsidRDefault="0009668C" w:rsidP="0009668C"/>
    <w:sdt>
      <w:sdtPr>
        <w:tag w:val="MU_UnofficialTitle"/>
        <w:id w:val="-1066100692"/>
        <w:placeholder>
          <w:docPart w:val="227A6503FFB54184B6BCB83396D8D838"/>
        </w:placeholder>
        <w:text/>
      </w:sdtPr>
      <w:sdtEndPr/>
      <w:sdtContent>
        <w:p w14:paraId="627AFEA7" w14:textId="77777777" w:rsidR="0009668C" w:rsidRPr="0009668C" w:rsidRDefault="0009668C" w:rsidP="0009668C">
          <w:pPr>
            <w:pStyle w:val="Tittel"/>
          </w:pPr>
          <w:r>
            <w:t>Budsjett 2021 for kontrollarbeidet i Modum kommune</w:t>
          </w:r>
        </w:p>
      </w:sdtContent>
    </w:sdt>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09668C" w14:paraId="1467C833" w14:textId="77777777" w:rsidTr="00AB5D6A">
        <w:tc>
          <w:tcPr>
            <w:tcW w:w="5102" w:type="dxa"/>
            <w:shd w:val="clear" w:color="auto" w:fill="auto"/>
          </w:tcPr>
          <w:p w14:paraId="23884887" w14:textId="77777777" w:rsidR="0009668C" w:rsidRDefault="0009668C" w:rsidP="00AB5D6A">
            <w:pPr>
              <w:pStyle w:val="Uoff"/>
              <w:rPr>
                <w:color w:val="auto"/>
                <w:lang w:val="en-US"/>
              </w:rPr>
            </w:pPr>
            <w:proofErr w:type="spellStart"/>
            <w:r>
              <w:rPr>
                <w:color w:val="auto"/>
                <w:lang w:val="en-US"/>
              </w:rPr>
              <w:t>Saksgang</w:t>
            </w:r>
            <w:proofErr w:type="spellEnd"/>
          </w:p>
        </w:tc>
        <w:tc>
          <w:tcPr>
            <w:tcW w:w="1701" w:type="dxa"/>
            <w:shd w:val="clear" w:color="auto" w:fill="auto"/>
          </w:tcPr>
          <w:p w14:paraId="3E53202F" w14:textId="77777777" w:rsidR="0009668C" w:rsidRDefault="0009668C" w:rsidP="00AB5D6A">
            <w:pPr>
              <w:pStyle w:val="Uoff"/>
              <w:rPr>
                <w:color w:val="auto"/>
                <w:lang w:val="en-US"/>
              </w:rPr>
            </w:pPr>
            <w:proofErr w:type="spellStart"/>
            <w:r>
              <w:rPr>
                <w:color w:val="auto"/>
                <w:lang w:val="en-US"/>
              </w:rPr>
              <w:t>Møtedato</w:t>
            </w:r>
            <w:proofErr w:type="spellEnd"/>
          </w:p>
        </w:tc>
        <w:tc>
          <w:tcPr>
            <w:tcW w:w="1134" w:type="dxa"/>
            <w:shd w:val="clear" w:color="auto" w:fill="auto"/>
          </w:tcPr>
          <w:p w14:paraId="16068D4F" w14:textId="77777777" w:rsidR="0009668C" w:rsidRDefault="0009668C" w:rsidP="00AB5D6A">
            <w:pPr>
              <w:pStyle w:val="Uoff"/>
              <w:rPr>
                <w:color w:val="auto"/>
                <w:lang w:val="en-US"/>
              </w:rPr>
            </w:pPr>
            <w:proofErr w:type="spellStart"/>
            <w:r>
              <w:rPr>
                <w:color w:val="auto"/>
                <w:lang w:val="en-US"/>
              </w:rPr>
              <w:t>Saknr</w:t>
            </w:r>
            <w:proofErr w:type="spellEnd"/>
          </w:p>
        </w:tc>
      </w:tr>
      <w:tr w:rsidR="0009668C" w14:paraId="78CA1F28" w14:textId="77777777" w:rsidTr="00AB5D6A">
        <w:tc>
          <w:tcPr>
            <w:tcW w:w="5102" w:type="dxa"/>
            <w:shd w:val="clear" w:color="auto" w:fill="auto"/>
          </w:tcPr>
          <w:p w14:paraId="6C77FE5A" w14:textId="77777777" w:rsidR="0009668C" w:rsidRDefault="0009668C" w:rsidP="00AB5D6A">
            <w:pPr>
              <w:pStyle w:val="Uoff"/>
              <w:rPr>
                <w:color w:val="auto"/>
                <w:lang w:val="en-US"/>
              </w:rPr>
            </w:pPr>
            <w:r>
              <w:rPr>
                <w:color w:val="auto"/>
                <w:lang w:val="en-US"/>
              </w:rPr>
              <w:t xml:space="preserve">1 </w:t>
            </w:r>
            <w:proofErr w:type="spellStart"/>
            <w:r>
              <w:rPr>
                <w:color w:val="auto"/>
                <w:lang w:val="en-US"/>
              </w:rPr>
              <w:t>Kontrollutvalget</w:t>
            </w:r>
            <w:proofErr w:type="spellEnd"/>
            <w:r>
              <w:rPr>
                <w:color w:val="auto"/>
                <w:lang w:val="en-US"/>
              </w:rPr>
              <w:t xml:space="preserve"> </w:t>
            </w:r>
            <w:proofErr w:type="spellStart"/>
            <w:r>
              <w:rPr>
                <w:color w:val="auto"/>
                <w:lang w:val="en-US"/>
              </w:rPr>
              <w:t>i</w:t>
            </w:r>
            <w:proofErr w:type="spellEnd"/>
            <w:r>
              <w:rPr>
                <w:color w:val="auto"/>
                <w:lang w:val="en-US"/>
              </w:rPr>
              <w:t xml:space="preserve"> Modum </w:t>
            </w:r>
            <w:proofErr w:type="spellStart"/>
            <w:r>
              <w:rPr>
                <w:color w:val="auto"/>
                <w:lang w:val="en-US"/>
              </w:rPr>
              <w:t>kommune</w:t>
            </w:r>
            <w:proofErr w:type="spellEnd"/>
          </w:p>
        </w:tc>
        <w:tc>
          <w:tcPr>
            <w:tcW w:w="1701" w:type="dxa"/>
            <w:shd w:val="clear" w:color="auto" w:fill="auto"/>
          </w:tcPr>
          <w:p w14:paraId="5265BAE1" w14:textId="77777777" w:rsidR="0009668C" w:rsidRDefault="0009668C" w:rsidP="00AB5D6A">
            <w:pPr>
              <w:pStyle w:val="Uoff"/>
              <w:rPr>
                <w:color w:val="auto"/>
                <w:lang w:val="en-US"/>
              </w:rPr>
            </w:pPr>
            <w:r>
              <w:rPr>
                <w:color w:val="auto"/>
                <w:lang w:val="en-US"/>
              </w:rPr>
              <w:t>18.09.2020</w:t>
            </w:r>
          </w:p>
        </w:tc>
        <w:tc>
          <w:tcPr>
            <w:tcW w:w="1134" w:type="dxa"/>
            <w:shd w:val="clear" w:color="auto" w:fill="auto"/>
          </w:tcPr>
          <w:p w14:paraId="23BF3111" w14:textId="77777777" w:rsidR="0009668C" w:rsidRDefault="0009668C" w:rsidP="00AB5D6A">
            <w:pPr>
              <w:pStyle w:val="Uoff"/>
              <w:rPr>
                <w:color w:val="auto"/>
                <w:lang w:val="en-US"/>
              </w:rPr>
            </w:pPr>
            <w:r>
              <w:rPr>
                <w:color w:val="auto"/>
                <w:lang w:val="en-US"/>
              </w:rPr>
              <w:t>51/20</w:t>
            </w:r>
          </w:p>
        </w:tc>
      </w:tr>
    </w:tbl>
    <w:p w14:paraId="7D1A3465" w14:textId="77777777" w:rsidR="0009668C" w:rsidRDefault="0009668C" w:rsidP="0009668C">
      <w:pPr>
        <w:pStyle w:val="Uoff"/>
        <w:rPr>
          <w:color w:val="auto"/>
          <w:lang w:val="en-US"/>
        </w:rPr>
      </w:pPr>
    </w:p>
    <w:p w14:paraId="7158F210" w14:textId="77777777" w:rsidR="0009668C" w:rsidRDefault="0009668C" w:rsidP="0009668C">
      <w:pPr>
        <w:pStyle w:val="Uoff"/>
        <w:rPr>
          <w:color w:val="auto"/>
          <w:lang w:val="en-US"/>
        </w:rPr>
      </w:pPr>
    </w:p>
    <w:sdt>
      <w:sdtPr>
        <w:tag w:val="MU_Tittel"/>
        <w:id w:val="527395992"/>
        <w:placeholder>
          <w:docPart w:val="7565F6525E904B50B9C69B187ACDBF2A"/>
        </w:placeholder>
      </w:sdtPr>
      <w:sdtEndPr/>
      <w:sdtContent>
        <w:p w14:paraId="7C4B34E3" w14:textId="77777777" w:rsidR="0009668C" w:rsidRPr="0009668C" w:rsidRDefault="0009668C" w:rsidP="0009668C">
          <w:pPr>
            <w:pStyle w:val="MUTitle"/>
          </w:pPr>
          <w:r>
            <w:t>Kontrollutvalget i Modum kommune har behandlet saken i møte 18.09.2020 sak 51/20</w:t>
          </w:r>
        </w:p>
      </w:sdtContent>
    </w:sdt>
    <w:p w14:paraId="6C38EA03" w14:textId="77777777" w:rsidR="0009668C" w:rsidRPr="0009668C" w:rsidRDefault="0009668C" w:rsidP="0009668C"/>
    <w:sdt>
      <w:sdtPr>
        <w:rPr>
          <w:rFonts w:ascii="Times New Roman" w:hAnsi="Times New Roman"/>
          <w:b w:val="0"/>
          <w:szCs w:val="22"/>
          <w:u w:val="none"/>
          <w:lang w:eastAsia="nb-NO"/>
        </w:rPr>
        <w:alias w:val="Vedtak"/>
        <w:tag w:val="MU_Innstilling"/>
        <w:id w:val="8677933"/>
        <w:placeholder>
          <w:docPart w:val="165092DD279849FAB1D9400CB10F304D"/>
        </w:placeholder>
      </w:sdtPr>
      <w:sdtEndPr>
        <w:rPr>
          <w:szCs w:val="24"/>
        </w:rPr>
      </w:sdtEndPr>
      <w:sdtContent>
        <w:sdt>
          <w:sdtPr>
            <w:rPr>
              <w:rFonts w:ascii="Times New Roman" w:hAnsi="Times New Roman"/>
              <w:b w:val="0"/>
              <w:szCs w:val="22"/>
              <w:u w:val="none"/>
              <w:lang w:eastAsia="nb-NO"/>
            </w:rPr>
            <w:alias w:val="Vedtak for sak 51/20"/>
            <w:tag w:val="HandlingID224032;CaseID201149"/>
            <w:id w:val="-959721020"/>
            <w:placeholder>
              <w:docPart w:val="04F0171055F44CD7886436BB24A18803"/>
            </w:placeholder>
          </w:sdtPr>
          <w:sdtEndPr>
            <w:rPr>
              <w:szCs w:val="24"/>
            </w:rPr>
          </w:sdtEndPr>
          <w:sdtContent>
            <w:p w14:paraId="5E76778A" w14:textId="77777777" w:rsidR="0009668C" w:rsidRDefault="0009668C" w:rsidP="0009668C">
              <w:pPr>
                <w:pStyle w:val="MUCaseTitle3"/>
              </w:pPr>
              <w:r>
                <w:t>Møtebehandling</w:t>
              </w:r>
            </w:p>
            <w:p w14:paraId="01D4CC1E" w14:textId="77777777" w:rsidR="0009668C" w:rsidRDefault="0009668C" w:rsidP="0009668C">
              <w:r>
                <w:t>Budsjett vedtatt etter diskusjon om innsparing i kommunen sett opp mot kontrollutvalgets arbeid.</w:t>
              </w:r>
            </w:p>
            <w:p w14:paraId="5BA74C5A" w14:textId="77777777" w:rsidR="0009668C" w:rsidRDefault="0009668C" w:rsidP="0009668C"/>
            <w:p w14:paraId="3C28EE0B" w14:textId="77777777" w:rsidR="0009668C" w:rsidRDefault="0009668C" w:rsidP="0009668C">
              <w:pPr>
                <w:pStyle w:val="MUCaseTitle3"/>
              </w:pPr>
              <w:r>
                <w:t>Votering</w:t>
              </w:r>
            </w:p>
            <w:p w14:paraId="0940E235" w14:textId="77777777" w:rsidR="0009668C" w:rsidRDefault="0009668C" w:rsidP="0009668C">
              <w:r>
                <w:t>Forslag til vedtak enstemmig vedtatt</w:t>
              </w:r>
            </w:p>
            <w:p w14:paraId="1932C64D" w14:textId="77777777" w:rsidR="0009668C" w:rsidRDefault="0009668C" w:rsidP="0009668C"/>
            <w:p w14:paraId="4BEE308B" w14:textId="77777777" w:rsidR="0009668C" w:rsidRDefault="0009668C" w:rsidP="0009668C"/>
            <w:sdt>
              <w:sdtPr>
                <w:rPr>
                  <w:rFonts w:ascii="Times New Roman" w:hAnsi="Times New Roman"/>
                  <w:b w:val="0"/>
                  <w:szCs w:val="22"/>
                  <w:u w:val="none"/>
                  <w:lang w:eastAsia="nb-NO"/>
                </w:rPr>
                <w:alias w:val="Vedtak: Overføres til melding om vedtak"/>
                <w:tag w:val="MU_Vedtak"/>
                <w:id w:val="1345434872"/>
                <w:placeholder>
                  <w:docPart w:val="04F0171055F44CD7886436BB24A18803"/>
                </w:placeholder>
              </w:sdtPr>
              <w:sdtEndPr>
                <w:rPr>
                  <w:szCs w:val="24"/>
                </w:rPr>
              </w:sdtEndPr>
              <w:sdtContent>
                <w:p w14:paraId="0BC923A9" w14:textId="77777777" w:rsidR="0009668C" w:rsidRDefault="0009668C" w:rsidP="0009668C">
                  <w:pPr>
                    <w:pStyle w:val="MUCaseTitle3"/>
                  </w:pPr>
                  <w:r>
                    <w:t xml:space="preserve">Vedtak </w:t>
                  </w:r>
                </w:p>
                <w:p w14:paraId="3E69B1BB" w14:textId="77777777" w:rsidR="0009668C" w:rsidRDefault="0009668C" w:rsidP="0009668C"/>
                <w:sdt>
                  <w:sdtPr>
                    <w:rPr>
                      <w:rFonts w:ascii="Arial" w:hAnsi="Arial" w:cs="Arial"/>
                    </w:rPr>
                    <w:alias w:val="Forslag til vedtak/Innstilling"/>
                    <w:tag w:val="MU_Innstilling"/>
                    <w:id w:val="1718156476"/>
                    <w:placeholder>
                      <w:docPart w:val="D92F44E2D9F84742B9EFA4177BE84A37"/>
                    </w:placeholder>
                  </w:sdtPr>
                  <w:sdtEndPr>
                    <w:rPr>
                      <w:rFonts w:ascii="Times New Roman" w:hAnsi="Times New Roman" w:cs="Times New Roman"/>
                    </w:rPr>
                  </w:sdtEndPr>
                  <w:sdtContent>
                    <w:p w14:paraId="77D43AA2" w14:textId="77777777" w:rsidR="0009668C" w:rsidRPr="00FB1763" w:rsidRDefault="0009668C" w:rsidP="006B223E">
                      <w:pPr>
                        <w:pStyle w:val="Listeavsnitt"/>
                        <w:numPr>
                          <w:ilvl w:val="0"/>
                          <w:numId w:val="31"/>
                        </w:numPr>
                        <w:spacing w:after="200" w:line="276" w:lineRule="auto"/>
                        <w:contextualSpacing/>
                        <w:rPr>
                          <w:rFonts w:ascii="Arial" w:hAnsi="Arial" w:cs="Arial"/>
                        </w:rPr>
                      </w:pPr>
                      <w:r w:rsidRPr="00FB1763">
                        <w:rPr>
                          <w:rFonts w:ascii="Arial" w:hAnsi="Arial" w:cs="Arial"/>
                        </w:rPr>
                        <w:t xml:space="preserve">Kontrollutvalget anbefaler at kr </w:t>
                      </w:r>
                      <w:r w:rsidRPr="00D817CD">
                        <w:rPr>
                          <w:rFonts w:ascii="Arial" w:hAnsi="Arial" w:cs="Arial"/>
                          <w:bCs/>
                          <w:spacing w:val="-1"/>
                          <w:w w:val="105"/>
                        </w:rPr>
                        <w:t>1</w:t>
                      </w:r>
                      <w:r>
                        <w:rPr>
                          <w:rFonts w:ascii="Arial" w:hAnsi="Arial" w:cs="Arial"/>
                          <w:bCs/>
                          <w:spacing w:val="-1"/>
                          <w:w w:val="105"/>
                        </w:rPr>
                        <w:t> </w:t>
                      </w:r>
                      <w:r w:rsidRPr="00D817CD">
                        <w:rPr>
                          <w:rFonts w:ascii="Arial" w:hAnsi="Arial" w:cs="Arial"/>
                          <w:bCs/>
                          <w:spacing w:val="-1"/>
                          <w:w w:val="105"/>
                        </w:rPr>
                        <w:t>7</w:t>
                      </w:r>
                      <w:r>
                        <w:rPr>
                          <w:rFonts w:ascii="Arial" w:hAnsi="Arial" w:cs="Arial"/>
                          <w:bCs/>
                          <w:spacing w:val="-1"/>
                          <w:w w:val="105"/>
                        </w:rPr>
                        <w:t>71 </w:t>
                      </w:r>
                      <w:r w:rsidRPr="00D817CD">
                        <w:rPr>
                          <w:rFonts w:ascii="Arial" w:hAnsi="Arial" w:cs="Arial"/>
                          <w:bCs/>
                          <w:spacing w:val="-1"/>
                          <w:w w:val="105"/>
                        </w:rPr>
                        <w:t>500</w:t>
                      </w:r>
                      <w:r>
                        <w:rPr>
                          <w:rFonts w:ascii="Arial" w:hAnsi="Arial" w:cs="Arial"/>
                          <w:bCs/>
                          <w:spacing w:val="-1"/>
                          <w:w w:val="105"/>
                        </w:rPr>
                        <w:t xml:space="preserve"> </w:t>
                      </w:r>
                      <w:r w:rsidRPr="00D817CD">
                        <w:rPr>
                          <w:rFonts w:ascii="Arial" w:hAnsi="Arial" w:cs="Arial"/>
                        </w:rPr>
                        <w:t>bevilges</w:t>
                      </w:r>
                      <w:r w:rsidRPr="00FB1763">
                        <w:rPr>
                          <w:rFonts w:ascii="Arial" w:hAnsi="Arial" w:cs="Arial"/>
                        </w:rPr>
                        <w:t xml:space="preserve"> som budsjettramme 2021 for kontrollarbeidet.</w:t>
                      </w:r>
                      <w:r>
                        <w:rPr>
                          <w:rFonts w:ascii="Arial" w:hAnsi="Arial" w:cs="Arial"/>
                        </w:rPr>
                        <w:t xml:space="preserve"> </w:t>
                      </w:r>
                    </w:p>
                    <w:tbl>
                      <w:tblPr>
                        <w:tblStyle w:val="Tabellrutenett"/>
                        <w:tblW w:w="0" w:type="auto"/>
                        <w:tblInd w:w="595" w:type="dxa"/>
                        <w:tblLook w:val="04A0" w:firstRow="1" w:lastRow="0" w:firstColumn="1" w:lastColumn="0" w:noHBand="0" w:noVBand="1"/>
                      </w:tblPr>
                      <w:tblGrid>
                        <w:gridCol w:w="2683"/>
                        <w:gridCol w:w="2741"/>
                      </w:tblGrid>
                      <w:tr w:rsidR="0009668C" w:rsidRPr="002E1C41" w14:paraId="01A7A0DB" w14:textId="77777777" w:rsidTr="00AB5D6A">
                        <w:tc>
                          <w:tcPr>
                            <w:tcW w:w="0" w:type="auto"/>
                            <w:tcBorders>
                              <w:bottom w:val="single" w:sz="12" w:space="0" w:color="auto"/>
                            </w:tcBorders>
                            <w:shd w:val="clear" w:color="auto" w:fill="D9D9D9" w:themeFill="background1" w:themeFillShade="D9"/>
                          </w:tcPr>
                          <w:p w14:paraId="23DA41AE" w14:textId="77777777" w:rsidR="0009668C" w:rsidRPr="00994314" w:rsidRDefault="0009668C" w:rsidP="00AB5D6A">
                            <w:pPr>
                              <w:kinsoku w:val="0"/>
                              <w:overflowPunct w:val="0"/>
                              <w:autoSpaceDE w:val="0"/>
                              <w:autoSpaceDN w:val="0"/>
                              <w:adjustRightInd w:val="0"/>
                              <w:spacing w:before="3"/>
                              <w:rPr>
                                <w:rFonts w:cs="Arial"/>
                                <w:spacing w:val="-1"/>
                                <w:w w:val="105"/>
                              </w:rPr>
                            </w:pPr>
                          </w:p>
                        </w:tc>
                        <w:tc>
                          <w:tcPr>
                            <w:tcW w:w="2741" w:type="dxa"/>
                            <w:tcBorders>
                              <w:bottom w:val="single" w:sz="12" w:space="0" w:color="auto"/>
                            </w:tcBorders>
                            <w:shd w:val="clear" w:color="auto" w:fill="D9D9D9" w:themeFill="background1" w:themeFillShade="D9"/>
                          </w:tcPr>
                          <w:p w14:paraId="07166830" w14:textId="77777777" w:rsidR="0009668C" w:rsidRPr="00994314" w:rsidRDefault="0009668C" w:rsidP="00AB5D6A">
                            <w:pPr>
                              <w:kinsoku w:val="0"/>
                              <w:overflowPunct w:val="0"/>
                              <w:autoSpaceDE w:val="0"/>
                              <w:autoSpaceDN w:val="0"/>
                              <w:adjustRightInd w:val="0"/>
                              <w:spacing w:before="3"/>
                              <w:rPr>
                                <w:rFonts w:cs="Arial"/>
                                <w:spacing w:val="-1"/>
                                <w:w w:val="105"/>
                              </w:rPr>
                            </w:pPr>
                            <w:r w:rsidRPr="00994314">
                              <w:rPr>
                                <w:rFonts w:cs="Arial"/>
                                <w:spacing w:val="-1"/>
                                <w:w w:val="105"/>
                              </w:rPr>
                              <w:t>Budsjett 2021</w:t>
                            </w:r>
                          </w:p>
                        </w:tc>
                      </w:tr>
                      <w:tr w:rsidR="0009668C" w:rsidRPr="002E1C41" w14:paraId="476A0707" w14:textId="77777777" w:rsidTr="00AB5D6A">
                        <w:tc>
                          <w:tcPr>
                            <w:tcW w:w="0" w:type="auto"/>
                            <w:tcBorders>
                              <w:top w:val="single" w:sz="12" w:space="0" w:color="auto"/>
                              <w:bottom w:val="single" w:sz="4" w:space="0" w:color="auto"/>
                            </w:tcBorders>
                          </w:tcPr>
                          <w:p w14:paraId="16D29381" w14:textId="77777777" w:rsidR="0009668C" w:rsidRPr="00994314" w:rsidRDefault="0009668C" w:rsidP="00AB5D6A">
                            <w:pPr>
                              <w:kinsoku w:val="0"/>
                              <w:overflowPunct w:val="0"/>
                              <w:autoSpaceDE w:val="0"/>
                              <w:autoSpaceDN w:val="0"/>
                              <w:adjustRightInd w:val="0"/>
                              <w:spacing w:before="3"/>
                              <w:rPr>
                                <w:rFonts w:cs="Arial"/>
                                <w:spacing w:val="-1"/>
                                <w:w w:val="105"/>
                              </w:rPr>
                            </w:pPr>
                            <w:r w:rsidRPr="00994314">
                              <w:rPr>
                                <w:rFonts w:cs="Arial"/>
                                <w:spacing w:val="-1"/>
                                <w:w w:val="105"/>
                              </w:rPr>
                              <w:t>Kontrollutvalget</w:t>
                            </w:r>
                          </w:p>
                        </w:tc>
                        <w:tc>
                          <w:tcPr>
                            <w:tcW w:w="2741" w:type="dxa"/>
                            <w:tcBorders>
                              <w:top w:val="single" w:sz="12" w:space="0" w:color="auto"/>
                              <w:bottom w:val="single" w:sz="4" w:space="0" w:color="auto"/>
                            </w:tcBorders>
                          </w:tcPr>
                          <w:p w14:paraId="27717A35" w14:textId="77777777" w:rsidR="0009668C" w:rsidRPr="00D817CD" w:rsidRDefault="0009668C" w:rsidP="00AB5D6A">
                            <w:pPr>
                              <w:kinsoku w:val="0"/>
                              <w:overflowPunct w:val="0"/>
                              <w:autoSpaceDE w:val="0"/>
                              <w:autoSpaceDN w:val="0"/>
                              <w:adjustRightInd w:val="0"/>
                              <w:spacing w:before="3"/>
                              <w:jc w:val="right"/>
                              <w:rPr>
                                <w:rFonts w:cs="Arial"/>
                                <w:spacing w:val="-1"/>
                                <w:w w:val="105"/>
                                <w:highlight w:val="yellow"/>
                              </w:rPr>
                            </w:pPr>
                            <w:r w:rsidRPr="00D817CD">
                              <w:rPr>
                                <w:rFonts w:cs="Arial"/>
                                <w:bCs/>
                                <w:spacing w:val="-1"/>
                                <w:w w:val="105"/>
                              </w:rPr>
                              <w:t>1</w:t>
                            </w:r>
                            <w:r>
                              <w:rPr>
                                <w:rFonts w:cs="Arial"/>
                                <w:bCs/>
                                <w:spacing w:val="-1"/>
                                <w:w w:val="105"/>
                              </w:rPr>
                              <w:t>51</w:t>
                            </w:r>
                            <w:r w:rsidRPr="00D817CD">
                              <w:rPr>
                                <w:rFonts w:cs="Arial"/>
                                <w:bCs/>
                                <w:spacing w:val="-1"/>
                                <w:w w:val="105"/>
                              </w:rPr>
                              <w:t> 500</w:t>
                            </w:r>
                          </w:p>
                        </w:tc>
                      </w:tr>
                      <w:tr w:rsidR="0009668C" w:rsidRPr="002E1C41" w14:paraId="3176D96C" w14:textId="77777777" w:rsidTr="00AB5D6A">
                        <w:tc>
                          <w:tcPr>
                            <w:tcW w:w="0" w:type="auto"/>
                          </w:tcPr>
                          <w:p w14:paraId="499C697A" w14:textId="77777777" w:rsidR="0009668C" w:rsidRPr="00994314" w:rsidRDefault="0009668C" w:rsidP="00AB5D6A">
                            <w:pPr>
                              <w:kinsoku w:val="0"/>
                              <w:overflowPunct w:val="0"/>
                              <w:autoSpaceDE w:val="0"/>
                              <w:autoSpaceDN w:val="0"/>
                              <w:adjustRightInd w:val="0"/>
                              <w:spacing w:before="3"/>
                              <w:rPr>
                                <w:rFonts w:cs="Arial"/>
                                <w:spacing w:val="-1"/>
                                <w:w w:val="105"/>
                              </w:rPr>
                            </w:pPr>
                            <w:r w:rsidRPr="00994314">
                              <w:rPr>
                                <w:rFonts w:cs="Arial"/>
                                <w:spacing w:val="-1"/>
                                <w:w w:val="105"/>
                              </w:rPr>
                              <w:t>Sekretariatet</w:t>
                            </w:r>
                          </w:p>
                        </w:tc>
                        <w:tc>
                          <w:tcPr>
                            <w:tcW w:w="2741" w:type="dxa"/>
                          </w:tcPr>
                          <w:p w14:paraId="10874BE2" w14:textId="77777777" w:rsidR="0009668C" w:rsidRPr="00994314" w:rsidRDefault="0009668C" w:rsidP="00AB5D6A">
                            <w:pPr>
                              <w:kinsoku w:val="0"/>
                              <w:overflowPunct w:val="0"/>
                              <w:autoSpaceDE w:val="0"/>
                              <w:autoSpaceDN w:val="0"/>
                              <w:adjustRightInd w:val="0"/>
                              <w:spacing w:before="3"/>
                              <w:jc w:val="right"/>
                              <w:rPr>
                                <w:rFonts w:cs="Arial"/>
                                <w:spacing w:val="-1"/>
                                <w:w w:val="105"/>
                                <w:highlight w:val="yellow"/>
                              </w:rPr>
                            </w:pPr>
                            <w:r w:rsidRPr="00994314">
                              <w:rPr>
                                <w:rFonts w:cs="Arial"/>
                                <w:spacing w:val="-1"/>
                                <w:w w:val="105"/>
                              </w:rPr>
                              <w:t xml:space="preserve">   206 000</w:t>
                            </w:r>
                          </w:p>
                        </w:tc>
                      </w:tr>
                      <w:tr w:rsidR="0009668C" w:rsidRPr="002E1C41" w14:paraId="7F9BE66A" w14:textId="77777777" w:rsidTr="00AB5D6A">
                        <w:tc>
                          <w:tcPr>
                            <w:tcW w:w="0" w:type="auto"/>
                          </w:tcPr>
                          <w:p w14:paraId="377FC02E" w14:textId="77777777" w:rsidR="0009668C" w:rsidRPr="00994314" w:rsidRDefault="0009668C" w:rsidP="00AB5D6A">
                            <w:pPr>
                              <w:kinsoku w:val="0"/>
                              <w:overflowPunct w:val="0"/>
                              <w:autoSpaceDE w:val="0"/>
                              <w:autoSpaceDN w:val="0"/>
                              <w:adjustRightInd w:val="0"/>
                              <w:spacing w:before="3"/>
                              <w:rPr>
                                <w:rFonts w:cs="Arial"/>
                                <w:spacing w:val="-1"/>
                                <w:w w:val="105"/>
                              </w:rPr>
                            </w:pPr>
                            <w:r w:rsidRPr="00994314">
                              <w:rPr>
                                <w:rFonts w:cs="Arial"/>
                                <w:spacing w:val="-1"/>
                                <w:w w:val="105"/>
                              </w:rPr>
                              <w:t>Revisjonen</w:t>
                            </w:r>
                          </w:p>
                        </w:tc>
                        <w:tc>
                          <w:tcPr>
                            <w:tcW w:w="2741" w:type="dxa"/>
                          </w:tcPr>
                          <w:p w14:paraId="3AFC642D" w14:textId="77777777" w:rsidR="0009668C" w:rsidRPr="00994314" w:rsidRDefault="0009668C" w:rsidP="00AB5D6A">
                            <w:pPr>
                              <w:kinsoku w:val="0"/>
                              <w:overflowPunct w:val="0"/>
                              <w:autoSpaceDE w:val="0"/>
                              <w:autoSpaceDN w:val="0"/>
                              <w:adjustRightInd w:val="0"/>
                              <w:spacing w:before="3"/>
                              <w:jc w:val="right"/>
                              <w:rPr>
                                <w:rFonts w:cs="Arial"/>
                                <w:spacing w:val="-1"/>
                                <w:w w:val="105"/>
                                <w:highlight w:val="yellow"/>
                              </w:rPr>
                            </w:pPr>
                            <w:r w:rsidRPr="00994314">
                              <w:t xml:space="preserve">     </w:t>
                            </w:r>
                            <w:r>
                              <w:t xml:space="preserve">              1 </w:t>
                            </w:r>
                            <w:r w:rsidRPr="00994314">
                              <w:t>414</w:t>
                            </w:r>
                            <w:r>
                              <w:t xml:space="preserve"> </w:t>
                            </w:r>
                            <w:r w:rsidRPr="00994314">
                              <w:t>000</w:t>
                            </w:r>
                          </w:p>
                        </w:tc>
                      </w:tr>
                      <w:tr w:rsidR="0009668C" w:rsidRPr="002E1C41" w14:paraId="125D18CC" w14:textId="77777777" w:rsidTr="00AB5D6A">
                        <w:tc>
                          <w:tcPr>
                            <w:tcW w:w="0" w:type="auto"/>
                            <w:tcBorders>
                              <w:top w:val="single" w:sz="12" w:space="0" w:color="auto"/>
                            </w:tcBorders>
                            <w:shd w:val="clear" w:color="auto" w:fill="D9D9D9" w:themeFill="background1" w:themeFillShade="D9"/>
                          </w:tcPr>
                          <w:p w14:paraId="1AE36912" w14:textId="77777777" w:rsidR="0009668C" w:rsidRPr="00994314" w:rsidRDefault="0009668C" w:rsidP="00AB5D6A">
                            <w:pPr>
                              <w:kinsoku w:val="0"/>
                              <w:overflowPunct w:val="0"/>
                              <w:autoSpaceDE w:val="0"/>
                              <w:autoSpaceDN w:val="0"/>
                              <w:adjustRightInd w:val="0"/>
                              <w:spacing w:before="3"/>
                              <w:rPr>
                                <w:rFonts w:cs="Arial"/>
                                <w:spacing w:val="-1"/>
                                <w:w w:val="105"/>
                              </w:rPr>
                            </w:pPr>
                            <w:r w:rsidRPr="00994314">
                              <w:rPr>
                                <w:rFonts w:cs="Arial"/>
                                <w:spacing w:val="-1"/>
                                <w:w w:val="105"/>
                              </w:rPr>
                              <w:t xml:space="preserve">Sum for kontrollarbeidet </w:t>
                            </w:r>
                          </w:p>
                        </w:tc>
                        <w:tc>
                          <w:tcPr>
                            <w:tcW w:w="2741" w:type="dxa"/>
                            <w:tcBorders>
                              <w:top w:val="single" w:sz="12" w:space="0" w:color="auto"/>
                            </w:tcBorders>
                            <w:shd w:val="clear" w:color="auto" w:fill="D9D9D9" w:themeFill="background1" w:themeFillShade="D9"/>
                          </w:tcPr>
                          <w:p w14:paraId="2142950F" w14:textId="77777777" w:rsidR="0009668C" w:rsidRPr="00F82DF4" w:rsidRDefault="0009668C" w:rsidP="00AB5D6A">
                            <w:pPr>
                              <w:kinsoku w:val="0"/>
                              <w:overflowPunct w:val="0"/>
                              <w:autoSpaceDE w:val="0"/>
                              <w:autoSpaceDN w:val="0"/>
                              <w:adjustRightInd w:val="0"/>
                              <w:spacing w:before="3"/>
                              <w:jc w:val="right"/>
                              <w:rPr>
                                <w:rFonts w:cs="Arial"/>
                                <w:spacing w:val="-1"/>
                                <w:w w:val="105"/>
                              </w:rPr>
                            </w:pPr>
                            <w:r w:rsidRPr="00D817CD">
                              <w:rPr>
                                <w:rFonts w:cs="Arial"/>
                                <w:spacing w:val="-1"/>
                                <w:w w:val="105"/>
                              </w:rPr>
                              <w:t>1</w:t>
                            </w:r>
                            <w:r>
                              <w:rPr>
                                <w:rFonts w:cs="Arial"/>
                                <w:spacing w:val="-1"/>
                                <w:w w:val="105"/>
                              </w:rPr>
                              <w:t xml:space="preserve"> </w:t>
                            </w:r>
                            <w:r w:rsidRPr="00D817CD">
                              <w:rPr>
                                <w:rFonts w:cs="Arial"/>
                                <w:spacing w:val="-1"/>
                                <w:w w:val="105"/>
                              </w:rPr>
                              <w:t>7</w:t>
                            </w:r>
                            <w:r>
                              <w:rPr>
                                <w:rFonts w:cs="Arial"/>
                                <w:spacing w:val="-1"/>
                                <w:w w:val="105"/>
                              </w:rPr>
                              <w:t>71</w:t>
                            </w:r>
                            <w:r w:rsidRPr="00D817CD">
                              <w:rPr>
                                <w:rFonts w:cs="Arial"/>
                                <w:spacing w:val="-1"/>
                                <w:w w:val="105"/>
                              </w:rPr>
                              <w:t xml:space="preserve"> 500</w:t>
                            </w:r>
                          </w:p>
                        </w:tc>
                      </w:tr>
                    </w:tbl>
                    <w:p w14:paraId="188D145E" w14:textId="77777777" w:rsidR="0009668C" w:rsidRDefault="0009668C" w:rsidP="0009668C">
                      <w:pPr>
                        <w:pStyle w:val="Listeavsnitt"/>
                        <w:ind w:left="400"/>
                        <w:rPr>
                          <w:rFonts w:ascii="Arial" w:hAnsi="Arial" w:cs="Arial"/>
                          <w:color w:val="FF0000"/>
                        </w:rPr>
                      </w:pPr>
                    </w:p>
                    <w:p w14:paraId="77530DD9" w14:textId="77777777" w:rsidR="0009668C" w:rsidRPr="002F4D67" w:rsidRDefault="0009668C" w:rsidP="006B223E">
                      <w:pPr>
                        <w:pStyle w:val="Listeavsnitt"/>
                        <w:numPr>
                          <w:ilvl w:val="0"/>
                          <w:numId w:val="31"/>
                        </w:numPr>
                        <w:spacing w:after="200" w:line="276" w:lineRule="auto"/>
                        <w:ind w:left="400"/>
                        <w:contextualSpacing/>
                        <w:rPr>
                          <w:rFonts w:ascii="Arial" w:hAnsi="Arial" w:cs="Arial"/>
                        </w:rPr>
                      </w:pPr>
                      <w:r w:rsidRPr="002F4D67">
                        <w:rPr>
                          <w:rFonts w:ascii="Arial" w:hAnsi="Arial" w:cs="Arial"/>
                        </w:rPr>
                        <w:t xml:space="preserve">I samlet budsjettramme 2021 inngår </w:t>
                      </w:r>
                      <w:r w:rsidRPr="0064541C">
                        <w:rPr>
                          <w:rFonts w:ascii="Arial" w:hAnsi="Arial" w:cs="Arial"/>
                        </w:rPr>
                        <w:t>kr 88 000 til</w:t>
                      </w:r>
                      <w:r w:rsidRPr="002F4D67">
                        <w:rPr>
                          <w:rFonts w:ascii="Arial" w:hAnsi="Arial" w:cs="Arial"/>
                        </w:rPr>
                        <w:t xml:space="preserve"> revisjon av kommunens foretak</w:t>
                      </w:r>
                    </w:p>
                    <w:p w14:paraId="48472469" w14:textId="77777777" w:rsidR="0009668C" w:rsidRPr="002F4D67" w:rsidRDefault="0009668C" w:rsidP="0009668C">
                      <w:pPr>
                        <w:pStyle w:val="Listeavsnitt"/>
                        <w:ind w:left="400"/>
                        <w:rPr>
                          <w:rFonts w:ascii="Arial" w:hAnsi="Arial" w:cs="Arial"/>
                        </w:rPr>
                      </w:pPr>
                    </w:p>
                    <w:p w14:paraId="6C4C9D3E" w14:textId="77777777" w:rsidR="0009668C" w:rsidRDefault="0009668C" w:rsidP="006B223E">
                      <w:pPr>
                        <w:pStyle w:val="Listeavsnitt"/>
                        <w:numPr>
                          <w:ilvl w:val="0"/>
                          <w:numId w:val="31"/>
                        </w:numPr>
                        <w:spacing w:after="200" w:line="276" w:lineRule="auto"/>
                        <w:ind w:left="400"/>
                        <w:contextualSpacing/>
                        <w:rPr>
                          <w:rFonts w:ascii="Arial" w:hAnsi="Arial" w:cs="Arial"/>
                        </w:rPr>
                      </w:pPr>
                      <w:r w:rsidRPr="002F4D67">
                        <w:rPr>
                          <w:rFonts w:ascii="Arial" w:hAnsi="Arial" w:cs="Arial"/>
                        </w:rPr>
                        <w:t>Kontrollutvalgets oversender saken til kommunedirektøren for videre behandling i formannskapet og kommunestyret. Kontrollutvalgets forslag følger formannskapets innstilling til kommunestyret.</w:t>
                      </w:r>
                    </w:p>
                    <w:p w14:paraId="52395034" w14:textId="77777777" w:rsidR="0009668C" w:rsidRDefault="008F0C92" w:rsidP="0009668C">
                      <w:pPr>
                        <w:pStyle w:val="Listeavsnitt"/>
                        <w:ind w:left="400"/>
                      </w:pPr>
                    </w:p>
                  </w:sdtContent>
                </w:sdt>
                <w:p w14:paraId="7BC6BE51" w14:textId="77777777" w:rsidR="0009668C" w:rsidRDefault="0009668C" w:rsidP="0009668C">
                  <w:pPr>
                    <w:pStyle w:val="Listeavsnitt"/>
                    <w:ind w:left="400"/>
                    <w:rPr>
                      <w:rFonts w:ascii="Arial" w:hAnsi="Arial"/>
                    </w:rPr>
                  </w:pPr>
                </w:p>
                <w:p w14:paraId="12802B0E" w14:textId="77777777" w:rsidR="0009668C" w:rsidRDefault="008F0C92" w:rsidP="0009668C"/>
              </w:sdtContent>
            </w:sdt>
          </w:sdtContent>
        </w:sdt>
      </w:sdtContent>
    </w:sdt>
    <w:sdt>
      <w:sdtPr>
        <w:tag w:val="MU_Dokumentbeskrivelse"/>
        <w:id w:val="1115182757"/>
        <w:placeholder>
          <w:docPart w:val="5D876E02C5C341C088507B5914308EBA"/>
        </w:placeholder>
        <w:dataBinding w:prefixMappings="xmlns:gbs='http://www.software-innovation.no/growBusinessDocument'" w:xpath="/gbs:GrowBusinessDocument/gbs:Title[@gbs:key='10003']" w:storeItemID="{A344C774-B0CE-49D4-8930-1ED365AC46EC}"/>
        <w:text w:multiLine="1"/>
      </w:sdtPr>
      <w:sdtEndPr/>
      <w:sdtContent>
        <w:p w14:paraId="5A0074DA" w14:textId="77777777" w:rsidR="0009668C" w:rsidRDefault="0009668C" w:rsidP="0009668C">
          <w:pPr>
            <w:pStyle w:val="MUOverskrift1"/>
          </w:pPr>
          <w:r>
            <w:t>Budsjett 2021 for kontrollarbeidet i Modum kommune</w:t>
          </w:r>
        </w:p>
      </w:sdtContent>
    </w:sdt>
    <w:p w14:paraId="5E8FB4F2" w14:textId="77777777" w:rsidR="0009668C" w:rsidRPr="008770A8" w:rsidRDefault="0009668C" w:rsidP="0009668C"/>
    <w:sdt>
      <w:sdtPr>
        <w:tag w:val="MU_Tittel"/>
        <w:id w:val="1002712112"/>
        <w:placeholder>
          <w:docPart w:val="5D876E02C5C341C088507B5914308EBA"/>
        </w:placeholder>
        <w:text w:multiLine="1"/>
      </w:sdtPr>
      <w:sdtEndPr/>
      <w:sdtContent>
        <w:p w14:paraId="4A1D9B61" w14:textId="77777777" w:rsidR="0009668C" w:rsidRPr="009B04FC" w:rsidRDefault="0009668C" w:rsidP="0009668C">
          <w:pPr>
            <w:pStyle w:val="MUOverskrift2"/>
          </w:pPr>
          <w:r w:rsidRPr="009B04FC">
            <w:t>Forslag til vedtak/innstilling:</w:t>
          </w:r>
        </w:p>
      </w:sdtContent>
    </w:sdt>
    <w:sdt>
      <w:sdtPr>
        <w:rPr>
          <w:rFonts w:asciiTheme="minorHAnsi" w:eastAsiaTheme="minorHAnsi" w:hAnsiTheme="minorHAnsi" w:cs="Arial"/>
          <w:sz w:val="22"/>
          <w:lang w:eastAsia="en-US"/>
        </w:rPr>
        <w:alias w:val="Forslag til vedtak/Innstilling"/>
        <w:tag w:val="MU_Innstilling"/>
        <w:id w:val="-1975131690"/>
        <w:placeholder>
          <w:docPart w:val="516B758523304E68A148BD43B900490B"/>
        </w:placeholder>
      </w:sdtPr>
      <w:sdtEndPr>
        <w:rPr>
          <w:rFonts w:ascii="Times New Roman" w:eastAsia="Times New Roman" w:hAnsi="Times New Roman" w:cs="Times New Roman"/>
          <w:sz w:val="24"/>
          <w:lang w:eastAsia="nb-NO"/>
        </w:rPr>
      </w:sdtEndPr>
      <w:sdtContent>
        <w:p w14:paraId="6CDEAE8E" w14:textId="77777777" w:rsidR="0009668C" w:rsidRDefault="0009668C" w:rsidP="0009668C">
          <w:pPr>
            <w:rPr>
              <w:rFonts w:cs="Arial"/>
            </w:rPr>
          </w:pPr>
        </w:p>
        <w:sdt>
          <w:sdtPr>
            <w:rPr>
              <w:rFonts w:ascii="Arial" w:hAnsi="Arial" w:cs="Arial"/>
            </w:rPr>
            <w:alias w:val="Forslag til vedtak/Innstilling"/>
            <w:tag w:val="MU_Innstilling"/>
            <w:id w:val="-363516696"/>
            <w:placeholder>
              <w:docPart w:val="C446F4EBC66343D98838592D16E81B48"/>
            </w:placeholder>
          </w:sdtPr>
          <w:sdtEndPr>
            <w:rPr>
              <w:rFonts w:ascii="Times New Roman" w:hAnsi="Times New Roman" w:cs="Times New Roman"/>
            </w:rPr>
          </w:sdtEndPr>
          <w:sdtContent>
            <w:p w14:paraId="35DB6104" w14:textId="77777777" w:rsidR="0009668C" w:rsidRPr="00FB1763" w:rsidRDefault="0009668C" w:rsidP="006B223E">
              <w:pPr>
                <w:pStyle w:val="Listeavsnitt"/>
                <w:numPr>
                  <w:ilvl w:val="0"/>
                  <w:numId w:val="32"/>
                </w:numPr>
                <w:spacing w:after="200" w:line="276" w:lineRule="auto"/>
                <w:contextualSpacing/>
                <w:rPr>
                  <w:rFonts w:ascii="Arial" w:hAnsi="Arial" w:cs="Arial"/>
                </w:rPr>
              </w:pPr>
              <w:r w:rsidRPr="00FB1763">
                <w:rPr>
                  <w:rFonts w:ascii="Arial" w:hAnsi="Arial" w:cs="Arial"/>
                </w:rPr>
                <w:t xml:space="preserve">Kontrollutvalget anbefaler at kr </w:t>
              </w:r>
              <w:r w:rsidRPr="00D817CD">
                <w:rPr>
                  <w:rFonts w:ascii="Arial" w:hAnsi="Arial" w:cs="Arial"/>
                  <w:bCs/>
                  <w:spacing w:val="-1"/>
                  <w:w w:val="105"/>
                </w:rPr>
                <w:t>1</w:t>
              </w:r>
              <w:r>
                <w:rPr>
                  <w:rFonts w:ascii="Arial" w:hAnsi="Arial" w:cs="Arial"/>
                  <w:bCs/>
                  <w:spacing w:val="-1"/>
                  <w:w w:val="105"/>
                </w:rPr>
                <w:t> </w:t>
              </w:r>
              <w:r w:rsidRPr="00D817CD">
                <w:rPr>
                  <w:rFonts w:ascii="Arial" w:hAnsi="Arial" w:cs="Arial"/>
                  <w:bCs/>
                  <w:spacing w:val="-1"/>
                  <w:w w:val="105"/>
                </w:rPr>
                <w:t>7</w:t>
              </w:r>
              <w:r>
                <w:rPr>
                  <w:rFonts w:ascii="Arial" w:hAnsi="Arial" w:cs="Arial"/>
                  <w:bCs/>
                  <w:spacing w:val="-1"/>
                  <w:w w:val="105"/>
                </w:rPr>
                <w:t>71 </w:t>
              </w:r>
              <w:r w:rsidRPr="00D817CD">
                <w:rPr>
                  <w:rFonts w:ascii="Arial" w:hAnsi="Arial" w:cs="Arial"/>
                  <w:bCs/>
                  <w:spacing w:val="-1"/>
                  <w:w w:val="105"/>
                </w:rPr>
                <w:t>500</w:t>
              </w:r>
              <w:r>
                <w:rPr>
                  <w:rFonts w:ascii="Arial" w:hAnsi="Arial" w:cs="Arial"/>
                  <w:bCs/>
                  <w:spacing w:val="-1"/>
                  <w:w w:val="105"/>
                </w:rPr>
                <w:t xml:space="preserve"> </w:t>
              </w:r>
              <w:r w:rsidRPr="00D817CD">
                <w:rPr>
                  <w:rFonts w:ascii="Arial" w:hAnsi="Arial" w:cs="Arial"/>
                </w:rPr>
                <w:t>bevilges</w:t>
              </w:r>
              <w:r w:rsidRPr="00FB1763">
                <w:rPr>
                  <w:rFonts w:ascii="Arial" w:hAnsi="Arial" w:cs="Arial"/>
                </w:rPr>
                <w:t xml:space="preserve"> som budsjettramme 2021 for kontrollarbeidet.</w:t>
              </w:r>
              <w:r>
                <w:rPr>
                  <w:rFonts w:ascii="Arial" w:hAnsi="Arial" w:cs="Arial"/>
                </w:rPr>
                <w:t xml:space="preserve"> </w:t>
              </w:r>
            </w:p>
            <w:tbl>
              <w:tblPr>
                <w:tblStyle w:val="Tabellrutenett"/>
                <w:tblW w:w="0" w:type="auto"/>
                <w:tblInd w:w="595" w:type="dxa"/>
                <w:tblLook w:val="04A0" w:firstRow="1" w:lastRow="0" w:firstColumn="1" w:lastColumn="0" w:noHBand="0" w:noVBand="1"/>
              </w:tblPr>
              <w:tblGrid>
                <w:gridCol w:w="2683"/>
                <w:gridCol w:w="2741"/>
              </w:tblGrid>
              <w:tr w:rsidR="0009668C" w:rsidRPr="002E1C41" w14:paraId="7F089C92" w14:textId="77777777" w:rsidTr="00AB5D6A">
                <w:tc>
                  <w:tcPr>
                    <w:tcW w:w="0" w:type="auto"/>
                    <w:tcBorders>
                      <w:bottom w:val="single" w:sz="12" w:space="0" w:color="auto"/>
                    </w:tcBorders>
                    <w:shd w:val="clear" w:color="auto" w:fill="D9D9D9" w:themeFill="background1" w:themeFillShade="D9"/>
                  </w:tcPr>
                  <w:p w14:paraId="3C25B1CB" w14:textId="77777777" w:rsidR="0009668C" w:rsidRPr="00994314" w:rsidRDefault="0009668C" w:rsidP="00AB5D6A">
                    <w:pPr>
                      <w:kinsoku w:val="0"/>
                      <w:overflowPunct w:val="0"/>
                      <w:autoSpaceDE w:val="0"/>
                      <w:autoSpaceDN w:val="0"/>
                      <w:adjustRightInd w:val="0"/>
                      <w:spacing w:before="3"/>
                      <w:rPr>
                        <w:rFonts w:cs="Arial"/>
                        <w:spacing w:val="-1"/>
                        <w:w w:val="105"/>
                      </w:rPr>
                    </w:pPr>
                  </w:p>
                </w:tc>
                <w:tc>
                  <w:tcPr>
                    <w:tcW w:w="2741" w:type="dxa"/>
                    <w:tcBorders>
                      <w:bottom w:val="single" w:sz="12" w:space="0" w:color="auto"/>
                    </w:tcBorders>
                    <w:shd w:val="clear" w:color="auto" w:fill="D9D9D9" w:themeFill="background1" w:themeFillShade="D9"/>
                  </w:tcPr>
                  <w:p w14:paraId="0D227C56" w14:textId="77777777" w:rsidR="0009668C" w:rsidRPr="00994314" w:rsidRDefault="0009668C" w:rsidP="00AB5D6A">
                    <w:pPr>
                      <w:kinsoku w:val="0"/>
                      <w:overflowPunct w:val="0"/>
                      <w:autoSpaceDE w:val="0"/>
                      <w:autoSpaceDN w:val="0"/>
                      <w:adjustRightInd w:val="0"/>
                      <w:spacing w:before="3"/>
                      <w:rPr>
                        <w:rFonts w:cs="Arial"/>
                        <w:spacing w:val="-1"/>
                        <w:w w:val="105"/>
                      </w:rPr>
                    </w:pPr>
                    <w:r w:rsidRPr="00994314">
                      <w:rPr>
                        <w:rFonts w:cs="Arial"/>
                        <w:spacing w:val="-1"/>
                        <w:w w:val="105"/>
                      </w:rPr>
                      <w:t>Budsjett 2021</w:t>
                    </w:r>
                  </w:p>
                </w:tc>
              </w:tr>
              <w:tr w:rsidR="0009668C" w:rsidRPr="002E1C41" w14:paraId="3FAE7891" w14:textId="77777777" w:rsidTr="00AB5D6A">
                <w:tc>
                  <w:tcPr>
                    <w:tcW w:w="0" w:type="auto"/>
                    <w:tcBorders>
                      <w:top w:val="single" w:sz="12" w:space="0" w:color="auto"/>
                      <w:bottom w:val="single" w:sz="4" w:space="0" w:color="auto"/>
                    </w:tcBorders>
                  </w:tcPr>
                  <w:p w14:paraId="086B8920" w14:textId="77777777" w:rsidR="0009668C" w:rsidRPr="00994314" w:rsidRDefault="0009668C" w:rsidP="00AB5D6A">
                    <w:pPr>
                      <w:kinsoku w:val="0"/>
                      <w:overflowPunct w:val="0"/>
                      <w:autoSpaceDE w:val="0"/>
                      <w:autoSpaceDN w:val="0"/>
                      <w:adjustRightInd w:val="0"/>
                      <w:spacing w:before="3"/>
                      <w:rPr>
                        <w:rFonts w:cs="Arial"/>
                        <w:spacing w:val="-1"/>
                        <w:w w:val="105"/>
                      </w:rPr>
                    </w:pPr>
                    <w:r w:rsidRPr="00994314">
                      <w:rPr>
                        <w:rFonts w:cs="Arial"/>
                        <w:spacing w:val="-1"/>
                        <w:w w:val="105"/>
                      </w:rPr>
                      <w:t>Kontrollutvalget</w:t>
                    </w:r>
                  </w:p>
                </w:tc>
                <w:tc>
                  <w:tcPr>
                    <w:tcW w:w="2741" w:type="dxa"/>
                    <w:tcBorders>
                      <w:top w:val="single" w:sz="12" w:space="0" w:color="auto"/>
                      <w:bottom w:val="single" w:sz="4" w:space="0" w:color="auto"/>
                    </w:tcBorders>
                  </w:tcPr>
                  <w:p w14:paraId="20783C4F" w14:textId="77777777" w:rsidR="0009668C" w:rsidRPr="00D817CD" w:rsidRDefault="0009668C" w:rsidP="00AB5D6A">
                    <w:pPr>
                      <w:kinsoku w:val="0"/>
                      <w:overflowPunct w:val="0"/>
                      <w:autoSpaceDE w:val="0"/>
                      <w:autoSpaceDN w:val="0"/>
                      <w:adjustRightInd w:val="0"/>
                      <w:spacing w:before="3"/>
                      <w:jc w:val="right"/>
                      <w:rPr>
                        <w:rFonts w:cs="Arial"/>
                        <w:spacing w:val="-1"/>
                        <w:w w:val="105"/>
                        <w:highlight w:val="yellow"/>
                      </w:rPr>
                    </w:pPr>
                    <w:r w:rsidRPr="00D817CD">
                      <w:rPr>
                        <w:rFonts w:cs="Arial"/>
                        <w:bCs/>
                        <w:spacing w:val="-1"/>
                        <w:w w:val="105"/>
                      </w:rPr>
                      <w:t>1</w:t>
                    </w:r>
                    <w:r>
                      <w:rPr>
                        <w:rFonts w:cs="Arial"/>
                        <w:bCs/>
                        <w:spacing w:val="-1"/>
                        <w:w w:val="105"/>
                      </w:rPr>
                      <w:t>51</w:t>
                    </w:r>
                    <w:r w:rsidRPr="00D817CD">
                      <w:rPr>
                        <w:rFonts w:cs="Arial"/>
                        <w:bCs/>
                        <w:spacing w:val="-1"/>
                        <w:w w:val="105"/>
                      </w:rPr>
                      <w:t> 500</w:t>
                    </w:r>
                  </w:p>
                </w:tc>
              </w:tr>
              <w:tr w:rsidR="0009668C" w:rsidRPr="002E1C41" w14:paraId="54D2DF8C" w14:textId="77777777" w:rsidTr="00AB5D6A">
                <w:tc>
                  <w:tcPr>
                    <w:tcW w:w="0" w:type="auto"/>
                  </w:tcPr>
                  <w:p w14:paraId="235432A9" w14:textId="77777777" w:rsidR="0009668C" w:rsidRPr="00994314" w:rsidRDefault="0009668C" w:rsidP="00AB5D6A">
                    <w:pPr>
                      <w:kinsoku w:val="0"/>
                      <w:overflowPunct w:val="0"/>
                      <w:autoSpaceDE w:val="0"/>
                      <w:autoSpaceDN w:val="0"/>
                      <w:adjustRightInd w:val="0"/>
                      <w:spacing w:before="3"/>
                      <w:rPr>
                        <w:rFonts w:cs="Arial"/>
                        <w:spacing w:val="-1"/>
                        <w:w w:val="105"/>
                      </w:rPr>
                    </w:pPr>
                    <w:r w:rsidRPr="00994314">
                      <w:rPr>
                        <w:rFonts w:cs="Arial"/>
                        <w:spacing w:val="-1"/>
                        <w:w w:val="105"/>
                      </w:rPr>
                      <w:t>Sekretariatet</w:t>
                    </w:r>
                  </w:p>
                </w:tc>
                <w:tc>
                  <w:tcPr>
                    <w:tcW w:w="2741" w:type="dxa"/>
                  </w:tcPr>
                  <w:p w14:paraId="70284B05" w14:textId="77777777" w:rsidR="0009668C" w:rsidRPr="00994314" w:rsidRDefault="0009668C" w:rsidP="00AB5D6A">
                    <w:pPr>
                      <w:kinsoku w:val="0"/>
                      <w:overflowPunct w:val="0"/>
                      <w:autoSpaceDE w:val="0"/>
                      <w:autoSpaceDN w:val="0"/>
                      <w:adjustRightInd w:val="0"/>
                      <w:spacing w:before="3"/>
                      <w:jc w:val="right"/>
                      <w:rPr>
                        <w:rFonts w:cs="Arial"/>
                        <w:spacing w:val="-1"/>
                        <w:w w:val="105"/>
                        <w:highlight w:val="yellow"/>
                      </w:rPr>
                    </w:pPr>
                    <w:r w:rsidRPr="00994314">
                      <w:rPr>
                        <w:rFonts w:cs="Arial"/>
                        <w:spacing w:val="-1"/>
                        <w:w w:val="105"/>
                      </w:rPr>
                      <w:t xml:space="preserve">   206 000</w:t>
                    </w:r>
                  </w:p>
                </w:tc>
              </w:tr>
              <w:tr w:rsidR="0009668C" w:rsidRPr="002E1C41" w14:paraId="47B9F36D" w14:textId="77777777" w:rsidTr="00AB5D6A">
                <w:tc>
                  <w:tcPr>
                    <w:tcW w:w="0" w:type="auto"/>
                  </w:tcPr>
                  <w:p w14:paraId="38D6EAE1" w14:textId="77777777" w:rsidR="0009668C" w:rsidRPr="00994314" w:rsidRDefault="0009668C" w:rsidP="00AB5D6A">
                    <w:pPr>
                      <w:kinsoku w:val="0"/>
                      <w:overflowPunct w:val="0"/>
                      <w:autoSpaceDE w:val="0"/>
                      <w:autoSpaceDN w:val="0"/>
                      <w:adjustRightInd w:val="0"/>
                      <w:spacing w:before="3"/>
                      <w:rPr>
                        <w:rFonts w:cs="Arial"/>
                        <w:spacing w:val="-1"/>
                        <w:w w:val="105"/>
                      </w:rPr>
                    </w:pPr>
                    <w:r w:rsidRPr="00994314">
                      <w:rPr>
                        <w:rFonts w:cs="Arial"/>
                        <w:spacing w:val="-1"/>
                        <w:w w:val="105"/>
                      </w:rPr>
                      <w:t>Revisjonen</w:t>
                    </w:r>
                  </w:p>
                </w:tc>
                <w:tc>
                  <w:tcPr>
                    <w:tcW w:w="2741" w:type="dxa"/>
                  </w:tcPr>
                  <w:p w14:paraId="27FD9E98" w14:textId="77777777" w:rsidR="0009668C" w:rsidRPr="00994314" w:rsidRDefault="0009668C" w:rsidP="00AB5D6A">
                    <w:pPr>
                      <w:kinsoku w:val="0"/>
                      <w:overflowPunct w:val="0"/>
                      <w:autoSpaceDE w:val="0"/>
                      <w:autoSpaceDN w:val="0"/>
                      <w:adjustRightInd w:val="0"/>
                      <w:spacing w:before="3"/>
                      <w:jc w:val="right"/>
                      <w:rPr>
                        <w:rFonts w:cs="Arial"/>
                        <w:spacing w:val="-1"/>
                        <w:w w:val="105"/>
                        <w:highlight w:val="yellow"/>
                      </w:rPr>
                    </w:pPr>
                    <w:r w:rsidRPr="00994314">
                      <w:t xml:space="preserve">     </w:t>
                    </w:r>
                    <w:r>
                      <w:t xml:space="preserve">              1 </w:t>
                    </w:r>
                    <w:r w:rsidRPr="00994314">
                      <w:t>414</w:t>
                    </w:r>
                    <w:r>
                      <w:t xml:space="preserve"> </w:t>
                    </w:r>
                    <w:r w:rsidRPr="00994314">
                      <w:t>000</w:t>
                    </w:r>
                  </w:p>
                </w:tc>
              </w:tr>
              <w:tr w:rsidR="0009668C" w:rsidRPr="002E1C41" w14:paraId="379601C5" w14:textId="77777777" w:rsidTr="00AB5D6A">
                <w:tc>
                  <w:tcPr>
                    <w:tcW w:w="0" w:type="auto"/>
                    <w:tcBorders>
                      <w:top w:val="single" w:sz="12" w:space="0" w:color="auto"/>
                    </w:tcBorders>
                    <w:shd w:val="clear" w:color="auto" w:fill="D9D9D9" w:themeFill="background1" w:themeFillShade="D9"/>
                  </w:tcPr>
                  <w:p w14:paraId="43BC7E01" w14:textId="77777777" w:rsidR="0009668C" w:rsidRPr="00994314" w:rsidRDefault="0009668C" w:rsidP="00AB5D6A">
                    <w:pPr>
                      <w:kinsoku w:val="0"/>
                      <w:overflowPunct w:val="0"/>
                      <w:autoSpaceDE w:val="0"/>
                      <w:autoSpaceDN w:val="0"/>
                      <w:adjustRightInd w:val="0"/>
                      <w:spacing w:before="3"/>
                      <w:rPr>
                        <w:rFonts w:cs="Arial"/>
                        <w:spacing w:val="-1"/>
                        <w:w w:val="105"/>
                      </w:rPr>
                    </w:pPr>
                    <w:r w:rsidRPr="00994314">
                      <w:rPr>
                        <w:rFonts w:cs="Arial"/>
                        <w:spacing w:val="-1"/>
                        <w:w w:val="105"/>
                      </w:rPr>
                      <w:t xml:space="preserve">Sum for kontrollarbeidet </w:t>
                    </w:r>
                  </w:p>
                </w:tc>
                <w:tc>
                  <w:tcPr>
                    <w:tcW w:w="2741" w:type="dxa"/>
                    <w:tcBorders>
                      <w:top w:val="single" w:sz="12" w:space="0" w:color="auto"/>
                    </w:tcBorders>
                    <w:shd w:val="clear" w:color="auto" w:fill="D9D9D9" w:themeFill="background1" w:themeFillShade="D9"/>
                  </w:tcPr>
                  <w:p w14:paraId="313ACB4C" w14:textId="77777777" w:rsidR="0009668C" w:rsidRPr="00F82DF4" w:rsidRDefault="0009668C" w:rsidP="00AB5D6A">
                    <w:pPr>
                      <w:kinsoku w:val="0"/>
                      <w:overflowPunct w:val="0"/>
                      <w:autoSpaceDE w:val="0"/>
                      <w:autoSpaceDN w:val="0"/>
                      <w:adjustRightInd w:val="0"/>
                      <w:spacing w:before="3"/>
                      <w:jc w:val="right"/>
                      <w:rPr>
                        <w:rFonts w:cs="Arial"/>
                        <w:spacing w:val="-1"/>
                        <w:w w:val="105"/>
                      </w:rPr>
                    </w:pPr>
                    <w:r w:rsidRPr="00D817CD">
                      <w:rPr>
                        <w:rFonts w:cs="Arial"/>
                        <w:spacing w:val="-1"/>
                        <w:w w:val="105"/>
                      </w:rPr>
                      <w:t>1</w:t>
                    </w:r>
                    <w:r>
                      <w:rPr>
                        <w:rFonts w:cs="Arial"/>
                        <w:spacing w:val="-1"/>
                        <w:w w:val="105"/>
                      </w:rPr>
                      <w:t xml:space="preserve"> </w:t>
                    </w:r>
                    <w:r w:rsidRPr="00D817CD">
                      <w:rPr>
                        <w:rFonts w:cs="Arial"/>
                        <w:spacing w:val="-1"/>
                        <w:w w:val="105"/>
                      </w:rPr>
                      <w:t>7</w:t>
                    </w:r>
                    <w:r>
                      <w:rPr>
                        <w:rFonts w:cs="Arial"/>
                        <w:spacing w:val="-1"/>
                        <w:w w:val="105"/>
                      </w:rPr>
                      <w:t>71</w:t>
                    </w:r>
                    <w:r w:rsidRPr="00D817CD">
                      <w:rPr>
                        <w:rFonts w:cs="Arial"/>
                        <w:spacing w:val="-1"/>
                        <w:w w:val="105"/>
                      </w:rPr>
                      <w:t xml:space="preserve"> 500</w:t>
                    </w:r>
                  </w:p>
                </w:tc>
              </w:tr>
            </w:tbl>
            <w:p w14:paraId="10CEB045" w14:textId="77777777" w:rsidR="0009668C" w:rsidRDefault="0009668C" w:rsidP="0009668C">
              <w:pPr>
                <w:pStyle w:val="Listeavsnitt"/>
                <w:ind w:left="400"/>
                <w:rPr>
                  <w:rFonts w:ascii="Arial" w:hAnsi="Arial" w:cs="Arial"/>
                  <w:color w:val="FF0000"/>
                </w:rPr>
              </w:pPr>
            </w:p>
            <w:p w14:paraId="644D0867" w14:textId="77777777" w:rsidR="0009668C" w:rsidRPr="002F4D67" w:rsidRDefault="0009668C" w:rsidP="006B223E">
              <w:pPr>
                <w:pStyle w:val="Listeavsnitt"/>
                <w:numPr>
                  <w:ilvl w:val="0"/>
                  <w:numId w:val="32"/>
                </w:numPr>
                <w:spacing w:after="200" w:line="276" w:lineRule="auto"/>
                <w:ind w:left="400"/>
                <w:contextualSpacing/>
                <w:rPr>
                  <w:rFonts w:ascii="Arial" w:hAnsi="Arial" w:cs="Arial"/>
                </w:rPr>
              </w:pPr>
              <w:r w:rsidRPr="002F4D67">
                <w:rPr>
                  <w:rFonts w:ascii="Arial" w:hAnsi="Arial" w:cs="Arial"/>
                </w:rPr>
                <w:t xml:space="preserve">I samlet budsjettramme 2021 inngår </w:t>
              </w:r>
              <w:r w:rsidRPr="0064541C">
                <w:rPr>
                  <w:rFonts w:ascii="Arial" w:hAnsi="Arial" w:cs="Arial"/>
                </w:rPr>
                <w:t>kr 88 000 til</w:t>
              </w:r>
              <w:r w:rsidRPr="002F4D67">
                <w:rPr>
                  <w:rFonts w:ascii="Arial" w:hAnsi="Arial" w:cs="Arial"/>
                </w:rPr>
                <w:t xml:space="preserve"> revisjon av kommunens foretak</w:t>
              </w:r>
            </w:p>
            <w:p w14:paraId="7A48403D" w14:textId="77777777" w:rsidR="0009668C" w:rsidRPr="002F4D67" w:rsidRDefault="0009668C" w:rsidP="0009668C">
              <w:pPr>
                <w:pStyle w:val="Listeavsnitt"/>
                <w:ind w:left="400"/>
                <w:rPr>
                  <w:rFonts w:ascii="Arial" w:hAnsi="Arial" w:cs="Arial"/>
                </w:rPr>
              </w:pPr>
            </w:p>
            <w:p w14:paraId="40D568C9" w14:textId="77777777" w:rsidR="0009668C" w:rsidRDefault="0009668C" w:rsidP="006B223E">
              <w:pPr>
                <w:pStyle w:val="Listeavsnitt"/>
                <w:numPr>
                  <w:ilvl w:val="0"/>
                  <w:numId w:val="32"/>
                </w:numPr>
                <w:spacing w:after="200" w:line="276" w:lineRule="auto"/>
                <w:ind w:left="400"/>
                <w:contextualSpacing/>
                <w:rPr>
                  <w:rFonts w:ascii="Arial" w:hAnsi="Arial" w:cs="Arial"/>
                </w:rPr>
              </w:pPr>
              <w:r w:rsidRPr="002F4D67">
                <w:rPr>
                  <w:rFonts w:ascii="Arial" w:hAnsi="Arial" w:cs="Arial"/>
                </w:rPr>
                <w:t>Kontrollutvalgets oversender saken til kommunedirektøren for videre behandling i formannskapet og kommunestyret. Kontrollutvalgets forslag følger formannskapets innstilling til kommunestyret.</w:t>
              </w:r>
            </w:p>
            <w:p w14:paraId="5621ADFA" w14:textId="77777777" w:rsidR="0009668C" w:rsidRPr="00945058" w:rsidRDefault="008F0C92" w:rsidP="0009668C">
              <w:pPr>
                <w:pStyle w:val="Listeavsnitt"/>
                <w:ind w:left="400"/>
                <w:rPr>
                  <w:rFonts w:ascii="Arial" w:hAnsi="Arial" w:cs="Arial"/>
                </w:rPr>
              </w:pPr>
            </w:p>
          </w:sdtContent>
        </w:sdt>
      </w:sdtContent>
    </w:sdt>
    <w:p w14:paraId="651C2A2F" w14:textId="77777777" w:rsidR="0009668C" w:rsidRDefault="0009668C" w:rsidP="0009668C">
      <w:pPr>
        <w:pStyle w:val="MUOverskrift3"/>
      </w:pPr>
      <w:r w:rsidRPr="001E5D5A">
        <w:t>Vedlegg:</w:t>
      </w:r>
      <w:r>
        <w:t xml:space="preserve"> </w:t>
      </w:r>
    </w:p>
    <w:sdt>
      <w:sdtPr>
        <w:rPr>
          <w:rFonts w:ascii="Arial" w:hAnsi="Arial"/>
        </w:rPr>
        <w:id w:val="855159075"/>
        <w:placeholder>
          <w:docPart w:val="77D1FDBF5C7A4FFDA26458D3321ADC0F"/>
        </w:placeholder>
      </w:sdtPr>
      <w:sdtEndPr>
        <w:rPr>
          <w:rFonts w:ascii="Times New Roman" w:hAnsi="Times New Roman"/>
        </w:rPr>
      </w:sdtEndPr>
      <w:sdtContent>
        <w:sdt>
          <w:sdtPr>
            <w:rPr>
              <w:rFonts w:ascii="Arial" w:hAnsi="Arial"/>
            </w:rPr>
            <w:id w:val="2059818766"/>
            <w:placeholder>
              <w:docPart w:val="9D75C853B4B8416780C789FF42EDFCAD"/>
            </w:placeholder>
          </w:sdtPr>
          <w:sdtEndPr>
            <w:rPr>
              <w:rFonts w:ascii="Times New Roman" w:hAnsi="Times New Roman"/>
            </w:rPr>
          </w:sdtEndPr>
          <w:sdtContent>
            <w:p w14:paraId="048B292A" w14:textId="77777777" w:rsidR="0009668C" w:rsidRPr="00994314" w:rsidRDefault="0009668C" w:rsidP="006B223E">
              <w:pPr>
                <w:pStyle w:val="Listeavsnitt"/>
                <w:numPr>
                  <w:ilvl w:val="0"/>
                  <w:numId w:val="33"/>
                </w:numPr>
                <w:spacing w:after="200" w:line="276" w:lineRule="auto"/>
                <w:contextualSpacing/>
                <w:rPr>
                  <w:rFonts w:ascii="Arial" w:hAnsi="Arial" w:cs="Arial"/>
                </w:rPr>
              </w:pPr>
              <w:r w:rsidRPr="00994314">
                <w:rPr>
                  <w:rFonts w:ascii="Arial" w:hAnsi="Arial" w:cs="Arial"/>
                </w:rPr>
                <w:t>Brev av 21.08.2020 fra Viken kommunerevisjon</w:t>
              </w:r>
            </w:p>
            <w:p w14:paraId="69B6ECCC" w14:textId="77777777" w:rsidR="0009668C" w:rsidRDefault="0009668C" w:rsidP="006B223E">
              <w:pPr>
                <w:pStyle w:val="Listeavsnitt"/>
                <w:numPr>
                  <w:ilvl w:val="0"/>
                  <w:numId w:val="33"/>
                </w:numPr>
                <w:autoSpaceDE w:val="0"/>
                <w:autoSpaceDN w:val="0"/>
                <w:adjustRightInd w:val="0"/>
                <w:spacing w:after="200" w:line="276" w:lineRule="auto"/>
                <w:contextualSpacing/>
                <w:rPr>
                  <w:rFonts w:ascii="Arial" w:hAnsi="Arial" w:cs="Arial"/>
                  <w:i/>
                </w:rPr>
              </w:pPr>
              <w:r w:rsidRPr="0064541C">
                <w:rPr>
                  <w:rFonts w:ascii="Arial" w:hAnsi="Arial" w:cs="Arial"/>
                  <w:i/>
                </w:rPr>
                <w:t>Forskrift om folkevalgtes rett til godtgjøring og velferdsgoder, vedtatt i kommunestyret 16.03.2020, sak 13/20.</w:t>
              </w:r>
            </w:p>
            <w:p w14:paraId="29A74552" w14:textId="77777777" w:rsidR="0009668C" w:rsidRPr="00E36E6C" w:rsidRDefault="0009668C" w:rsidP="006B223E">
              <w:pPr>
                <w:pStyle w:val="Listeavsnitt"/>
                <w:numPr>
                  <w:ilvl w:val="0"/>
                  <w:numId w:val="33"/>
                </w:numPr>
                <w:autoSpaceDE w:val="0"/>
                <w:autoSpaceDN w:val="0"/>
                <w:adjustRightInd w:val="0"/>
                <w:spacing w:after="200" w:line="276" w:lineRule="auto"/>
                <w:contextualSpacing/>
                <w:rPr>
                  <w:rFonts w:cs="Arial"/>
                  <w:i/>
                </w:rPr>
              </w:pPr>
              <w:proofErr w:type="spellStart"/>
              <w:r w:rsidRPr="00E36E6C">
                <w:rPr>
                  <w:rFonts w:ascii="Arial" w:hAnsi="Arial" w:cs="Arial"/>
                  <w:i/>
                </w:rPr>
                <w:t>Kommunestyresak</w:t>
              </w:r>
              <w:proofErr w:type="spellEnd"/>
              <w:r w:rsidRPr="00E36E6C">
                <w:rPr>
                  <w:rFonts w:ascii="Arial" w:hAnsi="Arial" w:cs="Arial"/>
                  <w:i/>
                </w:rPr>
                <w:t xml:space="preserve"> 10/20 - </w:t>
              </w:r>
              <w:r>
                <w:rPr>
                  <w:rFonts w:ascii="Arial" w:hAnsi="Arial" w:cs="Arial"/>
                  <w:i/>
                </w:rPr>
                <w:t>S</w:t>
              </w:r>
              <w:r w:rsidRPr="00E36E6C">
                <w:rPr>
                  <w:rFonts w:ascii="Arial" w:hAnsi="Arial" w:cs="Arial"/>
                  <w:i/>
                </w:rPr>
                <w:t xml:space="preserve">aksprotokoll </w:t>
              </w:r>
              <w:r>
                <w:rPr>
                  <w:rFonts w:ascii="Arial" w:hAnsi="Arial" w:cs="Arial"/>
                  <w:i/>
                </w:rPr>
                <w:t>Budsjett 2020 for kontrollvirksomheten</w:t>
              </w:r>
            </w:p>
            <w:p w14:paraId="111B3442" w14:textId="77777777" w:rsidR="0009668C" w:rsidRPr="000E2A5B" w:rsidRDefault="008F0C92" w:rsidP="0009668C"/>
          </w:sdtContent>
        </w:sdt>
      </w:sdtContent>
    </w:sdt>
    <w:p w14:paraId="5BB076CE" w14:textId="77777777" w:rsidR="0009668C" w:rsidRDefault="0009668C" w:rsidP="0009668C">
      <w:pPr>
        <w:pStyle w:val="MUOverskrift2"/>
      </w:pPr>
      <w:r>
        <w:t>Saksframstilling:</w:t>
      </w:r>
    </w:p>
    <w:p w14:paraId="1BCAAAD5" w14:textId="77777777" w:rsidR="0009668C" w:rsidRDefault="0009668C" w:rsidP="0009668C"/>
    <w:p w14:paraId="490879BB" w14:textId="77777777" w:rsidR="0009668C" w:rsidRPr="00E5427D" w:rsidRDefault="0009668C" w:rsidP="0009668C">
      <w:pPr>
        <w:autoSpaceDE w:val="0"/>
        <w:autoSpaceDN w:val="0"/>
        <w:adjustRightInd w:val="0"/>
        <w:rPr>
          <w:rFonts w:cs="Arial"/>
        </w:rPr>
      </w:pPr>
      <w:r w:rsidRPr="00E5427D">
        <w:rPr>
          <w:rFonts w:cs="Arial"/>
        </w:rPr>
        <w:t xml:space="preserve">Ifølge </w:t>
      </w:r>
      <w:r>
        <w:rPr>
          <w:rFonts w:cs="Arial"/>
        </w:rPr>
        <w:t>f</w:t>
      </w:r>
      <w:r w:rsidRPr="002E2CA8">
        <w:rPr>
          <w:rFonts w:cs="Arial"/>
        </w:rPr>
        <w:t>orskrift om kontrollutvalg og revisjon</w:t>
      </w:r>
      <w:r w:rsidRPr="00E5427D">
        <w:rPr>
          <w:rFonts w:cs="Arial"/>
        </w:rPr>
        <w:t xml:space="preserve"> § </w:t>
      </w:r>
      <w:r>
        <w:rPr>
          <w:rFonts w:cs="Arial"/>
        </w:rPr>
        <w:t>2</w:t>
      </w:r>
      <w:r w:rsidRPr="00E5427D">
        <w:rPr>
          <w:rFonts w:cs="Arial"/>
        </w:rPr>
        <w:t xml:space="preserve"> skal kontrollutvalget utarbeide</w:t>
      </w:r>
      <w:r>
        <w:rPr>
          <w:rFonts w:cs="Arial"/>
        </w:rPr>
        <w:t xml:space="preserve"> </w:t>
      </w:r>
      <w:r w:rsidRPr="00E5427D">
        <w:rPr>
          <w:rFonts w:cs="Arial"/>
        </w:rPr>
        <w:t>forslag til</w:t>
      </w:r>
      <w:r>
        <w:rPr>
          <w:rFonts w:cs="Arial"/>
        </w:rPr>
        <w:t xml:space="preserve"> </w:t>
      </w:r>
      <w:r w:rsidRPr="00E5427D">
        <w:rPr>
          <w:rFonts w:cs="Arial"/>
        </w:rPr>
        <w:t>budsjett for kontrollarbeidet i kommunen. Kontrollutvalgets forslag til</w:t>
      </w:r>
      <w:r>
        <w:rPr>
          <w:rFonts w:cs="Arial"/>
        </w:rPr>
        <w:t xml:space="preserve"> </w:t>
      </w:r>
      <w:r w:rsidRPr="00E5427D">
        <w:rPr>
          <w:rFonts w:cs="Arial"/>
        </w:rPr>
        <w:t>budsjettramme for kontrollarbeidet skal følge formannskapets innstilling</w:t>
      </w:r>
      <w:r>
        <w:rPr>
          <w:rFonts w:cs="Arial"/>
        </w:rPr>
        <w:t xml:space="preserve"> </w:t>
      </w:r>
      <w:r w:rsidRPr="00E5427D">
        <w:rPr>
          <w:rFonts w:cs="Arial"/>
        </w:rPr>
        <w:t>til</w:t>
      </w:r>
      <w:r>
        <w:rPr>
          <w:rFonts w:cs="Arial"/>
        </w:rPr>
        <w:t xml:space="preserve"> </w:t>
      </w:r>
      <w:r w:rsidRPr="00E5427D">
        <w:rPr>
          <w:rFonts w:cs="Arial"/>
        </w:rPr>
        <w:t>kommunestyret.</w:t>
      </w:r>
    </w:p>
    <w:p w14:paraId="6532D84B" w14:textId="77777777" w:rsidR="0009668C" w:rsidRPr="00E5427D" w:rsidRDefault="0009668C" w:rsidP="0009668C">
      <w:pPr>
        <w:autoSpaceDE w:val="0"/>
        <w:autoSpaceDN w:val="0"/>
        <w:adjustRightInd w:val="0"/>
        <w:rPr>
          <w:rFonts w:cs="Arial"/>
        </w:rPr>
      </w:pPr>
    </w:p>
    <w:p w14:paraId="6AA09B85" w14:textId="77777777" w:rsidR="0009668C" w:rsidRDefault="0009668C" w:rsidP="0009668C">
      <w:pPr>
        <w:autoSpaceDE w:val="0"/>
        <w:autoSpaceDN w:val="0"/>
        <w:adjustRightInd w:val="0"/>
        <w:rPr>
          <w:rFonts w:cs="Arial"/>
        </w:rPr>
      </w:pPr>
      <w:r w:rsidRPr="00E5427D">
        <w:rPr>
          <w:rFonts w:cs="Arial"/>
        </w:rPr>
        <w:t xml:space="preserve">Budsjettforslaget er delt inn i kontrollutvalgets egen virksomhet, </w:t>
      </w:r>
      <w:r>
        <w:rPr>
          <w:rFonts w:cs="Arial"/>
        </w:rPr>
        <w:t>s</w:t>
      </w:r>
      <w:r w:rsidRPr="00E5427D">
        <w:rPr>
          <w:rFonts w:cs="Arial"/>
        </w:rPr>
        <w:t>ekret</w:t>
      </w:r>
      <w:r>
        <w:rPr>
          <w:rFonts w:cs="Arial"/>
        </w:rPr>
        <w:t xml:space="preserve">ariats-funksjonen </w:t>
      </w:r>
      <w:r w:rsidRPr="00E5427D">
        <w:rPr>
          <w:rFonts w:cs="Arial"/>
        </w:rPr>
        <w:t>og revisjon</w:t>
      </w:r>
      <w:r>
        <w:rPr>
          <w:rFonts w:cs="Arial"/>
        </w:rPr>
        <w:t>en</w:t>
      </w:r>
      <w:r w:rsidRPr="00E5427D">
        <w:rPr>
          <w:rFonts w:cs="Arial"/>
        </w:rPr>
        <w:t>.</w:t>
      </w:r>
      <w:r>
        <w:rPr>
          <w:rFonts w:cs="Arial"/>
        </w:rPr>
        <w:t xml:space="preserve"> Det er nytt i år med et budsjettforslag for kontrollutvalgets egen virksomhet. En vurdering av ovenstående bestemmelse tilsier at budsjett for kontrollutvalgets egen virksomhet bør inngå i saken.</w:t>
      </w:r>
    </w:p>
    <w:p w14:paraId="2E7B3B33" w14:textId="77777777" w:rsidR="0009668C" w:rsidRDefault="0009668C" w:rsidP="0009668C">
      <w:pPr>
        <w:autoSpaceDE w:val="0"/>
        <w:autoSpaceDN w:val="0"/>
        <w:adjustRightInd w:val="0"/>
        <w:rPr>
          <w:rFonts w:cs="Arial"/>
        </w:rPr>
      </w:pPr>
    </w:p>
    <w:p w14:paraId="489ACCFF" w14:textId="77777777" w:rsidR="0009668C" w:rsidRDefault="0009668C" w:rsidP="0009668C">
      <w:pPr>
        <w:autoSpaceDE w:val="0"/>
        <w:autoSpaceDN w:val="0"/>
        <w:adjustRightInd w:val="0"/>
        <w:rPr>
          <w:rFonts w:cs="Arial"/>
        </w:rPr>
      </w:pPr>
    </w:p>
    <w:p w14:paraId="75B738B0" w14:textId="77777777" w:rsidR="0009668C" w:rsidRPr="00E5427D" w:rsidRDefault="0009668C" w:rsidP="0009668C">
      <w:pPr>
        <w:autoSpaceDE w:val="0"/>
        <w:autoSpaceDN w:val="0"/>
        <w:adjustRightInd w:val="0"/>
        <w:rPr>
          <w:rFonts w:cs="Arial"/>
          <w:b/>
          <w:bCs/>
        </w:rPr>
      </w:pPr>
      <w:r w:rsidRPr="00E5427D">
        <w:rPr>
          <w:rFonts w:cs="Arial"/>
          <w:b/>
          <w:bCs/>
        </w:rPr>
        <w:t>Kontrollutvalgets egen virksomhet</w:t>
      </w:r>
    </w:p>
    <w:p w14:paraId="1106A0EA" w14:textId="77777777" w:rsidR="0009668C" w:rsidRPr="00E5427D" w:rsidRDefault="0009668C" w:rsidP="0009668C">
      <w:pPr>
        <w:autoSpaceDE w:val="0"/>
        <w:autoSpaceDN w:val="0"/>
        <w:adjustRightInd w:val="0"/>
        <w:rPr>
          <w:rFonts w:cs="Arial"/>
        </w:rPr>
      </w:pPr>
      <w:r w:rsidRPr="00E5427D">
        <w:rPr>
          <w:rFonts w:cs="Arial"/>
        </w:rPr>
        <w:t>Disse postene består av kontrollutvalgets godtgjørelser</w:t>
      </w:r>
      <w:r>
        <w:rPr>
          <w:rFonts w:cs="Arial"/>
        </w:rPr>
        <w:t xml:space="preserve">, bevertning i møter og </w:t>
      </w:r>
      <w:r w:rsidRPr="00E5427D">
        <w:rPr>
          <w:rFonts w:cs="Arial"/>
        </w:rPr>
        <w:t>andre</w:t>
      </w:r>
      <w:r>
        <w:rPr>
          <w:rFonts w:cs="Arial"/>
        </w:rPr>
        <w:t xml:space="preserve"> drifts</w:t>
      </w:r>
      <w:r w:rsidRPr="00E5427D">
        <w:rPr>
          <w:rFonts w:cs="Arial"/>
        </w:rPr>
        <w:t>utgifter</w:t>
      </w:r>
      <w:r>
        <w:rPr>
          <w:rFonts w:cs="Arial"/>
        </w:rPr>
        <w:t xml:space="preserve">, i tillegg til kurs/opplæring og </w:t>
      </w:r>
      <w:r w:rsidRPr="000002F4">
        <w:rPr>
          <w:rFonts w:cs="Arial"/>
        </w:rPr>
        <w:t>uforutsette oppgaver</w:t>
      </w:r>
      <w:r w:rsidRPr="00E5427D">
        <w:rPr>
          <w:rFonts w:cs="Arial"/>
        </w:rPr>
        <w:t xml:space="preserve">. </w:t>
      </w:r>
      <w:r>
        <w:rPr>
          <w:rFonts w:cs="Arial"/>
        </w:rPr>
        <w:t>Utgiftene</w:t>
      </w:r>
      <w:r w:rsidRPr="00D21C29">
        <w:rPr>
          <w:rFonts w:cs="Arial"/>
        </w:rPr>
        <w:t xml:space="preserve"> til kontrollutvalget</w:t>
      </w:r>
      <w:r>
        <w:rPr>
          <w:rFonts w:cs="Arial"/>
        </w:rPr>
        <w:t xml:space="preserve"> </w:t>
      </w:r>
      <w:r w:rsidRPr="00D21C29">
        <w:rPr>
          <w:rFonts w:cs="Arial"/>
        </w:rPr>
        <w:t>avhenger av antall møter og deltakelse på</w:t>
      </w:r>
      <w:r>
        <w:rPr>
          <w:rFonts w:cs="Arial"/>
        </w:rPr>
        <w:t xml:space="preserve"> </w:t>
      </w:r>
      <w:r w:rsidRPr="00D21C29">
        <w:rPr>
          <w:rFonts w:cs="Arial"/>
        </w:rPr>
        <w:t>kurs</w:t>
      </w:r>
      <w:r>
        <w:rPr>
          <w:rFonts w:cs="Arial"/>
        </w:rPr>
        <w:t>/opplæring</w:t>
      </w:r>
      <w:r w:rsidRPr="00D21C29">
        <w:rPr>
          <w:rFonts w:cs="Arial"/>
        </w:rPr>
        <w:t>.</w:t>
      </w:r>
      <w:r>
        <w:rPr>
          <w:rFonts w:cs="Arial"/>
        </w:rPr>
        <w:t xml:space="preserve"> </w:t>
      </w:r>
      <w:r w:rsidRPr="00D21C29">
        <w:rPr>
          <w:rFonts w:cs="Arial"/>
        </w:rPr>
        <w:t>For 202</w:t>
      </w:r>
      <w:r>
        <w:rPr>
          <w:rFonts w:cs="Arial"/>
        </w:rPr>
        <w:t>1</w:t>
      </w:r>
      <w:r w:rsidRPr="00D21C29">
        <w:rPr>
          <w:rFonts w:cs="Arial"/>
        </w:rPr>
        <w:t xml:space="preserve"> legges det til grunn </w:t>
      </w:r>
      <w:r>
        <w:rPr>
          <w:rFonts w:cs="Arial"/>
        </w:rPr>
        <w:t xml:space="preserve">for 7 </w:t>
      </w:r>
      <w:r w:rsidRPr="00D21C29">
        <w:rPr>
          <w:rFonts w:cs="Arial"/>
        </w:rPr>
        <w:t>møter.</w:t>
      </w:r>
      <w:r>
        <w:rPr>
          <w:rFonts w:cs="Arial"/>
        </w:rPr>
        <w:t xml:space="preserve"> </w:t>
      </w:r>
    </w:p>
    <w:p w14:paraId="4657F6EA" w14:textId="77777777" w:rsidR="0009668C" w:rsidRDefault="0009668C" w:rsidP="0009668C">
      <w:pPr>
        <w:autoSpaceDE w:val="0"/>
        <w:autoSpaceDN w:val="0"/>
        <w:adjustRightInd w:val="0"/>
        <w:rPr>
          <w:rFonts w:cs="Arial"/>
        </w:rPr>
      </w:pPr>
    </w:p>
    <w:p w14:paraId="37A85AE8" w14:textId="77777777" w:rsidR="0009668C" w:rsidRDefault="0009668C" w:rsidP="0009668C">
      <w:pPr>
        <w:autoSpaceDE w:val="0"/>
        <w:autoSpaceDN w:val="0"/>
        <w:adjustRightInd w:val="0"/>
        <w:rPr>
          <w:rFonts w:cs="Arial"/>
          <w:i/>
        </w:rPr>
      </w:pPr>
      <w:r>
        <w:rPr>
          <w:rFonts w:cs="Arial"/>
        </w:rPr>
        <w:t xml:space="preserve">Godtgjørelse til kontrollutvalget er basert på </w:t>
      </w:r>
      <w:r w:rsidRPr="00664AFA">
        <w:rPr>
          <w:rFonts w:cs="Arial"/>
          <w:i/>
        </w:rPr>
        <w:t>Forskrift om folkevalgtes ret</w:t>
      </w:r>
      <w:r>
        <w:rPr>
          <w:rFonts w:cs="Arial"/>
          <w:i/>
        </w:rPr>
        <w:t>t til godtgjøring og velferdsgoder, vedtatt i kommunestyret 16.03.2020, sak 13/20.</w:t>
      </w:r>
      <w:r w:rsidRPr="00664AFA">
        <w:rPr>
          <w:rFonts w:cs="Arial"/>
          <w:i/>
        </w:rPr>
        <w:t xml:space="preserve"> </w:t>
      </w:r>
    </w:p>
    <w:p w14:paraId="50B43F56" w14:textId="77777777" w:rsidR="0009668C" w:rsidRDefault="0009668C" w:rsidP="0009668C">
      <w:pPr>
        <w:autoSpaceDE w:val="0"/>
        <w:autoSpaceDN w:val="0"/>
        <w:adjustRightInd w:val="0"/>
        <w:rPr>
          <w:rFonts w:cs="Arial"/>
        </w:rPr>
      </w:pPr>
      <w:r>
        <w:rPr>
          <w:rFonts w:cs="Arial"/>
        </w:rPr>
        <w:t>Godtgjøring inkluderer leder- og møtegodtgjørelse, samt tapt arbeidsfortjeneste.</w:t>
      </w:r>
    </w:p>
    <w:p w14:paraId="2DEEA3E7" w14:textId="77777777" w:rsidR="0009668C" w:rsidRPr="00671FAD" w:rsidRDefault="0009668C" w:rsidP="0009668C">
      <w:pPr>
        <w:autoSpaceDE w:val="0"/>
        <w:autoSpaceDN w:val="0"/>
        <w:adjustRightInd w:val="0"/>
        <w:rPr>
          <w:rFonts w:cs="Arial"/>
        </w:rPr>
      </w:pPr>
    </w:p>
    <w:p w14:paraId="3712B0B5" w14:textId="77777777" w:rsidR="0009668C" w:rsidRPr="00E5427D" w:rsidRDefault="0009668C" w:rsidP="0009668C">
      <w:pPr>
        <w:autoSpaceDE w:val="0"/>
        <w:autoSpaceDN w:val="0"/>
        <w:adjustRightInd w:val="0"/>
        <w:rPr>
          <w:rFonts w:cs="Arial"/>
        </w:rPr>
      </w:pPr>
      <w:r w:rsidRPr="00E5427D">
        <w:rPr>
          <w:rFonts w:cs="Arial"/>
        </w:rPr>
        <w:t>Kurs</w:t>
      </w:r>
      <w:r>
        <w:rPr>
          <w:rFonts w:cs="Arial"/>
        </w:rPr>
        <w:t xml:space="preserve"> og opplæring</w:t>
      </w:r>
      <w:r w:rsidRPr="00E5427D">
        <w:rPr>
          <w:rFonts w:cs="Arial"/>
        </w:rPr>
        <w:t xml:space="preserve"> består av</w:t>
      </w:r>
      <w:r>
        <w:rPr>
          <w:rFonts w:cs="Arial"/>
        </w:rPr>
        <w:t xml:space="preserve"> den å</w:t>
      </w:r>
      <w:r w:rsidRPr="00E5427D">
        <w:rPr>
          <w:rFonts w:cs="Arial"/>
        </w:rPr>
        <w:t>rlige kontrollutvalgskonferansen</w:t>
      </w:r>
      <w:r>
        <w:rPr>
          <w:rFonts w:cs="Arial"/>
        </w:rPr>
        <w:t xml:space="preserve"> hvor det er tatt høyde for at alle medlemmene skal kunne delta. I tillegg inngår det i summen annen opplæring, som f.eks. en dagsamling.  </w:t>
      </w:r>
    </w:p>
    <w:p w14:paraId="6311D6C9" w14:textId="77777777" w:rsidR="0009668C" w:rsidRDefault="0009668C" w:rsidP="0009668C">
      <w:pPr>
        <w:autoSpaceDE w:val="0"/>
        <w:autoSpaceDN w:val="0"/>
        <w:adjustRightInd w:val="0"/>
        <w:rPr>
          <w:rFonts w:cs="Arial"/>
          <w:b/>
          <w:bCs/>
        </w:rPr>
      </w:pPr>
    </w:p>
    <w:p w14:paraId="3E69BE5A" w14:textId="77777777" w:rsidR="0009668C" w:rsidRDefault="0009668C" w:rsidP="0009668C">
      <w:pPr>
        <w:autoSpaceDE w:val="0"/>
        <w:autoSpaceDN w:val="0"/>
        <w:adjustRightInd w:val="0"/>
        <w:rPr>
          <w:rFonts w:cs="Arial"/>
        </w:rPr>
      </w:pPr>
      <w:r>
        <w:rPr>
          <w:rFonts w:cs="Arial"/>
        </w:rPr>
        <w:t>Reiseutgifter omfatter kjøregodtgjøring til møter samt reise til kurs på Gardermoen.</w:t>
      </w:r>
    </w:p>
    <w:p w14:paraId="79B85AA8" w14:textId="77777777" w:rsidR="0009668C" w:rsidRDefault="0009668C" w:rsidP="0009668C">
      <w:pPr>
        <w:autoSpaceDE w:val="0"/>
        <w:autoSpaceDN w:val="0"/>
        <w:adjustRightInd w:val="0"/>
        <w:rPr>
          <w:rFonts w:cs="Arial"/>
        </w:rPr>
      </w:pPr>
    </w:p>
    <w:p w14:paraId="307AE8AD" w14:textId="77777777" w:rsidR="0009668C" w:rsidRPr="004B0A5B" w:rsidRDefault="0009668C" w:rsidP="0009668C">
      <w:pPr>
        <w:autoSpaceDE w:val="0"/>
        <w:autoSpaceDN w:val="0"/>
        <w:adjustRightInd w:val="0"/>
        <w:rPr>
          <w:rFonts w:cs="Arial"/>
        </w:rPr>
      </w:pPr>
      <w:r w:rsidRPr="004B0A5B">
        <w:rPr>
          <w:rFonts w:cs="Arial"/>
        </w:rPr>
        <w:t xml:space="preserve">I tillegg </w:t>
      </w:r>
      <w:r>
        <w:rPr>
          <w:rFonts w:cs="Arial"/>
        </w:rPr>
        <w:t xml:space="preserve">er det lagt inn </w:t>
      </w:r>
      <w:r w:rsidRPr="00383B6A">
        <w:rPr>
          <w:rFonts w:cs="Arial"/>
        </w:rPr>
        <w:t>kr 20 000 kr</w:t>
      </w:r>
      <w:r>
        <w:rPr>
          <w:rFonts w:cs="Arial"/>
        </w:rPr>
        <w:t xml:space="preserve"> til </w:t>
      </w:r>
      <w:r w:rsidRPr="000002F4">
        <w:rPr>
          <w:rFonts w:cs="Arial"/>
        </w:rPr>
        <w:t>uforutsette oppgaver</w:t>
      </w:r>
      <w:r>
        <w:rPr>
          <w:rFonts w:cs="Arial"/>
        </w:rPr>
        <w:t xml:space="preserve">. Det er </w:t>
      </w:r>
      <w:r w:rsidRPr="000731E1">
        <w:rPr>
          <w:rFonts w:cs="Arial"/>
        </w:rPr>
        <w:t>viktig</w:t>
      </w:r>
      <w:r>
        <w:rPr>
          <w:rFonts w:cs="Arial"/>
        </w:rPr>
        <w:t xml:space="preserve"> for kontrollutvalget </w:t>
      </w:r>
      <w:r w:rsidRPr="000731E1">
        <w:rPr>
          <w:rFonts w:cs="Arial"/>
        </w:rPr>
        <w:t>at det i</w:t>
      </w:r>
      <w:r>
        <w:rPr>
          <w:rFonts w:cs="Arial"/>
        </w:rPr>
        <w:t xml:space="preserve"> </w:t>
      </w:r>
      <w:r w:rsidRPr="000731E1">
        <w:rPr>
          <w:rFonts w:cs="Arial"/>
        </w:rPr>
        <w:t>budsjettet tas høyde for at det kan oppstå uforutsette</w:t>
      </w:r>
      <w:r>
        <w:rPr>
          <w:rFonts w:cs="Arial"/>
        </w:rPr>
        <w:t xml:space="preserve"> </w:t>
      </w:r>
      <w:r w:rsidRPr="000731E1">
        <w:rPr>
          <w:rFonts w:cs="Arial"/>
        </w:rPr>
        <w:t>situasjoner, slik som for eksempel henvendelser fra</w:t>
      </w:r>
      <w:r>
        <w:rPr>
          <w:rFonts w:cs="Arial"/>
        </w:rPr>
        <w:t xml:space="preserve"> </w:t>
      </w:r>
      <w:r w:rsidRPr="000731E1">
        <w:rPr>
          <w:rFonts w:cs="Arial"/>
        </w:rPr>
        <w:t>innbyggere, mediesaker og</w:t>
      </w:r>
      <w:r>
        <w:rPr>
          <w:rFonts w:cs="Arial"/>
        </w:rPr>
        <w:t xml:space="preserve"> </w:t>
      </w:r>
      <w:r w:rsidRPr="000731E1">
        <w:rPr>
          <w:rFonts w:cs="Arial"/>
        </w:rPr>
        <w:t>mistanke om misligheter,</w:t>
      </w:r>
      <w:r>
        <w:rPr>
          <w:rFonts w:cs="Arial"/>
        </w:rPr>
        <w:t xml:space="preserve"> </w:t>
      </w:r>
      <w:r w:rsidRPr="000731E1">
        <w:rPr>
          <w:rFonts w:cs="Arial"/>
        </w:rPr>
        <w:t>som må følges opp</w:t>
      </w:r>
      <w:r>
        <w:rPr>
          <w:rFonts w:cs="Arial"/>
        </w:rPr>
        <w:t xml:space="preserve"> – for eksempel i form av flere møter.</w:t>
      </w:r>
    </w:p>
    <w:p w14:paraId="763D023F" w14:textId="77777777" w:rsidR="0009668C" w:rsidRDefault="0009668C" w:rsidP="0009668C">
      <w:pPr>
        <w:autoSpaceDE w:val="0"/>
        <w:autoSpaceDN w:val="0"/>
        <w:adjustRightInd w:val="0"/>
        <w:rPr>
          <w:rFonts w:cs="Arial"/>
          <w:b/>
          <w:bCs/>
        </w:rPr>
      </w:pPr>
    </w:p>
    <w:p w14:paraId="1D8C1D14" w14:textId="77777777" w:rsidR="0009668C" w:rsidRDefault="0009668C" w:rsidP="0009668C">
      <w:pPr>
        <w:autoSpaceDE w:val="0"/>
        <w:autoSpaceDN w:val="0"/>
        <w:adjustRightInd w:val="0"/>
        <w:rPr>
          <w:rFonts w:cs="Arial"/>
          <w:b/>
          <w:bCs/>
        </w:rPr>
      </w:pPr>
    </w:p>
    <w:p w14:paraId="23445B37" w14:textId="77777777" w:rsidR="0009668C" w:rsidRPr="00E5427D" w:rsidRDefault="0009668C" w:rsidP="0009668C">
      <w:pPr>
        <w:autoSpaceDE w:val="0"/>
        <w:autoSpaceDN w:val="0"/>
        <w:adjustRightInd w:val="0"/>
        <w:rPr>
          <w:rFonts w:cs="Arial"/>
          <w:b/>
          <w:bCs/>
        </w:rPr>
      </w:pPr>
      <w:r w:rsidRPr="00E5427D">
        <w:rPr>
          <w:rFonts w:cs="Arial"/>
          <w:b/>
          <w:bCs/>
        </w:rPr>
        <w:t>Sekret</w:t>
      </w:r>
      <w:r>
        <w:rPr>
          <w:rFonts w:cs="Arial"/>
          <w:b/>
          <w:bCs/>
        </w:rPr>
        <w:t xml:space="preserve">ariatsfunksjonen </w:t>
      </w:r>
    </w:p>
    <w:p w14:paraId="106C0362" w14:textId="77777777" w:rsidR="0009668C" w:rsidRDefault="0009668C" w:rsidP="0009668C">
      <w:pPr>
        <w:autoSpaceDE w:val="0"/>
        <w:autoSpaceDN w:val="0"/>
        <w:adjustRightInd w:val="0"/>
      </w:pPr>
      <w:r>
        <w:t xml:space="preserve">Viken kontrollutvalgssekretariat IKS startet opp 01.07.2020, og Kontrollutvalgs-sekretariatet i Buskerud og omegn IS har gått inn i her. </w:t>
      </w:r>
    </w:p>
    <w:p w14:paraId="1ACA7522" w14:textId="77777777" w:rsidR="0009668C" w:rsidRDefault="0009668C" w:rsidP="0009668C">
      <w:pPr>
        <w:autoSpaceDE w:val="0"/>
        <w:autoSpaceDN w:val="0"/>
        <w:adjustRightInd w:val="0"/>
      </w:pPr>
    </w:p>
    <w:p w14:paraId="63FC6B79" w14:textId="77777777" w:rsidR="0009668C" w:rsidRDefault="0009668C" w:rsidP="0009668C">
      <w:pPr>
        <w:autoSpaceDE w:val="0"/>
        <w:autoSpaceDN w:val="0"/>
        <w:adjustRightInd w:val="0"/>
      </w:pPr>
      <w:r>
        <w:t xml:space="preserve">Representantskapet i selskapet skal vedta en ramme for virksomheten, og dette blir etter planen behandlet i representantskapets møte i november. Foreløpig foreligger kun administrativt forslag som vil bli forelagt selskapets styre (som velges i representantskapets møte 10.9.2020). </w:t>
      </w:r>
    </w:p>
    <w:p w14:paraId="65B3DDCB" w14:textId="77777777" w:rsidR="0009668C" w:rsidRDefault="0009668C" w:rsidP="0009668C">
      <w:pPr>
        <w:autoSpaceDE w:val="0"/>
        <w:autoSpaceDN w:val="0"/>
        <w:adjustRightInd w:val="0"/>
      </w:pPr>
    </w:p>
    <w:p w14:paraId="4050909C" w14:textId="77777777" w:rsidR="0009668C" w:rsidRDefault="0009668C" w:rsidP="0009668C">
      <w:pPr>
        <w:autoSpaceDE w:val="0"/>
        <w:autoSpaceDN w:val="0"/>
        <w:adjustRightInd w:val="0"/>
        <w:rPr>
          <w:rFonts w:cs="Arial"/>
        </w:rPr>
      </w:pPr>
      <w:r w:rsidRPr="00AE08F3">
        <w:t xml:space="preserve">For </w:t>
      </w:r>
      <w:r>
        <w:t>Modum</w:t>
      </w:r>
      <w:r w:rsidRPr="00AE08F3">
        <w:t xml:space="preserve"> kommune utgjør budsjettet kr </w:t>
      </w:r>
      <w:r>
        <w:t>206</w:t>
      </w:r>
      <w:r w:rsidRPr="00AE08F3">
        <w:t xml:space="preserve"> 000 for 2021.</w:t>
      </w:r>
      <w:r>
        <w:t xml:space="preserve"> Dersom det skulle bli endringer i budsjettet for Viken kontrollutvalgssekretariat IKS og kommunens andel, så vil sekretariatet informere om dette.</w:t>
      </w:r>
    </w:p>
    <w:p w14:paraId="6DC87EAB" w14:textId="77777777" w:rsidR="0009668C" w:rsidRPr="00E5427D" w:rsidRDefault="0009668C" w:rsidP="0009668C">
      <w:pPr>
        <w:autoSpaceDE w:val="0"/>
        <w:autoSpaceDN w:val="0"/>
        <w:adjustRightInd w:val="0"/>
        <w:rPr>
          <w:rFonts w:cs="Arial"/>
          <w:b/>
          <w:bCs/>
        </w:rPr>
      </w:pPr>
    </w:p>
    <w:p w14:paraId="3FB069B2" w14:textId="77777777" w:rsidR="0009668C" w:rsidRPr="00E5427D" w:rsidRDefault="0009668C" w:rsidP="0009668C">
      <w:pPr>
        <w:autoSpaceDE w:val="0"/>
        <w:autoSpaceDN w:val="0"/>
        <w:adjustRightInd w:val="0"/>
        <w:rPr>
          <w:rFonts w:cs="Arial"/>
          <w:b/>
          <w:bCs/>
        </w:rPr>
      </w:pPr>
      <w:r w:rsidRPr="00E5427D">
        <w:rPr>
          <w:rFonts w:cs="Arial"/>
          <w:b/>
          <w:bCs/>
        </w:rPr>
        <w:t>Revisjon</w:t>
      </w:r>
      <w:r w:rsidRPr="00F8729A">
        <w:rPr>
          <w:rFonts w:cs="Arial"/>
          <w:b/>
          <w:bCs/>
        </w:rPr>
        <w:t>en</w:t>
      </w:r>
    </w:p>
    <w:p w14:paraId="6DD3AA01" w14:textId="77777777" w:rsidR="0009668C" w:rsidRDefault="0009668C" w:rsidP="0009668C">
      <w:pPr>
        <w:autoSpaceDE w:val="0"/>
        <w:autoSpaceDN w:val="0"/>
        <w:adjustRightInd w:val="0"/>
      </w:pPr>
      <w:r>
        <w:t xml:space="preserve">Anslag på revisjonshonorar for 2021 er basert på forutsetningene i økonomiplanen for Viken kommunerevisjon IKS for 2019-2022. </w:t>
      </w:r>
    </w:p>
    <w:p w14:paraId="6C2DC81F" w14:textId="77777777" w:rsidR="0009668C" w:rsidRDefault="0009668C" w:rsidP="0009668C">
      <w:pPr>
        <w:autoSpaceDE w:val="0"/>
        <w:autoSpaceDN w:val="0"/>
        <w:adjustRightInd w:val="0"/>
      </w:pPr>
    </w:p>
    <w:p w14:paraId="33632C7F" w14:textId="77777777" w:rsidR="0009668C" w:rsidRDefault="0009668C" w:rsidP="0009668C">
      <w:pPr>
        <w:autoSpaceDE w:val="0"/>
        <w:autoSpaceDN w:val="0"/>
        <w:adjustRightInd w:val="0"/>
      </w:pPr>
    </w:p>
    <w:p w14:paraId="7EAED8E1" w14:textId="77777777" w:rsidR="0009668C" w:rsidRDefault="0009668C" w:rsidP="0009668C">
      <w:pPr>
        <w:autoSpaceDE w:val="0"/>
        <w:autoSpaceDN w:val="0"/>
        <w:adjustRightInd w:val="0"/>
      </w:pPr>
      <w:r>
        <w:t xml:space="preserve">Det </w:t>
      </w:r>
      <w:proofErr w:type="gramStart"/>
      <w:r>
        <w:t>fremgår</w:t>
      </w:r>
      <w:proofErr w:type="gramEnd"/>
      <w:r>
        <w:t xml:space="preserve"> av vedlagte brev fra revisor at det bør budsjetteres med følgende:</w:t>
      </w:r>
    </w:p>
    <w:p w14:paraId="14C31A4A" w14:textId="77777777" w:rsidR="0009668C" w:rsidRDefault="0009668C" w:rsidP="0009668C">
      <w:pPr>
        <w:autoSpaceDE w:val="0"/>
        <w:autoSpaceDN w:val="0"/>
        <w:adjustRightInd w:val="0"/>
      </w:pPr>
    </w:p>
    <w:tbl>
      <w:tblPr>
        <w:tblStyle w:val="Tabellrutenett"/>
        <w:tblW w:w="0" w:type="auto"/>
        <w:tblLook w:val="04A0" w:firstRow="1" w:lastRow="0" w:firstColumn="1" w:lastColumn="0" w:noHBand="0" w:noVBand="1"/>
      </w:tblPr>
      <w:tblGrid>
        <w:gridCol w:w="2302"/>
        <w:gridCol w:w="2303"/>
        <w:gridCol w:w="2303"/>
        <w:gridCol w:w="2303"/>
      </w:tblGrid>
      <w:tr w:rsidR="0009668C" w14:paraId="05E279E6" w14:textId="77777777" w:rsidTr="00AB5D6A">
        <w:tc>
          <w:tcPr>
            <w:tcW w:w="2302" w:type="dxa"/>
          </w:tcPr>
          <w:p w14:paraId="1BD447C0" w14:textId="77777777" w:rsidR="0009668C" w:rsidRDefault="0009668C" w:rsidP="00AB5D6A">
            <w:pPr>
              <w:autoSpaceDE w:val="0"/>
              <w:autoSpaceDN w:val="0"/>
              <w:adjustRightInd w:val="0"/>
            </w:pPr>
            <w:r>
              <w:t>Regnskapsrevisjon</w:t>
            </w:r>
          </w:p>
        </w:tc>
        <w:tc>
          <w:tcPr>
            <w:tcW w:w="2303" w:type="dxa"/>
          </w:tcPr>
          <w:p w14:paraId="39D15370" w14:textId="77777777" w:rsidR="0009668C" w:rsidRDefault="0009668C" w:rsidP="00AB5D6A">
            <w:pPr>
              <w:autoSpaceDE w:val="0"/>
              <w:autoSpaceDN w:val="0"/>
              <w:adjustRightInd w:val="0"/>
            </w:pPr>
            <w:r>
              <w:t>Forvaltningsrevisjon</w:t>
            </w:r>
          </w:p>
        </w:tc>
        <w:tc>
          <w:tcPr>
            <w:tcW w:w="2303" w:type="dxa"/>
          </w:tcPr>
          <w:p w14:paraId="2E7ABC7E" w14:textId="77777777" w:rsidR="0009668C" w:rsidRDefault="0009668C" w:rsidP="00AB5D6A">
            <w:pPr>
              <w:autoSpaceDE w:val="0"/>
              <w:autoSpaceDN w:val="0"/>
              <w:adjustRightInd w:val="0"/>
            </w:pPr>
            <w:r>
              <w:t>Andre tjenester</w:t>
            </w:r>
          </w:p>
        </w:tc>
        <w:tc>
          <w:tcPr>
            <w:tcW w:w="2303" w:type="dxa"/>
          </w:tcPr>
          <w:p w14:paraId="359DE838" w14:textId="77777777" w:rsidR="0009668C" w:rsidRDefault="0009668C" w:rsidP="00AB5D6A">
            <w:pPr>
              <w:autoSpaceDE w:val="0"/>
              <w:autoSpaceDN w:val="0"/>
              <w:adjustRightInd w:val="0"/>
              <w:jc w:val="center"/>
            </w:pPr>
            <w:r>
              <w:t>Totalt</w:t>
            </w:r>
          </w:p>
        </w:tc>
      </w:tr>
      <w:tr w:rsidR="0009668C" w14:paraId="6C0BD5DC" w14:textId="77777777" w:rsidTr="00AB5D6A">
        <w:tc>
          <w:tcPr>
            <w:tcW w:w="2302" w:type="dxa"/>
          </w:tcPr>
          <w:p w14:paraId="5C6B1FF4" w14:textId="77777777" w:rsidR="0009668C" w:rsidRPr="00945058" w:rsidRDefault="0009668C" w:rsidP="00AB5D6A">
            <w:pPr>
              <w:autoSpaceDE w:val="0"/>
              <w:autoSpaceDN w:val="0"/>
              <w:adjustRightInd w:val="0"/>
              <w:jc w:val="center"/>
              <w:rPr>
                <w:highlight w:val="yellow"/>
              </w:rPr>
            </w:pPr>
            <w:r w:rsidRPr="00170511">
              <w:t>336 500</w:t>
            </w:r>
          </w:p>
        </w:tc>
        <w:tc>
          <w:tcPr>
            <w:tcW w:w="2303" w:type="dxa"/>
          </w:tcPr>
          <w:p w14:paraId="14B5C4B6" w14:textId="77777777" w:rsidR="0009668C" w:rsidRPr="00945058" w:rsidRDefault="0009668C" w:rsidP="00AB5D6A">
            <w:pPr>
              <w:autoSpaceDE w:val="0"/>
              <w:autoSpaceDN w:val="0"/>
              <w:adjustRightInd w:val="0"/>
              <w:jc w:val="center"/>
              <w:rPr>
                <w:highlight w:val="yellow"/>
              </w:rPr>
            </w:pPr>
            <w:r w:rsidRPr="00170511">
              <w:t>615 000</w:t>
            </w:r>
          </w:p>
        </w:tc>
        <w:tc>
          <w:tcPr>
            <w:tcW w:w="2303" w:type="dxa"/>
          </w:tcPr>
          <w:p w14:paraId="1C483144" w14:textId="77777777" w:rsidR="0009668C" w:rsidRPr="00945058" w:rsidRDefault="0009668C" w:rsidP="00AB5D6A">
            <w:pPr>
              <w:autoSpaceDE w:val="0"/>
              <w:autoSpaceDN w:val="0"/>
              <w:adjustRightInd w:val="0"/>
              <w:jc w:val="center"/>
              <w:rPr>
                <w:highlight w:val="yellow"/>
              </w:rPr>
            </w:pPr>
            <w:r w:rsidRPr="00170511">
              <w:t>374 500</w:t>
            </w:r>
          </w:p>
        </w:tc>
        <w:tc>
          <w:tcPr>
            <w:tcW w:w="2303" w:type="dxa"/>
          </w:tcPr>
          <w:p w14:paraId="1896CB8E" w14:textId="77777777" w:rsidR="0009668C" w:rsidRPr="00C5298F" w:rsidRDefault="0009668C" w:rsidP="00AB5D6A">
            <w:pPr>
              <w:autoSpaceDE w:val="0"/>
              <w:autoSpaceDN w:val="0"/>
              <w:adjustRightInd w:val="0"/>
              <w:jc w:val="center"/>
            </w:pPr>
            <w:r w:rsidRPr="00170511">
              <w:t>1 326 000</w:t>
            </w:r>
          </w:p>
        </w:tc>
      </w:tr>
    </w:tbl>
    <w:p w14:paraId="1D183982" w14:textId="77777777" w:rsidR="0009668C" w:rsidRDefault="0009668C" w:rsidP="0009668C">
      <w:pPr>
        <w:autoSpaceDE w:val="0"/>
        <w:autoSpaceDN w:val="0"/>
        <w:adjustRightInd w:val="0"/>
      </w:pPr>
    </w:p>
    <w:p w14:paraId="4562E8F3" w14:textId="77777777" w:rsidR="0009668C" w:rsidRDefault="0009668C" w:rsidP="0009668C">
      <w:pPr>
        <w:autoSpaceDE w:val="0"/>
        <w:autoSpaceDN w:val="0"/>
        <w:adjustRightInd w:val="0"/>
      </w:pPr>
      <w:r>
        <w:t xml:space="preserve">Regnskapsrevisjon omfatter oppgaver som </w:t>
      </w:r>
      <w:proofErr w:type="gramStart"/>
      <w:r>
        <w:t>fremgår</w:t>
      </w:r>
      <w:proofErr w:type="gramEnd"/>
      <w:r>
        <w:t xml:space="preserve"> av </w:t>
      </w:r>
      <w:r w:rsidRPr="00416898">
        <w:rPr>
          <w:i/>
        </w:rPr>
        <w:t>Plan for revisjon mv</w:t>
      </w:r>
      <w:r>
        <w:t>.</w:t>
      </w:r>
    </w:p>
    <w:p w14:paraId="7E8F7902" w14:textId="77777777" w:rsidR="0009668C" w:rsidRDefault="0009668C" w:rsidP="0009668C">
      <w:pPr>
        <w:autoSpaceDE w:val="0"/>
        <w:autoSpaceDN w:val="0"/>
        <w:adjustRightInd w:val="0"/>
      </w:pPr>
    </w:p>
    <w:p w14:paraId="61222D8C" w14:textId="77777777" w:rsidR="0009668C" w:rsidRDefault="0009668C" w:rsidP="0009668C">
      <w:pPr>
        <w:autoSpaceDE w:val="0"/>
        <w:autoSpaceDN w:val="0"/>
        <w:adjustRightInd w:val="0"/>
      </w:pPr>
      <w:r>
        <w:t xml:space="preserve">Omfanget av forvaltningsrevisjonen avhenger av bestillinger fra kontrollutvalget. </w:t>
      </w:r>
    </w:p>
    <w:p w14:paraId="773A3C62" w14:textId="77777777" w:rsidR="0009668C" w:rsidRDefault="0009668C" w:rsidP="0009668C">
      <w:pPr>
        <w:autoSpaceDE w:val="0"/>
        <w:autoSpaceDN w:val="0"/>
        <w:adjustRightInd w:val="0"/>
      </w:pPr>
    </w:p>
    <w:p w14:paraId="102B645B" w14:textId="77777777" w:rsidR="0009668C" w:rsidRDefault="0009668C" w:rsidP="0009668C">
      <w:pPr>
        <w:autoSpaceDE w:val="0"/>
        <w:autoSpaceDN w:val="0"/>
        <w:adjustRightInd w:val="0"/>
      </w:pPr>
      <w:r>
        <w:t xml:space="preserve">Andre tjenester er de tjenester som verken er regnskapsrevisjon eller forvaltningsrevisjon, herunder særattestasjoner, blant annet bekreftelse av kommunens grunnlag for krav om momskompensasjon. I tillegg kommer forenklet etterlevelseskontroll med økonomiforvaltningen, eierskapskontroll, faglig veiledning, eventuelle undersøkelser som revisjonen utfører, møter i kommunestyret, kontrollutvalget osv. </w:t>
      </w:r>
    </w:p>
    <w:p w14:paraId="6BB5A822" w14:textId="77777777" w:rsidR="0009668C" w:rsidRDefault="0009668C" w:rsidP="0009668C">
      <w:pPr>
        <w:autoSpaceDE w:val="0"/>
        <w:autoSpaceDN w:val="0"/>
        <w:adjustRightInd w:val="0"/>
      </w:pPr>
    </w:p>
    <w:p w14:paraId="33001F95" w14:textId="77777777" w:rsidR="0009668C" w:rsidRDefault="0009668C" w:rsidP="0009668C">
      <w:pPr>
        <w:autoSpaceDE w:val="0"/>
        <w:autoSpaceDN w:val="0"/>
        <w:adjustRightInd w:val="0"/>
      </w:pPr>
      <w:r>
        <w:t xml:space="preserve">Så langt det er forenlig med revisors oppgaver som kommunens revisor og kontrollutvalget er innforstått med dette, vil vi også kunne utføre administrativ bistand etter nærmere avtale med administrasjonen. </w:t>
      </w:r>
    </w:p>
    <w:p w14:paraId="26C85B17" w14:textId="77777777" w:rsidR="0009668C" w:rsidRDefault="0009668C" w:rsidP="0009668C">
      <w:pPr>
        <w:autoSpaceDE w:val="0"/>
        <w:autoSpaceDN w:val="0"/>
        <w:adjustRightInd w:val="0"/>
      </w:pPr>
    </w:p>
    <w:p w14:paraId="6F5B5187" w14:textId="77777777" w:rsidR="0009668C" w:rsidRDefault="0009668C" w:rsidP="0009668C">
      <w:pPr>
        <w:autoSpaceDE w:val="0"/>
        <w:autoSpaceDN w:val="0"/>
        <w:adjustRightInd w:val="0"/>
      </w:pPr>
      <w:r w:rsidRPr="00AE08F3">
        <w:t>Anslaget på revisjonshonorar for kommunens foretak utgjør kr</w:t>
      </w:r>
      <w:r>
        <w:t xml:space="preserve"> 88 </w:t>
      </w:r>
      <w:r w:rsidRPr="00170511">
        <w:t>000</w:t>
      </w:r>
      <w:r>
        <w:t xml:space="preserve"> og fordeles</w:t>
      </w:r>
      <w:r w:rsidRPr="00170511">
        <w:t xml:space="preserve"> som følger: </w:t>
      </w:r>
    </w:p>
    <w:p w14:paraId="1D538F85" w14:textId="77777777" w:rsidR="0009668C" w:rsidRDefault="0009668C" w:rsidP="0009668C">
      <w:pPr>
        <w:autoSpaceDE w:val="0"/>
        <w:autoSpaceDN w:val="0"/>
        <w:adjustRightInd w:val="0"/>
        <w:ind w:firstLine="720"/>
      </w:pPr>
      <w:r w:rsidRPr="00170511">
        <w:t xml:space="preserve">Modum boligeiendom </w:t>
      </w:r>
      <w:r>
        <w:tab/>
      </w:r>
      <w:proofErr w:type="gramStart"/>
      <w:r w:rsidRPr="00170511">
        <w:t xml:space="preserve">KF:   </w:t>
      </w:r>
      <w:proofErr w:type="gramEnd"/>
      <w:r w:rsidRPr="00170511">
        <w:t xml:space="preserve"> kr 52</w:t>
      </w:r>
      <w:r>
        <w:t> </w:t>
      </w:r>
      <w:r w:rsidRPr="00170511">
        <w:t xml:space="preserve">000 </w:t>
      </w:r>
    </w:p>
    <w:p w14:paraId="29B5B550" w14:textId="77777777" w:rsidR="0009668C" w:rsidRDefault="0009668C" w:rsidP="0009668C">
      <w:pPr>
        <w:autoSpaceDE w:val="0"/>
        <w:autoSpaceDN w:val="0"/>
        <w:adjustRightInd w:val="0"/>
        <w:ind w:firstLine="720"/>
      </w:pPr>
      <w:r w:rsidRPr="00170511">
        <w:t xml:space="preserve">Modum kraftproduksjon </w:t>
      </w:r>
      <w:r>
        <w:tab/>
      </w:r>
      <w:proofErr w:type="gramStart"/>
      <w:r w:rsidRPr="00170511">
        <w:t xml:space="preserve">KF:   </w:t>
      </w:r>
      <w:proofErr w:type="gramEnd"/>
      <w:r>
        <w:t xml:space="preserve"> </w:t>
      </w:r>
      <w:r w:rsidRPr="00170511">
        <w:t>kr 36 000</w:t>
      </w:r>
    </w:p>
    <w:p w14:paraId="3AF9894B" w14:textId="77777777" w:rsidR="0009668C" w:rsidRDefault="0009668C" w:rsidP="0009668C">
      <w:pPr>
        <w:autoSpaceDE w:val="0"/>
        <w:autoSpaceDN w:val="0"/>
        <w:adjustRightInd w:val="0"/>
      </w:pPr>
    </w:p>
    <w:p w14:paraId="1214C3D0" w14:textId="77777777" w:rsidR="0009668C" w:rsidRPr="00AE08F3" w:rsidRDefault="0009668C" w:rsidP="0009668C">
      <w:pPr>
        <w:autoSpaceDE w:val="0"/>
        <w:autoSpaceDN w:val="0"/>
        <w:adjustRightInd w:val="0"/>
      </w:pPr>
      <w:r w:rsidRPr="00AE08F3">
        <w:t>Anslaget gjelder kun regnskapsrevisjon. Øvrige tjenester kommer i tillegg.</w:t>
      </w:r>
    </w:p>
    <w:p w14:paraId="41A8B391" w14:textId="77777777" w:rsidR="0009668C" w:rsidRPr="00324CD5" w:rsidRDefault="0009668C" w:rsidP="0009668C">
      <w:pPr>
        <w:autoSpaceDE w:val="0"/>
        <w:autoSpaceDN w:val="0"/>
        <w:adjustRightInd w:val="0"/>
        <w:rPr>
          <w:highlight w:val="yellow"/>
        </w:rPr>
      </w:pPr>
    </w:p>
    <w:p w14:paraId="7FFD9392" w14:textId="77777777" w:rsidR="0009668C" w:rsidRPr="00AE08F3" w:rsidRDefault="0009668C" w:rsidP="0009668C">
      <w:pPr>
        <w:autoSpaceDE w:val="0"/>
        <w:autoSpaceDN w:val="0"/>
        <w:adjustRightInd w:val="0"/>
      </w:pPr>
      <w:r w:rsidRPr="00AE08F3">
        <w:t xml:space="preserve">Revisjonens totale budsjett utgjør etter dette kr </w:t>
      </w:r>
      <w:r>
        <w:t>1 414 000.</w:t>
      </w:r>
    </w:p>
    <w:p w14:paraId="3E133655" w14:textId="77777777" w:rsidR="0009668C" w:rsidRPr="00324CD5" w:rsidRDefault="0009668C" w:rsidP="0009668C">
      <w:pPr>
        <w:autoSpaceDE w:val="0"/>
        <w:autoSpaceDN w:val="0"/>
        <w:adjustRightInd w:val="0"/>
        <w:rPr>
          <w:highlight w:val="yellow"/>
        </w:rPr>
      </w:pPr>
    </w:p>
    <w:p w14:paraId="0218431C" w14:textId="77777777" w:rsidR="0009668C" w:rsidRDefault="0009668C" w:rsidP="0009668C">
      <w:pPr>
        <w:autoSpaceDE w:val="0"/>
        <w:autoSpaceDN w:val="0"/>
        <w:adjustRightInd w:val="0"/>
        <w:rPr>
          <w:rFonts w:cs="Arial"/>
        </w:rPr>
      </w:pPr>
      <w:r w:rsidRPr="00AE08F3">
        <w:t>Eventuelle endringer i budsjettet må skje i samråd med kontrollutvalget.</w:t>
      </w:r>
    </w:p>
    <w:p w14:paraId="77D32FAF" w14:textId="77777777" w:rsidR="0009668C" w:rsidRDefault="0009668C" w:rsidP="0009668C">
      <w:pPr>
        <w:autoSpaceDE w:val="0"/>
        <w:autoSpaceDN w:val="0"/>
        <w:adjustRightInd w:val="0"/>
        <w:rPr>
          <w:rFonts w:cs="Arial"/>
          <w:color w:val="FF0000"/>
        </w:rPr>
      </w:pPr>
    </w:p>
    <w:p w14:paraId="7BD93459" w14:textId="77777777" w:rsidR="0009668C" w:rsidRPr="00E5427D" w:rsidRDefault="0009668C" w:rsidP="0009668C">
      <w:pPr>
        <w:autoSpaceDE w:val="0"/>
        <w:autoSpaceDN w:val="0"/>
        <w:adjustRightInd w:val="0"/>
        <w:rPr>
          <w:rFonts w:cs="Arial"/>
          <w:b/>
          <w:bCs/>
        </w:rPr>
      </w:pPr>
    </w:p>
    <w:p w14:paraId="56BA4121" w14:textId="77777777" w:rsidR="0009668C" w:rsidRPr="00546B36" w:rsidRDefault="0009668C" w:rsidP="0009668C">
      <w:pPr>
        <w:autoSpaceDE w:val="0"/>
        <w:autoSpaceDN w:val="0"/>
        <w:adjustRightInd w:val="0"/>
        <w:rPr>
          <w:rFonts w:cs="Arial"/>
          <w:b/>
          <w:bCs/>
        </w:rPr>
      </w:pPr>
      <w:r w:rsidRPr="00546B36">
        <w:rPr>
          <w:rFonts w:cs="Arial"/>
          <w:b/>
          <w:bCs/>
        </w:rPr>
        <w:t>Totalt</w:t>
      </w:r>
    </w:p>
    <w:p w14:paraId="42616023" w14:textId="77777777" w:rsidR="0009668C" w:rsidRDefault="0009668C" w:rsidP="0009668C">
      <w:pPr>
        <w:rPr>
          <w:rFonts w:cs="Arial"/>
        </w:rPr>
      </w:pPr>
      <w:r w:rsidRPr="00E5427D">
        <w:rPr>
          <w:rFonts w:cs="Arial"/>
        </w:rPr>
        <w:t>Det samlede forslaget er som følger:</w:t>
      </w:r>
    </w:p>
    <w:tbl>
      <w:tblPr>
        <w:tblStyle w:val="Tabellrutenett"/>
        <w:tblW w:w="0" w:type="auto"/>
        <w:tblInd w:w="40" w:type="dxa"/>
        <w:tblLook w:val="04A0" w:firstRow="1" w:lastRow="0" w:firstColumn="1" w:lastColumn="0" w:noHBand="0" w:noVBand="1"/>
      </w:tblPr>
      <w:tblGrid>
        <w:gridCol w:w="2133"/>
        <w:gridCol w:w="3617"/>
        <w:gridCol w:w="1803"/>
        <w:gridCol w:w="1694"/>
      </w:tblGrid>
      <w:tr w:rsidR="0009668C" w:rsidRPr="002E1C41" w14:paraId="20476020" w14:textId="77777777" w:rsidTr="00AB5D6A">
        <w:tc>
          <w:tcPr>
            <w:tcW w:w="2133" w:type="dxa"/>
            <w:tcBorders>
              <w:bottom w:val="single" w:sz="12" w:space="0" w:color="auto"/>
            </w:tcBorders>
            <w:shd w:val="clear" w:color="auto" w:fill="D9D9D9" w:themeFill="background1" w:themeFillShade="D9"/>
          </w:tcPr>
          <w:p w14:paraId="2CB1EDB1" w14:textId="77777777" w:rsidR="0009668C" w:rsidRPr="002E1C41" w:rsidRDefault="0009668C" w:rsidP="00AB5D6A">
            <w:pPr>
              <w:kinsoku w:val="0"/>
              <w:overflowPunct w:val="0"/>
              <w:autoSpaceDE w:val="0"/>
              <w:autoSpaceDN w:val="0"/>
              <w:adjustRightInd w:val="0"/>
              <w:spacing w:before="3"/>
              <w:rPr>
                <w:rFonts w:cs="Arial"/>
                <w:spacing w:val="-1"/>
                <w:w w:val="105"/>
              </w:rPr>
            </w:pPr>
          </w:p>
        </w:tc>
        <w:tc>
          <w:tcPr>
            <w:tcW w:w="3617" w:type="dxa"/>
            <w:tcBorders>
              <w:bottom w:val="single" w:sz="12" w:space="0" w:color="auto"/>
            </w:tcBorders>
            <w:shd w:val="clear" w:color="auto" w:fill="D9D9D9" w:themeFill="background1" w:themeFillShade="D9"/>
          </w:tcPr>
          <w:p w14:paraId="40F86403" w14:textId="77777777" w:rsidR="0009668C" w:rsidRPr="002E1C41" w:rsidRDefault="0009668C" w:rsidP="00AB5D6A">
            <w:pPr>
              <w:kinsoku w:val="0"/>
              <w:overflowPunct w:val="0"/>
              <w:autoSpaceDE w:val="0"/>
              <w:autoSpaceDN w:val="0"/>
              <w:adjustRightInd w:val="0"/>
              <w:spacing w:before="3"/>
              <w:rPr>
                <w:rFonts w:cs="Arial"/>
                <w:b/>
                <w:bCs/>
                <w:spacing w:val="-1"/>
                <w:w w:val="105"/>
              </w:rPr>
            </w:pPr>
            <w:r w:rsidRPr="002E1C41">
              <w:rPr>
                <w:rFonts w:cs="Arial"/>
                <w:b/>
                <w:bCs/>
                <w:spacing w:val="-1"/>
                <w:w w:val="105"/>
              </w:rPr>
              <w:t>Poster</w:t>
            </w:r>
          </w:p>
        </w:tc>
        <w:tc>
          <w:tcPr>
            <w:tcW w:w="1803" w:type="dxa"/>
            <w:tcBorders>
              <w:bottom w:val="single" w:sz="12" w:space="0" w:color="auto"/>
            </w:tcBorders>
            <w:shd w:val="clear" w:color="auto" w:fill="D9D9D9" w:themeFill="background1" w:themeFillShade="D9"/>
          </w:tcPr>
          <w:p w14:paraId="14219039" w14:textId="77777777" w:rsidR="0009668C" w:rsidRPr="002E1C41" w:rsidRDefault="0009668C" w:rsidP="00AB5D6A">
            <w:pPr>
              <w:kinsoku w:val="0"/>
              <w:overflowPunct w:val="0"/>
              <w:autoSpaceDE w:val="0"/>
              <w:autoSpaceDN w:val="0"/>
              <w:adjustRightInd w:val="0"/>
              <w:spacing w:before="3"/>
              <w:rPr>
                <w:rFonts w:cs="Arial"/>
                <w:b/>
                <w:bCs/>
                <w:spacing w:val="-1"/>
                <w:w w:val="105"/>
              </w:rPr>
            </w:pPr>
            <w:r w:rsidRPr="002E1C41">
              <w:rPr>
                <w:rFonts w:cs="Arial"/>
                <w:b/>
                <w:bCs/>
                <w:spacing w:val="-1"/>
                <w:w w:val="105"/>
              </w:rPr>
              <w:t>Budsjett 2021</w:t>
            </w:r>
          </w:p>
        </w:tc>
        <w:tc>
          <w:tcPr>
            <w:tcW w:w="1694" w:type="dxa"/>
            <w:tcBorders>
              <w:bottom w:val="single" w:sz="12" w:space="0" w:color="auto"/>
            </w:tcBorders>
            <w:shd w:val="clear" w:color="auto" w:fill="D9D9D9" w:themeFill="background1" w:themeFillShade="D9"/>
          </w:tcPr>
          <w:p w14:paraId="66A698F8" w14:textId="77777777" w:rsidR="0009668C" w:rsidRPr="002E1C41" w:rsidRDefault="0009668C" w:rsidP="00AB5D6A">
            <w:pPr>
              <w:kinsoku w:val="0"/>
              <w:overflowPunct w:val="0"/>
              <w:autoSpaceDE w:val="0"/>
              <w:autoSpaceDN w:val="0"/>
              <w:adjustRightInd w:val="0"/>
              <w:spacing w:before="3"/>
              <w:rPr>
                <w:rFonts w:cs="Arial"/>
                <w:spacing w:val="-1"/>
                <w:w w:val="105"/>
              </w:rPr>
            </w:pPr>
            <w:r w:rsidRPr="002E1C41">
              <w:rPr>
                <w:rFonts w:cs="Arial"/>
                <w:spacing w:val="-1"/>
                <w:w w:val="105"/>
              </w:rPr>
              <w:t>Budsjett 2020</w:t>
            </w:r>
          </w:p>
        </w:tc>
      </w:tr>
      <w:tr w:rsidR="0009668C" w:rsidRPr="002E1C41" w14:paraId="13B4313B" w14:textId="77777777" w:rsidTr="00AB5D6A">
        <w:tc>
          <w:tcPr>
            <w:tcW w:w="2133" w:type="dxa"/>
            <w:tcBorders>
              <w:top w:val="single" w:sz="12" w:space="0" w:color="auto"/>
              <w:bottom w:val="single" w:sz="4" w:space="0" w:color="auto"/>
            </w:tcBorders>
          </w:tcPr>
          <w:p w14:paraId="6D3F7307" w14:textId="77777777" w:rsidR="0009668C" w:rsidRPr="002E1C41" w:rsidRDefault="0009668C" w:rsidP="00AB5D6A">
            <w:pPr>
              <w:kinsoku w:val="0"/>
              <w:overflowPunct w:val="0"/>
              <w:autoSpaceDE w:val="0"/>
              <w:autoSpaceDN w:val="0"/>
              <w:adjustRightInd w:val="0"/>
              <w:spacing w:before="3"/>
              <w:rPr>
                <w:rFonts w:cs="Arial"/>
                <w:b/>
                <w:bCs/>
                <w:spacing w:val="-1"/>
                <w:w w:val="105"/>
              </w:rPr>
            </w:pPr>
            <w:r w:rsidRPr="002E1C41">
              <w:rPr>
                <w:rFonts w:cs="Arial"/>
                <w:b/>
                <w:bCs/>
                <w:spacing w:val="-1"/>
                <w:w w:val="105"/>
              </w:rPr>
              <w:t>Kontrollutvalget</w:t>
            </w:r>
          </w:p>
        </w:tc>
        <w:tc>
          <w:tcPr>
            <w:tcW w:w="3617" w:type="dxa"/>
            <w:tcBorders>
              <w:top w:val="single" w:sz="12" w:space="0" w:color="auto"/>
              <w:bottom w:val="single" w:sz="4" w:space="0" w:color="auto"/>
            </w:tcBorders>
          </w:tcPr>
          <w:p w14:paraId="362CD7B8" w14:textId="77777777" w:rsidR="0009668C" w:rsidRPr="002E1C41" w:rsidRDefault="0009668C" w:rsidP="00AB5D6A">
            <w:pPr>
              <w:kinsoku w:val="0"/>
              <w:overflowPunct w:val="0"/>
              <w:autoSpaceDE w:val="0"/>
              <w:autoSpaceDN w:val="0"/>
              <w:adjustRightInd w:val="0"/>
              <w:spacing w:before="3"/>
              <w:rPr>
                <w:rFonts w:cs="Arial"/>
                <w:spacing w:val="-1"/>
                <w:w w:val="105"/>
              </w:rPr>
            </w:pPr>
            <w:r w:rsidRPr="002E1C41">
              <w:rPr>
                <w:rFonts w:cs="Arial"/>
                <w:spacing w:val="-1"/>
                <w:w w:val="105"/>
              </w:rPr>
              <w:t>Godtgjørelser kontrollutvalg</w:t>
            </w:r>
            <w:r>
              <w:rPr>
                <w:rFonts w:cs="Arial"/>
                <w:spacing w:val="-1"/>
                <w:w w:val="105"/>
              </w:rPr>
              <w:t>et</w:t>
            </w:r>
          </w:p>
        </w:tc>
        <w:tc>
          <w:tcPr>
            <w:tcW w:w="1803" w:type="dxa"/>
            <w:tcBorders>
              <w:top w:val="single" w:sz="12" w:space="0" w:color="auto"/>
              <w:bottom w:val="single" w:sz="4" w:space="0" w:color="auto"/>
            </w:tcBorders>
          </w:tcPr>
          <w:p w14:paraId="715C7134" w14:textId="77777777" w:rsidR="0009668C" w:rsidRPr="00D817CD" w:rsidRDefault="0009668C" w:rsidP="00AB5D6A">
            <w:pPr>
              <w:kinsoku w:val="0"/>
              <w:overflowPunct w:val="0"/>
              <w:autoSpaceDE w:val="0"/>
              <w:autoSpaceDN w:val="0"/>
              <w:adjustRightInd w:val="0"/>
              <w:spacing w:before="3"/>
              <w:jc w:val="right"/>
              <w:rPr>
                <w:rFonts w:cs="Arial"/>
                <w:bCs/>
                <w:spacing w:val="-1"/>
                <w:w w:val="105"/>
              </w:rPr>
            </w:pPr>
            <w:r w:rsidRPr="00D817CD">
              <w:rPr>
                <w:rFonts w:cs="Arial"/>
                <w:bCs/>
                <w:spacing w:val="-1"/>
                <w:w w:val="105"/>
              </w:rPr>
              <w:t>75 000</w:t>
            </w:r>
          </w:p>
        </w:tc>
        <w:tc>
          <w:tcPr>
            <w:tcW w:w="1694" w:type="dxa"/>
            <w:tcBorders>
              <w:top w:val="single" w:sz="12" w:space="0" w:color="auto"/>
              <w:bottom w:val="single" w:sz="4" w:space="0" w:color="auto"/>
            </w:tcBorders>
          </w:tcPr>
          <w:p w14:paraId="026FBD0C" w14:textId="77777777" w:rsidR="0009668C" w:rsidRPr="00945058" w:rsidRDefault="0009668C" w:rsidP="00AB5D6A">
            <w:pPr>
              <w:kinsoku w:val="0"/>
              <w:overflowPunct w:val="0"/>
              <w:autoSpaceDE w:val="0"/>
              <w:autoSpaceDN w:val="0"/>
              <w:adjustRightInd w:val="0"/>
              <w:spacing w:before="3"/>
              <w:jc w:val="right"/>
              <w:rPr>
                <w:rFonts w:cs="Arial"/>
                <w:spacing w:val="-1"/>
                <w:w w:val="105"/>
                <w:highlight w:val="yellow"/>
              </w:rPr>
            </w:pPr>
            <w:r w:rsidRPr="00E81237">
              <w:rPr>
                <w:rFonts w:cs="Arial"/>
                <w:spacing w:val="-1"/>
                <w:w w:val="105"/>
              </w:rPr>
              <w:t>80 000</w:t>
            </w:r>
          </w:p>
        </w:tc>
      </w:tr>
      <w:tr w:rsidR="0009668C" w:rsidRPr="002E1C41" w14:paraId="254AD731" w14:textId="77777777" w:rsidTr="00AB5D6A">
        <w:tc>
          <w:tcPr>
            <w:tcW w:w="2133" w:type="dxa"/>
            <w:tcBorders>
              <w:top w:val="single" w:sz="4" w:space="0" w:color="auto"/>
            </w:tcBorders>
          </w:tcPr>
          <w:p w14:paraId="02D15CF0" w14:textId="77777777" w:rsidR="0009668C" w:rsidRPr="002E1C41" w:rsidRDefault="0009668C" w:rsidP="00AB5D6A">
            <w:pPr>
              <w:kinsoku w:val="0"/>
              <w:overflowPunct w:val="0"/>
              <w:autoSpaceDE w:val="0"/>
              <w:autoSpaceDN w:val="0"/>
              <w:adjustRightInd w:val="0"/>
              <w:spacing w:before="3"/>
              <w:rPr>
                <w:rFonts w:cs="Arial"/>
                <w:b/>
                <w:bCs/>
                <w:spacing w:val="-1"/>
                <w:w w:val="105"/>
              </w:rPr>
            </w:pPr>
          </w:p>
        </w:tc>
        <w:tc>
          <w:tcPr>
            <w:tcW w:w="3617" w:type="dxa"/>
            <w:tcBorders>
              <w:top w:val="single" w:sz="4" w:space="0" w:color="auto"/>
            </w:tcBorders>
          </w:tcPr>
          <w:p w14:paraId="34E705A8" w14:textId="77777777" w:rsidR="0009668C" w:rsidRPr="002E1C41" w:rsidRDefault="0009668C" w:rsidP="00AB5D6A">
            <w:pPr>
              <w:kinsoku w:val="0"/>
              <w:overflowPunct w:val="0"/>
              <w:autoSpaceDE w:val="0"/>
              <w:autoSpaceDN w:val="0"/>
              <w:adjustRightInd w:val="0"/>
              <w:spacing w:before="3"/>
              <w:rPr>
                <w:rFonts w:cs="Arial"/>
                <w:spacing w:val="-1"/>
                <w:w w:val="105"/>
              </w:rPr>
            </w:pPr>
            <w:r w:rsidRPr="00840E56">
              <w:rPr>
                <w:rFonts w:cs="Arial"/>
                <w:spacing w:val="-1"/>
                <w:w w:val="105"/>
              </w:rPr>
              <w:t>Arbeidsgiveravgift (14,1 %)</w:t>
            </w:r>
          </w:p>
        </w:tc>
        <w:tc>
          <w:tcPr>
            <w:tcW w:w="1803" w:type="dxa"/>
            <w:tcBorders>
              <w:top w:val="single" w:sz="4" w:space="0" w:color="auto"/>
            </w:tcBorders>
          </w:tcPr>
          <w:p w14:paraId="1DD0C6CB" w14:textId="77777777" w:rsidR="0009668C" w:rsidRPr="00D817CD" w:rsidRDefault="0009668C" w:rsidP="00AB5D6A">
            <w:pPr>
              <w:kinsoku w:val="0"/>
              <w:overflowPunct w:val="0"/>
              <w:autoSpaceDE w:val="0"/>
              <w:autoSpaceDN w:val="0"/>
              <w:adjustRightInd w:val="0"/>
              <w:spacing w:before="3"/>
              <w:jc w:val="right"/>
              <w:rPr>
                <w:rFonts w:cs="Arial"/>
                <w:bCs/>
                <w:spacing w:val="-1"/>
                <w:w w:val="105"/>
              </w:rPr>
            </w:pPr>
            <w:r>
              <w:rPr>
                <w:rFonts w:cs="Arial"/>
                <w:bCs/>
                <w:spacing w:val="-1"/>
                <w:w w:val="105"/>
              </w:rPr>
              <w:t>10</w:t>
            </w:r>
            <w:r w:rsidRPr="00D817CD">
              <w:rPr>
                <w:rFonts w:cs="Arial"/>
                <w:bCs/>
                <w:spacing w:val="-1"/>
                <w:w w:val="105"/>
              </w:rPr>
              <w:t xml:space="preserve"> 500</w:t>
            </w:r>
          </w:p>
        </w:tc>
        <w:tc>
          <w:tcPr>
            <w:tcW w:w="1694" w:type="dxa"/>
            <w:tcBorders>
              <w:top w:val="single" w:sz="4" w:space="0" w:color="auto"/>
            </w:tcBorders>
          </w:tcPr>
          <w:p w14:paraId="6D670C2C" w14:textId="77777777" w:rsidR="0009668C" w:rsidRPr="00945058" w:rsidRDefault="0009668C" w:rsidP="00AB5D6A">
            <w:pPr>
              <w:kinsoku w:val="0"/>
              <w:overflowPunct w:val="0"/>
              <w:autoSpaceDE w:val="0"/>
              <w:autoSpaceDN w:val="0"/>
              <w:adjustRightInd w:val="0"/>
              <w:spacing w:before="3"/>
              <w:jc w:val="right"/>
              <w:rPr>
                <w:rFonts w:cs="Arial"/>
                <w:spacing w:val="-1"/>
                <w:w w:val="105"/>
                <w:highlight w:val="yellow"/>
              </w:rPr>
            </w:pPr>
            <w:r w:rsidRPr="0064541C">
              <w:rPr>
                <w:rFonts w:cs="Arial"/>
                <w:spacing w:val="-1"/>
                <w:w w:val="105"/>
              </w:rPr>
              <w:t>11 000</w:t>
            </w:r>
          </w:p>
        </w:tc>
      </w:tr>
      <w:tr w:rsidR="0009668C" w:rsidRPr="002E1C41" w14:paraId="251C20A7" w14:textId="77777777" w:rsidTr="00AB5D6A">
        <w:tc>
          <w:tcPr>
            <w:tcW w:w="2133" w:type="dxa"/>
          </w:tcPr>
          <w:p w14:paraId="432E3929" w14:textId="77777777" w:rsidR="0009668C" w:rsidRPr="002E1C41" w:rsidRDefault="0009668C" w:rsidP="00AB5D6A">
            <w:pPr>
              <w:kinsoku w:val="0"/>
              <w:overflowPunct w:val="0"/>
              <w:autoSpaceDE w:val="0"/>
              <w:autoSpaceDN w:val="0"/>
              <w:adjustRightInd w:val="0"/>
              <w:spacing w:before="3"/>
              <w:rPr>
                <w:rFonts w:cs="Arial"/>
                <w:spacing w:val="-1"/>
                <w:w w:val="105"/>
              </w:rPr>
            </w:pPr>
          </w:p>
        </w:tc>
        <w:tc>
          <w:tcPr>
            <w:tcW w:w="3617" w:type="dxa"/>
          </w:tcPr>
          <w:p w14:paraId="5F53A2E0" w14:textId="77777777" w:rsidR="0009668C" w:rsidRPr="002E1C41" w:rsidRDefault="0009668C" w:rsidP="00AB5D6A">
            <w:pPr>
              <w:kinsoku w:val="0"/>
              <w:overflowPunct w:val="0"/>
              <w:autoSpaceDE w:val="0"/>
              <w:autoSpaceDN w:val="0"/>
              <w:adjustRightInd w:val="0"/>
              <w:spacing w:before="3"/>
              <w:rPr>
                <w:rFonts w:cs="Arial"/>
                <w:spacing w:val="-1"/>
                <w:w w:val="105"/>
              </w:rPr>
            </w:pPr>
            <w:r w:rsidRPr="002E1C41">
              <w:rPr>
                <w:rFonts w:cs="Arial"/>
                <w:spacing w:val="-1"/>
                <w:w w:val="105"/>
              </w:rPr>
              <w:t>Reiseutgifter/kjøregodtgjørelse</w:t>
            </w:r>
          </w:p>
        </w:tc>
        <w:tc>
          <w:tcPr>
            <w:tcW w:w="1803" w:type="dxa"/>
          </w:tcPr>
          <w:p w14:paraId="269C4212" w14:textId="77777777" w:rsidR="0009668C" w:rsidRPr="00D817CD" w:rsidRDefault="0009668C" w:rsidP="00AB5D6A">
            <w:pPr>
              <w:kinsoku w:val="0"/>
              <w:overflowPunct w:val="0"/>
              <w:autoSpaceDE w:val="0"/>
              <w:autoSpaceDN w:val="0"/>
              <w:adjustRightInd w:val="0"/>
              <w:spacing w:before="3"/>
              <w:jc w:val="right"/>
              <w:rPr>
                <w:rFonts w:cs="Arial"/>
                <w:bCs/>
                <w:spacing w:val="-1"/>
                <w:w w:val="105"/>
              </w:rPr>
            </w:pPr>
            <w:r w:rsidRPr="00D817CD">
              <w:rPr>
                <w:rFonts w:cs="Arial"/>
                <w:bCs/>
                <w:spacing w:val="-1"/>
                <w:w w:val="105"/>
              </w:rPr>
              <w:t>4 000</w:t>
            </w:r>
          </w:p>
        </w:tc>
        <w:tc>
          <w:tcPr>
            <w:tcW w:w="1694" w:type="dxa"/>
          </w:tcPr>
          <w:p w14:paraId="539F6615" w14:textId="77777777" w:rsidR="0009668C" w:rsidRPr="00945058" w:rsidRDefault="0009668C" w:rsidP="00AB5D6A">
            <w:pPr>
              <w:kinsoku w:val="0"/>
              <w:overflowPunct w:val="0"/>
              <w:autoSpaceDE w:val="0"/>
              <w:autoSpaceDN w:val="0"/>
              <w:adjustRightInd w:val="0"/>
              <w:spacing w:before="3"/>
              <w:jc w:val="right"/>
              <w:rPr>
                <w:rFonts w:cs="Arial"/>
                <w:spacing w:val="-1"/>
                <w:w w:val="105"/>
                <w:highlight w:val="yellow"/>
              </w:rPr>
            </w:pPr>
          </w:p>
        </w:tc>
      </w:tr>
      <w:tr w:rsidR="0009668C" w:rsidRPr="002E1C41" w14:paraId="580B7526" w14:textId="77777777" w:rsidTr="00AB5D6A">
        <w:tc>
          <w:tcPr>
            <w:tcW w:w="2133" w:type="dxa"/>
          </w:tcPr>
          <w:p w14:paraId="431D6529" w14:textId="77777777" w:rsidR="0009668C" w:rsidRPr="002E1C41" w:rsidRDefault="0009668C" w:rsidP="00AB5D6A">
            <w:pPr>
              <w:kinsoku w:val="0"/>
              <w:overflowPunct w:val="0"/>
              <w:autoSpaceDE w:val="0"/>
              <w:autoSpaceDN w:val="0"/>
              <w:adjustRightInd w:val="0"/>
              <w:spacing w:before="3"/>
              <w:rPr>
                <w:rFonts w:cs="Arial"/>
                <w:spacing w:val="-1"/>
                <w:w w:val="105"/>
              </w:rPr>
            </w:pPr>
          </w:p>
        </w:tc>
        <w:tc>
          <w:tcPr>
            <w:tcW w:w="3617" w:type="dxa"/>
          </w:tcPr>
          <w:p w14:paraId="59BE9C1A" w14:textId="77777777" w:rsidR="0009668C" w:rsidRPr="002E1C41" w:rsidRDefault="0009668C" w:rsidP="00AB5D6A">
            <w:pPr>
              <w:kinsoku w:val="0"/>
              <w:overflowPunct w:val="0"/>
              <w:autoSpaceDE w:val="0"/>
              <w:autoSpaceDN w:val="0"/>
              <w:adjustRightInd w:val="0"/>
              <w:spacing w:before="3"/>
              <w:rPr>
                <w:rFonts w:cs="Arial"/>
                <w:spacing w:val="-1"/>
                <w:w w:val="105"/>
              </w:rPr>
            </w:pPr>
            <w:r>
              <w:rPr>
                <w:rFonts w:cs="Arial"/>
                <w:spacing w:val="-1"/>
                <w:w w:val="105"/>
              </w:rPr>
              <w:t>Bevertning i møter</w:t>
            </w:r>
          </w:p>
        </w:tc>
        <w:tc>
          <w:tcPr>
            <w:tcW w:w="1803" w:type="dxa"/>
          </w:tcPr>
          <w:p w14:paraId="007772DB" w14:textId="77777777" w:rsidR="0009668C" w:rsidRPr="00D817CD" w:rsidRDefault="0009668C" w:rsidP="00AB5D6A">
            <w:pPr>
              <w:kinsoku w:val="0"/>
              <w:overflowPunct w:val="0"/>
              <w:autoSpaceDE w:val="0"/>
              <w:autoSpaceDN w:val="0"/>
              <w:adjustRightInd w:val="0"/>
              <w:spacing w:before="3"/>
              <w:jc w:val="right"/>
              <w:rPr>
                <w:rFonts w:cs="Arial"/>
                <w:bCs/>
                <w:spacing w:val="-1"/>
                <w:w w:val="105"/>
              </w:rPr>
            </w:pPr>
            <w:r w:rsidRPr="00D817CD">
              <w:rPr>
                <w:rFonts w:cs="Arial"/>
                <w:bCs/>
                <w:spacing w:val="-1"/>
                <w:w w:val="105"/>
              </w:rPr>
              <w:t>2 000</w:t>
            </w:r>
          </w:p>
        </w:tc>
        <w:tc>
          <w:tcPr>
            <w:tcW w:w="1694" w:type="dxa"/>
          </w:tcPr>
          <w:p w14:paraId="017DF422" w14:textId="77777777" w:rsidR="0009668C" w:rsidRPr="00945058" w:rsidRDefault="0009668C" w:rsidP="00AB5D6A">
            <w:pPr>
              <w:kinsoku w:val="0"/>
              <w:overflowPunct w:val="0"/>
              <w:autoSpaceDE w:val="0"/>
              <w:autoSpaceDN w:val="0"/>
              <w:adjustRightInd w:val="0"/>
              <w:spacing w:before="3"/>
              <w:jc w:val="right"/>
              <w:rPr>
                <w:rFonts w:cs="Arial"/>
                <w:spacing w:val="-1"/>
                <w:w w:val="105"/>
                <w:highlight w:val="yellow"/>
              </w:rPr>
            </w:pPr>
            <w:r w:rsidRPr="0064541C">
              <w:rPr>
                <w:rFonts w:cs="Arial"/>
                <w:spacing w:val="-1"/>
                <w:w w:val="105"/>
              </w:rPr>
              <w:t>2 000</w:t>
            </w:r>
          </w:p>
        </w:tc>
      </w:tr>
      <w:tr w:rsidR="0009668C" w:rsidRPr="002E1C41" w14:paraId="7719D79E" w14:textId="77777777" w:rsidTr="00AB5D6A">
        <w:tc>
          <w:tcPr>
            <w:tcW w:w="2133" w:type="dxa"/>
            <w:tcBorders>
              <w:bottom w:val="single" w:sz="4" w:space="0" w:color="auto"/>
            </w:tcBorders>
          </w:tcPr>
          <w:p w14:paraId="4A9A0C01" w14:textId="77777777" w:rsidR="0009668C" w:rsidRPr="002E1C41" w:rsidRDefault="0009668C" w:rsidP="00AB5D6A">
            <w:pPr>
              <w:kinsoku w:val="0"/>
              <w:overflowPunct w:val="0"/>
              <w:autoSpaceDE w:val="0"/>
              <w:autoSpaceDN w:val="0"/>
              <w:adjustRightInd w:val="0"/>
              <w:spacing w:before="3"/>
              <w:rPr>
                <w:rFonts w:cs="Arial"/>
                <w:spacing w:val="-1"/>
                <w:w w:val="105"/>
              </w:rPr>
            </w:pPr>
          </w:p>
        </w:tc>
        <w:tc>
          <w:tcPr>
            <w:tcW w:w="3617" w:type="dxa"/>
            <w:tcBorders>
              <w:bottom w:val="single" w:sz="4" w:space="0" w:color="auto"/>
            </w:tcBorders>
          </w:tcPr>
          <w:p w14:paraId="12CB61C0" w14:textId="77777777" w:rsidR="0009668C" w:rsidRPr="002E1C41" w:rsidRDefault="0009668C" w:rsidP="00AB5D6A">
            <w:pPr>
              <w:kinsoku w:val="0"/>
              <w:overflowPunct w:val="0"/>
              <w:autoSpaceDE w:val="0"/>
              <w:autoSpaceDN w:val="0"/>
              <w:adjustRightInd w:val="0"/>
              <w:spacing w:before="3"/>
              <w:rPr>
                <w:rFonts w:cs="Arial"/>
                <w:spacing w:val="-1"/>
                <w:w w:val="105"/>
              </w:rPr>
            </w:pPr>
            <w:r w:rsidRPr="002E1C41">
              <w:rPr>
                <w:rFonts w:cs="Arial"/>
                <w:spacing w:val="-1"/>
                <w:w w:val="105"/>
              </w:rPr>
              <w:t>Kurs</w:t>
            </w:r>
            <w:r>
              <w:rPr>
                <w:rFonts w:cs="Arial"/>
                <w:spacing w:val="-1"/>
                <w:w w:val="105"/>
              </w:rPr>
              <w:t xml:space="preserve"> og opplæring</w:t>
            </w:r>
          </w:p>
        </w:tc>
        <w:tc>
          <w:tcPr>
            <w:tcW w:w="1803" w:type="dxa"/>
            <w:tcBorders>
              <w:bottom w:val="single" w:sz="4" w:space="0" w:color="auto"/>
            </w:tcBorders>
          </w:tcPr>
          <w:p w14:paraId="1F71BEFF" w14:textId="77777777" w:rsidR="0009668C" w:rsidRPr="00D817CD" w:rsidRDefault="0009668C" w:rsidP="00AB5D6A">
            <w:pPr>
              <w:kinsoku w:val="0"/>
              <w:overflowPunct w:val="0"/>
              <w:autoSpaceDE w:val="0"/>
              <w:autoSpaceDN w:val="0"/>
              <w:adjustRightInd w:val="0"/>
              <w:spacing w:before="3"/>
              <w:jc w:val="right"/>
              <w:rPr>
                <w:rFonts w:cs="Arial"/>
                <w:bCs/>
                <w:spacing w:val="-1"/>
                <w:w w:val="105"/>
              </w:rPr>
            </w:pPr>
            <w:r w:rsidRPr="00D817CD">
              <w:rPr>
                <w:rFonts w:cs="Arial"/>
                <w:bCs/>
                <w:spacing w:val="-1"/>
                <w:w w:val="105"/>
              </w:rPr>
              <w:t>40 000</w:t>
            </w:r>
          </w:p>
        </w:tc>
        <w:tc>
          <w:tcPr>
            <w:tcW w:w="1694" w:type="dxa"/>
            <w:tcBorders>
              <w:bottom w:val="single" w:sz="4" w:space="0" w:color="auto"/>
            </w:tcBorders>
          </w:tcPr>
          <w:p w14:paraId="69B8F19C" w14:textId="77777777" w:rsidR="0009668C" w:rsidRPr="00945058" w:rsidRDefault="0009668C" w:rsidP="00AB5D6A">
            <w:pPr>
              <w:kinsoku w:val="0"/>
              <w:overflowPunct w:val="0"/>
              <w:autoSpaceDE w:val="0"/>
              <w:autoSpaceDN w:val="0"/>
              <w:adjustRightInd w:val="0"/>
              <w:spacing w:before="3"/>
              <w:jc w:val="right"/>
              <w:rPr>
                <w:rFonts w:cs="Arial"/>
                <w:spacing w:val="-1"/>
                <w:w w:val="105"/>
                <w:highlight w:val="yellow"/>
              </w:rPr>
            </w:pPr>
          </w:p>
        </w:tc>
      </w:tr>
      <w:tr w:rsidR="0009668C" w:rsidRPr="00D817CD" w14:paraId="2F8F2C9E" w14:textId="77777777" w:rsidTr="00AB5D6A">
        <w:tc>
          <w:tcPr>
            <w:tcW w:w="2133" w:type="dxa"/>
            <w:tcBorders>
              <w:bottom w:val="single" w:sz="4" w:space="0" w:color="auto"/>
            </w:tcBorders>
          </w:tcPr>
          <w:p w14:paraId="3571C275" w14:textId="77777777" w:rsidR="0009668C" w:rsidRPr="00D817CD" w:rsidRDefault="0009668C" w:rsidP="00AB5D6A">
            <w:pPr>
              <w:kinsoku w:val="0"/>
              <w:overflowPunct w:val="0"/>
              <w:autoSpaceDE w:val="0"/>
              <w:autoSpaceDN w:val="0"/>
              <w:adjustRightInd w:val="0"/>
              <w:spacing w:before="3"/>
              <w:rPr>
                <w:rFonts w:cs="Arial"/>
                <w:spacing w:val="-1"/>
                <w:w w:val="105"/>
              </w:rPr>
            </w:pPr>
          </w:p>
        </w:tc>
        <w:tc>
          <w:tcPr>
            <w:tcW w:w="3617" w:type="dxa"/>
            <w:tcBorders>
              <w:bottom w:val="single" w:sz="4" w:space="0" w:color="auto"/>
            </w:tcBorders>
          </w:tcPr>
          <w:p w14:paraId="683DD84B" w14:textId="77777777" w:rsidR="0009668C" w:rsidRPr="00D817CD" w:rsidRDefault="0009668C" w:rsidP="00AB5D6A">
            <w:pPr>
              <w:kinsoku w:val="0"/>
              <w:overflowPunct w:val="0"/>
              <w:autoSpaceDE w:val="0"/>
              <w:autoSpaceDN w:val="0"/>
              <w:adjustRightInd w:val="0"/>
              <w:spacing w:before="3"/>
              <w:rPr>
                <w:rFonts w:cs="Arial"/>
                <w:spacing w:val="-1"/>
                <w:w w:val="105"/>
              </w:rPr>
            </w:pPr>
            <w:r w:rsidRPr="00D817CD">
              <w:rPr>
                <w:rFonts w:cs="Arial"/>
                <w:spacing w:val="-1"/>
                <w:w w:val="105"/>
              </w:rPr>
              <w:t>Uforutsette oppgaver – disponibelt for kontrollutvalget</w:t>
            </w:r>
          </w:p>
        </w:tc>
        <w:tc>
          <w:tcPr>
            <w:tcW w:w="1803" w:type="dxa"/>
            <w:tcBorders>
              <w:bottom w:val="single" w:sz="4" w:space="0" w:color="auto"/>
            </w:tcBorders>
          </w:tcPr>
          <w:p w14:paraId="279FB4A0" w14:textId="77777777" w:rsidR="0009668C" w:rsidRDefault="0009668C" w:rsidP="00AB5D6A">
            <w:pPr>
              <w:kinsoku w:val="0"/>
              <w:overflowPunct w:val="0"/>
              <w:autoSpaceDE w:val="0"/>
              <w:autoSpaceDN w:val="0"/>
              <w:adjustRightInd w:val="0"/>
              <w:spacing w:before="3"/>
              <w:jc w:val="right"/>
              <w:rPr>
                <w:rFonts w:cs="Arial"/>
                <w:bCs/>
                <w:spacing w:val="-1"/>
                <w:w w:val="105"/>
              </w:rPr>
            </w:pPr>
          </w:p>
          <w:p w14:paraId="34E12FDF" w14:textId="77777777" w:rsidR="0009668C" w:rsidRPr="00D817CD" w:rsidRDefault="0009668C" w:rsidP="00AB5D6A">
            <w:pPr>
              <w:kinsoku w:val="0"/>
              <w:overflowPunct w:val="0"/>
              <w:autoSpaceDE w:val="0"/>
              <w:autoSpaceDN w:val="0"/>
              <w:adjustRightInd w:val="0"/>
              <w:spacing w:before="3"/>
              <w:jc w:val="right"/>
              <w:rPr>
                <w:rFonts w:cs="Arial"/>
                <w:bCs/>
                <w:spacing w:val="-1"/>
                <w:w w:val="105"/>
              </w:rPr>
            </w:pPr>
            <w:r w:rsidRPr="00D817CD">
              <w:rPr>
                <w:rFonts w:cs="Arial"/>
                <w:bCs/>
                <w:spacing w:val="-1"/>
                <w:w w:val="105"/>
              </w:rPr>
              <w:t>20 000</w:t>
            </w:r>
          </w:p>
        </w:tc>
        <w:tc>
          <w:tcPr>
            <w:tcW w:w="1694" w:type="dxa"/>
            <w:tcBorders>
              <w:bottom w:val="single" w:sz="4" w:space="0" w:color="auto"/>
            </w:tcBorders>
          </w:tcPr>
          <w:p w14:paraId="3DF65E5F" w14:textId="77777777" w:rsidR="0009668C" w:rsidRPr="00D817CD" w:rsidRDefault="0009668C" w:rsidP="00AB5D6A">
            <w:pPr>
              <w:kinsoku w:val="0"/>
              <w:overflowPunct w:val="0"/>
              <w:autoSpaceDE w:val="0"/>
              <w:autoSpaceDN w:val="0"/>
              <w:adjustRightInd w:val="0"/>
              <w:spacing w:before="3"/>
              <w:jc w:val="right"/>
              <w:rPr>
                <w:rFonts w:cs="Arial"/>
                <w:spacing w:val="-1"/>
                <w:w w:val="105"/>
                <w:highlight w:val="yellow"/>
              </w:rPr>
            </w:pPr>
          </w:p>
        </w:tc>
      </w:tr>
      <w:tr w:rsidR="0009668C" w:rsidRPr="00D817CD" w14:paraId="1A6D77B0" w14:textId="77777777" w:rsidTr="00AB5D6A">
        <w:tc>
          <w:tcPr>
            <w:tcW w:w="2133" w:type="dxa"/>
            <w:tcBorders>
              <w:top w:val="single" w:sz="4" w:space="0" w:color="auto"/>
              <w:bottom w:val="single" w:sz="4" w:space="0" w:color="auto"/>
            </w:tcBorders>
          </w:tcPr>
          <w:p w14:paraId="22AF7587" w14:textId="77777777" w:rsidR="0009668C" w:rsidRDefault="0009668C" w:rsidP="00AB5D6A">
            <w:pPr>
              <w:kinsoku w:val="0"/>
              <w:overflowPunct w:val="0"/>
              <w:autoSpaceDE w:val="0"/>
              <w:autoSpaceDN w:val="0"/>
              <w:adjustRightInd w:val="0"/>
              <w:spacing w:before="3"/>
              <w:rPr>
                <w:rFonts w:cs="Arial"/>
                <w:b/>
                <w:spacing w:val="-1"/>
                <w:w w:val="105"/>
              </w:rPr>
            </w:pPr>
          </w:p>
          <w:p w14:paraId="403C8480" w14:textId="77777777" w:rsidR="0009668C" w:rsidRPr="00D817CD" w:rsidRDefault="0009668C" w:rsidP="00AB5D6A">
            <w:pPr>
              <w:kinsoku w:val="0"/>
              <w:overflowPunct w:val="0"/>
              <w:autoSpaceDE w:val="0"/>
              <w:autoSpaceDN w:val="0"/>
              <w:adjustRightInd w:val="0"/>
              <w:spacing w:before="3"/>
              <w:rPr>
                <w:rFonts w:cs="Arial"/>
                <w:b/>
                <w:spacing w:val="-1"/>
                <w:w w:val="105"/>
              </w:rPr>
            </w:pPr>
            <w:r w:rsidRPr="00D817CD">
              <w:rPr>
                <w:rFonts w:cs="Arial"/>
                <w:b/>
                <w:spacing w:val="-1"/>
                <w:w w:val="105"/>
              </w:rPr>
              <w:t>Sum</w:t>
            </w:r>
          </w:p>
        </w:tc>
        <w:tc>
          <w:tcPr>
            <w:tcW w:w="3617" w:type="dxa"/>
            <w:tcBorders>
              <w:top w:val="single" w:sz="4" w:space="0" w:color="auto"/>
              <w:bottom w:val="single" w:sz="4" w:space="0" w:color="auto"/>
            </w:tcBorders>
          </w:tcPr>
          <w:p w14:paraId="6CB3EEC6" w14:textId="77777777" w:rsidR="0009668C" w:rsidRPr="00D817CD" w:rsidRDefault="0009668C" w:rsidP="00AB5D6A">
            <w:pPr>
              <w:kinsoku w:val="0"/>
              <w:overflowPunct w:val="0"/>
              <w:autoSpaceDE w:val="0"/>
              <w:autoSpaceDN w:val="0"/>
              <w:adjustRightInd w:val="0"/>
              <w:spacing w:before="3"/>
              <w:rPr>
                <w:rFonts w:cs="Arial"/>
                <w:b/>
                <w:spacing w:val="-1"/>
                <w:w w:val="105"/>
              </w:rPr>
            </w:pPr>
          </w:p>
        </w:tc>
        <w:tc>
          <w:tcPr>
            <w:tcW w:w="1803" w:type="dxa"/>
            <w:tcBorders>
              <w:top w:val="single" w:sz="4" w:space="0" w:color="auto"/>
              <w:bottom w:val="single" w:sz="4" w:space="0" w:color="auto"/>
            </w:tcBorders>
          </w:tcPr>
          <w:p w14:paraId="4DDC1EAF" w14:textId="77777777" w:rsidR="0009668C" w:rsidRDefault="0009668C" w:rsidP="00AB5D6A">
            <w:pPr>
              <w:kinsoku w:val="0"/>
              <w:overflowPunct w:val="0"/>
              <w:autoSpaceDE w:val="0"/>
              <w:autoSpaceDN w:val="0"/>
              <w:adjustRightInd w:val="0"/>
              <w:spacing w:before="3"/>
              <w:jc w:val="right"/>
              <w:rPr>
                <w:rFonts w:cs="Arial"/>
                <w:b/>
                <w:bCs/>
                <w:spacing w:val="-1"/>
                <w:w w:val="105"/>
              </w:rPr>
            </w:pPr>
          </w:p>
          <w:p w14:paraId="10920A0D" w14:textId="77777777" w:rsidR="0009668C" w:rsidRPr="00D817CD" w:rsidRDefault="0009668C" w:rsidP="00AB5D6A">
            <w:pPr>
              <w:kinsoku w:val="0"/>
              <w:overflowPunct w:val="0"/>
              <w:autoSpaceDE w:val="0"/>
              <w:autoSpaceDN w:val="0"/>
              <w:adjustRightInd w:val="0"/>
              <w:spacing w:before="3"/>
              <w:jc w:val="right"/>
              <w:rPr>
                <w:rFonts w:cs="Arial"/>
                <w:b/>
                <w:bCs/>
                <w:spacing w:val="-1"/>
                <w:w w:val="105"/>
                <w:highlight w:val="yellow"/>
              </w:rPr>
            </w:pPr>
            <w:r w:rsidRPr="00D817CD">
              <w:rPr>
                <w:rFonts w:cs="Arial"/>
                <w:b/>
                <w:bCs/>
                <w:spacing w:val="-1"/>
                <w:w w:val="105"/>
              </w:rPr>
              <w:t>1</w:t>
            </w:r>
            <w:r>
              <w:rPr>
                <w:rFonts w:cs="Arial"/>
                <w:b/>
                <w:bCs/>
                <w:spacing w:val="-1"/>
                <w:w w:val="105"/>
              </w:rPr>
              <w:t>51 </w:t>
            </w:r>
            <w:r w:rsidRPr="00D817CD">
              <w:rPr>
                <w:rFonts w:cs="Arial"/>
                <w:b/>
                <w:bCs/>
                <w:spacing w:val="-1"/>
                <w:w w:val="105"/>
              </w:rPr>
              <w:t>500</w:t>
            </w:r>
          </w:p>
        </w:tc>
        <w:tc>
          <w:tcPr>
            <w:tcW w:w="1694" w:type="dxa"/>
            <w:tcBorders>
              <w:top w:val="single" w:sz="4" w:space="0" w:color="auto"/>
              <w:bottom w:val="single" w:sz="4" w:space="0" w:color="auto"/>
            </w:tcBorders>
            <w:shd w:val="clear" w:color="auto" w:fill="auto"/>
          </w:tcPr>
          <w:p w14:paraId="4D984C78" w14:textId="77777777" w:rsidR="0009668C" w:rsidRDefault="0009668C" w:rsidP="00AB5D6A">
            <w:pPr>
              <w:kinsoku w:val="0"/>
              <w:overflowPunct w:val="0"/>
              <w:autoSpaceDE w:val="0"/>
              <w:autoSpaceDN w:val="0"/>
              <w:adjustRightInd w:val="0"/>
              <w:spacing w:before="3"/>
              <w:jc w:val="right"/>
              <w:rPr>
                <w:rFonts w:cs="Arial"/>
                <w:b/>
                <w:spacing w:val="-1"/>
                <w:w w:val="105"/>
              </w:rPr>
            </w:pPr>
          </w:p>
          <w:p w14:paraId="66BA76D3" w14:textId="77777777" w:rsidR="0009668C" w:rsidRPr="00D817CD" w:rsidRDefault="0009668C" w:rsidP="00AB5D6A">
            <w:pPr>
              <w:kinsoku w:val="0"/>
              <w:overflowPunct w:val="0"/>
              <w:autoSpaceDE w:val="0"/>
              <w:autoSpaceDN w:val="0"/>
              <w:adjustRightInd w:val="0"/>
              <w:spacing w:before="3"/>
              <w:jc w:val="right"/>
              <w:rPr>
                <w:rFonts w:cs="Arial"/>
                <w:b/>
                <w:spacing w:val="-1"/>
                <w:w w:val="105"/>
                <w:highlight w:val="yellow"/>
              </w:rPr>
            </w:pPr>
            <w:r w:rsidRPr="00D817CD">
              <w:rPr>
                <w:rFonts w:cs="Arial"/>
                <w:b/>
                <w:spacing w:val="-1"/>
                <w:w w:val="105"/>
              </w:rPr>
              <w:t>93 000</w:t>
            </w:r>
          </w:p>
        </w:tc>
      </w:tr>
      <w:tr w:rsidR="0009668C" w:rsidRPr="002E1C41" w14:paraId="30B35735" w14:textId="77777777" w:rsidTr="00AB5D6A">
        <w:tc>
          <w:tcPr>
            <w:tcW w:w="2133" w:type="dxa"/>
            <w:tcBorders>
              <w:top w:val="single" w:sz="4" w:space="0" w:color="auto"/>
            </w:tcBorders>
          </w:tcPr>
          <w:p w14:paraId="74955827" w14:textId="77777777" w:rsidR="0009668C" w:rsidRPr="00133EB5" w:rsidRDefault="0009668C" w:rsidP="00AB5D6A">
            <w:pPr>
              <w:kinsoku w:val="0"/>
              <w:overflowPunct w:val="0"/>
              <w:autoSpaceDE w:val="0"/>
              <w:autoSpaceDN w:val="0"/>
              <w:adjustRightInd w:val="0"/>
              <w:spacing w:before="3"/>
              <w:rPr>
                <w:rFonts w:cs="Arial"/>
                <w:b/>
                <w:bCs/>
                <w:spacing w:val="-1"/>
                <w:w w:val="105"/>
              </w:rPr>
            </w:pPr>
            <w:r w:rsidRPr="00133EB5">
              <w:rPr>
                <w:rFonts w:cs="Arial"/>
                <w:b/>
                <w:bCs/>
                <w:spacing w:val="-1"/>
                <w:w w:val="105"/>
              </w:rPr>
              <w:t>Sekretariatet</w:t>
            </w:r>
          </w:p>
        </w:tc>
        <w:tc>
          <w:tcPr>
            <w:tcW w:w="3617" w:type="dxa"/>
            <w:tcBorders>
              <w:top w:val="single" w:sz="4" w:space="0" w:color="auto"/>
            </w:tcBorders>
          </w:tcPr>
          <w:p w14:paraId="2063B95F" w14:textId="77777777" w:rsidR="0009668C" w:rsidRPr="002E1C41" w:rsidRDefault="0009668C" w:rsidP="00AB5D6A">
            <w:pPr>
              <w:kinsoku w:val="0"/>
              <w:overflowPunct w:val="0"/>
              <w:autoSpaceDE w:val="0"/>
              <w:autoSpaceDN w:val="0"/>
              <w:adjustRightInd w:val="0"/>
              <w:spacing w:before="3"/>
              <w:rPr>
                <w:rFonts w:cs="Arial"/>
                <w:spacing w:val="-1"/>
                <w:w w:val="105"/>
              </w:rPr>
            </w:pPr>
          </w:p>
        </w:tc>
        <w:tc>
          <w:tcPr>
            <w:tcW w:w="1803" w:type="dxa"/>
            <w:tcBorders>
              <w:top w:val="single" w:sz="4" w:space="0" w:color="auto"/>
            </w:tcBorders>
          </w:tcPr>
          <w:p w14:paraId="2CCB25E3" w14:textId="77777777" w:rsidR="0009668C" w:rsidRPr="00945058" w:rsidRDefault="0009668C" w:rsidP="00AB5D6A">
            <w:pPr>
              <w:kinsoku w:val="0"/>
              <w:overflowPunct w:val="0"/>
              <w:autoSpaceDE w:val="0"/>
              <w:autoSpaceDN w:val="0"/>
              <w:adjustRightInd w:val="0"/>
              <w:spacing w:before="3"/>
              <w:jc w:val="right"/>
              <w:rPr>
                <w:rFonts w:cs="Arial"/>
                <w:b/>
                <w:bCs/>
                <w:spacing w:val="-1"/>
                <w:w w:val="105"/>
                <w:highlight w:val="yellow"/>
              </w:rPr>
            </w:pPr>
            <w:r w:rsidRPr="00E81237">
              <w:rPr>
                <w:rFonts w:cs="Arial"/>
                <w:b/>
                <w:bCs/>
                <w:spacing w:val="-1"/>
                <w:w w:val="105"/>
              </w:rPr>
              <w:t>*206 000</w:t>
            </w:r>
          </w:p>
        </w:tc>
        <w:tc>
          <w:tcPr>
            <w:tcW w:w="1694" w:type="dxa"/>
            <w:tcBorders>
              <w:top w:val="single" w:sz="4" w:space="0" w:color="auto"/>
            </w:tcBorders>
          </w:tcPr>
          <w:p w14:paraId="08794E09" w14:textId="77777777" w:rsidR="0009668C" w:rsidRPr="00D817CD" w:rsidRDefault="0009668C" w:rsidP="00AB5D6A">
            <w:pPr>
              <w:kinsoku w:val="0"/>
              <w:overflowPunct w:val="0"/>
              <w:autoSpaceDE w:val="0"/>
              <w:autoSpaceDN w:val="0"/>
              <w:adjustRightInd w:val="0"/>
              <w:spacing w:before="3"/>
              <w:jc w:val="right"/>
              <w:rPr>
                <w:rFonts w:cs="Arial"/>
                <w:b/>
                <w:spacing w:val="-1"/>
                <w:w w:val="105"/>
                <w:highlight w:val="yellow"/>
              </w:rPr>
            </w:pPr>
            <w:r w:rsidRPr="00D817CD">
              <w:rPr>
                <w:rFonts w:cs="Arial"/>
                <w:b/>
                <w:spacing w:val="-1"/>
                <w:w w:val="105"/>
              </w:rPr>
              <w:t xml:space="preserve">200 000 </w:t>
            </w:r>
          </w:p>
        </w:tc>
      </w:tr>
      <w:tr w:rsidR="0009668C" w:rsidRPr="002E1C41" w14:paraId="2D86CE21" w14:textId="77777777" w:rsidTr="00AB5D6A">
        <w:tc>
          <w:tcPr>
            <w:tcW w:w="2133" w:type="dxa"/>
          </w:tcPr>
          <w:p w14:paraId="6B255EF9" w14:textId="77777777" w:rsidR="0009668C" w:rsidRPr="00133EB5" w:rsidRDefault="0009668C" w:rsidP="00AB5D6A">
            <w:pPr>
              <w:kinsoku w:val="0"/>
              <w:overflowPunct w:val="0"/>
              <w:autoSpaceDE w:val="0"/>
              <w:autoSpaceDN w:val="0"/>
              <w:adjustRightInd w:val="0"/>
              <w:spacing w:before="3"/>
              <w:rPr>
                <w:rFonts w:cs="Arial"/>
                <w:b/>
                <w:bCs/>
                <w:spacing w:val="-1"/>
                <w:w w:val="105"/>
              </w:rPr>
            </w:pPr>
            <w:r w:rsidRPr="00133EB5">
              <w:rPr>
                <w:rFonts w:cs="Arial"/>
                <w:b/>
                <w:bCs/>
                <w:spacing w:val="-1"/>
                <w:w w:val="105"/>
              </w:rPr>
              <w:t>Revisjonen</w:t>
            </w:r>
          </w:p>
        </w:tc>
        <w:tc>
          <w:tcPr>
            <w:tcW w:w="3617" w:type="dxa"/>
          </w:tcPr>
          <w:p w14:paraId="13B964AE" w14:textId="77777777" w:rsidR="0009668C" w:rsidRPr="002E1C41" w:rsidRDefault="0009668C" w:rsidP="00AB5D6A">
            <w:pPr>
              <w:kinsoku w:val="0"/>
              <w:overflowPunct w:val="0"/>
              <w:autoSpaceDE w:val="0"/>
              <w:autoSpaceDN w:val="0"/>
              <w:adjustRightInd w:val="0"/>
              <w:spacing w:before="3"/>
              <w:rPr>
                <w:rFonts w:cs="Arial"/>
                <w:spacing w:val="-1"/>
                <w:w w:val="105"/>
              </w:rPr>
            </w:pPr>
          </w:p>
        </w:tc>
        <w:tc>
          <w:tcPr>
            <w:tcW w:w="1803" w:type="dxa"/>
          </w:tcPr>
          <w:p w14:paraId="4A58222E" w14:textId="77777777" w:rsidR="0009668C" w:rsidRPr="00945058" w:rsidRDefault="0009668C" w:rsidP="00AB5D6A">
            <w:pPr>
              <w:kinsoku w:val="0"/>
              <w:overflowPunct w:val="0"/>
              <w:autoSpaceDE w:val="0"/>
              <w:autoSpaceDN w:val="0"/>
              <w:adjustRightInd w:val="0"/>
              <w:spacing w:before="3"/>
              <w:jc w:val="right"/>
              <w:rPr>
                <w:rFonts w:cs="Arial"/>
                <w:b/>
                <w:bCs/>
                <w:spacing w:val="-1"/>
                <w:w w:val="105"/>
                <w:highlight w:val="yellow"/>
              </w:rPr>
            </w:pPr>
            <w:r w:rsidRPr="00C5298F">
              <w:rPr>
                <w:rFonts w:cs="Arial"/>
                <w:b/>
                <w:bCs/>
                <w:spacing w:val="-1"/>
                <w:w w:val="105"/>
              </w:rPr>
              <w:t xml:space="preserve">      1 414 000</w:t>
            </w:r>
          </w:p>
        </w:tc>
        <w:tc>
          <w:tcPr>
            <w:tcW w:w="1694" w:type="dxa"/>
          </w:tcPr>
          <w:p w14:paraId="322416AE" w14:textId="77777777" w:rsidR="0009668C" w:rsidRPr="00D817CD" w:rsidRDefault="0009668C" w:rsidP="00AB5D6A">
            <w:pPr>
              <w:jc w:val="right"/>
              <w:rPr>
                <w:rFonts w:cs="Arial"/>
                <w:b/>
                <w:color w:val="000000"/>
              </w:rPr>
            </w:pPr>
            <w:r w:rsidRPr="00D817CD">
              <w:rPr>
                <w:rFonts w:cs="Arial"/>
                <w:b/>
                <w:color w:val="000000"/>
              </w:rPr>
              <w:t>1 794 000</w:t>
            </w:r>
          </w:p>
        </w:tc>
      </w:tr>
      <w:tr w:rsidR="0009668C" w:rsidRPr="002E1C41" w14:paraId="7D863A27" w14:textId="77777777" w:rsidTr="00AB5D6A">
        <w:tc>
          <w:tcPr>
            <w:tcW w:w="2133" w:type="dxa"/>
            <w:tcBorders>
              <w:top w:val="single" w:sz="12" w:space="0" w:color="auto"/>
              <w:bottom w:val="single" w:sz="12" w:space="0" w:color="auto"/>
            </w:tcBorders>
            <w:shd w:val="clear" w:color="auto" w:fill="D9D9D9" w:themeFill="background1" w:themeFillShade="D9"/>
          </w:tcPr>
          <w:p w14:paraId="279E9551" w14:textId="77777777" w:rsidR="0009668C" w:rsidRPr="00D817CD" w:rsidRDefault="0009668C" w:rsidP="00AB5D6A">
            <w:pPr>
              <w:kinsoku w:val="0"/>
              <w:overflowPunct w:val="0"/>
              <w:autoSpaceDE w:val="0"/>
              <w:autoSpaceDN w:val="0"/>
              <w:adjustRightInd w:val="0"/>
              <w:spacing w:before="3"/>
              <w:rPr>
                <w:rFonts w:cs="Arial"/>
                <w:b/>
                <w:spacing w:val="-1"/>
                <w:w w:val="105"/>
              </w:rPr>
            </w:pPr>
            <w:r w:rsidRPr="00D817CD">
              <w:rPr>
                <w:rFonts w:cs="Arial"/>
                <w:b/>
                <w:spacing w:val="-1"/>
                <w:w w:val="105"/>
              </w:rPr>
              <w:t>Sum totalt</w:t>
            </w:r>
          </w:p>
        </w:tc>
        <w:tc>
          <w:tcPr>
            <w:tcW w:w="3617" w:type="dxa"/>
            <w:tcBorders>
              <w:top w:val="single" w:sz="12" w:space="0" w:color="auto"/>
              <w:bottom w:val="single" w:sz="12" w:space="0" w:color="auto"/>
            </w:tcBorders>
            <w:shd w:val="clear" w:color="auto" w:fill="D9D9D9" w:themeFill="background1" w:themeFillShade="D9"/>
          </w:tcPr>
          <w:p w14:paraId="09D3094A" w14:textId="77777777" w:rsidR="0009668C" w:rsidRPr="002E1C41" w:rsidRDefault="0009668C" w:rsidP="00AB5D6A">
            <w:pPr>
              <w:kinsoku w:val="0"/>
              <w:overflowPunct w:val="0"/>
              <w:autoSpaceDE w:val="0"/>
              <w:autoSpaceDN w:val="0"/>
              <w:adjustRightInd w:val="0"/>
              <w:spacing w:before="3"/>
              <w:rPr>
                <w:rFonts w:cs="Arial"/>
                <w:spacing w:val="-1"/>
                <w:w w:val="105"/>
              </w:rPr>
            </w:pPr>
          </w:p>
        </w:tc>
        <w:tc>
          <w:tcPr>
            <w:tcW w:w="1803" w:type="dxa"/>
            <w:tcBorders>
              <w:top w:val="single" w:sz="12" w:space="0" w:color="auto"/>
              <w:bottom w:val="single" w:sz="12" w:space="0" w:color="auto"/>
            </w:tcBorders>
            <w:shd w:val="clear" w:color="auto" w:fill="D9D9D9" w:themeFill="background1" w:themeFillShade="D9"/>
          </w:tcPr>
          <w:p w14:paraId="00180C97" w14:textId="77777777" w:rsidR="0009668C" w:rsidRPr="00D817CD" w:rsidRDefault="0009668C" w:rsidP="00AB5D6A">
            <w:pPr>
              <w:kinsoku w:val="0"/>
              <w:overflowPunct w:val="0"/>
              <w:autoSpaceDE w:val="0"/>
              <w:autoSpaceDN w:val="0"/>
              <w:adjustRightInd w:val="0"/>
              <w:spacing w:before="3"/>
              <w:jc w:val="right"/>
              <w:rPr>
                <w:rFonts w:cs="Arial"/>
                <w:b/>
                <w:bCs/>
                <w:spacing w:val="-1"/>
                <w:w w:val="105"/>
              </w:rPr>
            </w:pPr>
            <w:r w:rsidRPr="00D817CD">
              <w:rPr>
                <w:rFonts w:cs="Arial"/>
                <w:b/>
                <w:bCs/>
                <w:spacing w:val="-1"/>
                <w:w w:val="105"/>
              </w:rPr>
              <w:t>1 7</w:t>
            </w:r>
            <w:r>
              <w:rPr>
                <w:rFonts w:cs="Arial"/>
                <w:b/>
                <w:bCs/>
                <w:spacing w:val="-1"/>
                <w:w w:val="105"/>
              </w:rPr>
              <w:t>71</w:t>
            </w:r>
            <w:r w:rsidRPr="00D817CD">
              <w:rPr>
                <w:rFonts w:cs="Arial"/>
                <w:b/>
                <w:bCs/>
                <w:spacing w:val="-1"/>
                <w:w w:val="105"/>
              </w:rPr>
              <w:t xml:space="preserve"> 500</w:t>
            </w:r>
          </w:p>
        </w:tc>
        <w:tc>
          <w:tcPr>
            <w:tcW w:w="1694" w:type="dxa"/>
            <w:tcBorders>
              <w:top w:val="single" w:sz="12" w:space="0" w:color="auto"/>
              <w:bottom w:val="single" w:sz="12" w:space="0" w:color="auto"/>
            </w:tcBorders>
            <w:shd w:val="clear" w:color="auto" w:fill="D9D9D9" w:themeFill="background1" w:themeFillShade="D9"/>
          </w:tcPr>
          <w:p w14:paraId="35A7B2E1" w14:textId="77777777" w:rsidR="0009668C" w:rsidRPr="00D817CD" w:rsidRDefault="0009668C" w:rsidP="00AB5D6A">
            <w:pPr>
              <w:kinsoku w:val="0"/>
              <w:overflowPunct w:val="0"/>
              <w:autoSpaceDE w:val="0"/>
              <w:autoSpaceDN w:val="0"/>
              <w:adjustRightInd w:val="0"/>
              <w:spacing w:before="3"/>
              <w:jc w:val="right"/>
              <w:rPr>
                <w:rFonts w:cs="Arial"/>
                <w:b/>
                <w:spacing w:val="-1"/>
                <w:w w:val="105"/>
                <w:highlight w:val="yellow"/>
              </w:rPr>
            </w:pPr>
            <w:r w:rsidRPr="00D817CD">
              <w:rPr>
                <w:rFonts w:cs="Arial"/>
                <w:b/>
                <w:spacing w:val="-1"/>
                <w:w w:val="105"/>
              </w:rPr>
              <w:t xml:space="preserve">2 087 000 </w:t>
            </w:r>
          </w:p>
        </w:tc>
      </w:tr>
    </w:tbl>
    <w:p w14:paraId="2171DE89" w14:textId="77777777" w:rsidR="0009668C" w:rsidRDefault="0009668C" w:rsidP="0009668C">
      <w:pPr>
        <w:rPr>
          <w:rFonts w:cs="Arial"/>
          <w:sz w:val="18"/>
          <w:szCs w:val="18"/>
        </w:rPr>
      </w:pPr>
      <w:r w:rsidRPr="00E5427D">
        <w:rPr>
          <w:rFonts w:cs="Arial"/>
          <w:sz w:val="18"/>
          <w:szCs w:val="18"/>
        </w:rPr>
        <w:t>*) Ikke behandlet i representantskapet</w:t>
      </w:r>
    </w:p>
    <w:p w14:paraId="2872E4B2" w14:textId="77777777" w:rsidR="0009668C" w:rsidRDefault="0009668C" w:rsidP="0009668C">
      <w:pPr>
        <w:rPr>
          <w:rFonts w:cs="Arial"/>
          <w:sz w:val="18"/>
          <w:szCs w:val="18"/>
        </w:rPr>
      </w:pPr>
    </w:p>
    <w:p w14:paraId="5ABC399C" w14:textId="77777777" w:rsidR="0009668C" w:rsidRPr="00CA26D9" w:rsidRDefault="0009668C" w:rsidP="0009668C">
      <w:pPr>
        <w:rPr>
          <w:rFonts w:cs="Arial"/>
          <w:sz w:val="18"/>
          <w:szCs w:val="18"/>
        </w:rPr>
      </w:pPr>
    </w:p>
    <w:p w14:paraId="01FAF150" w14:textId="77777777" w:rsidR="0009668C" w:rsidRPr="00CA26D9" w:rsidRDefault="0009668C" w:rsidP="0009668C">
      <w:pPr>
        <w:rPr>
          <w:rFonts w:cs="Arial"/>
          <w:sz w:val="18"/>
          <w:szCs w:val="18"/>
        </w:rPr>
      </w:pPr>
    </w:p>
    <w:p w14:paraId="13084329" w14:textId="77777777" w:rsidR="0009668C" w:rsidRDefault="0009668C" w:rsidP="0009668C">
      <w:r>
        <w:t>Sekretariatet foreslår at kontrollutvalget slutter seg til ovenstående, i form av et vedtak som behandles videre i kommunen.</w:t>
      </w:r>
    </w:p>
    <w:p w14:paraId="3F053F1C" w14:textId="77777777" w:rsidR="0009668C" w:rsidRPr="00AB5D6A" w:rsidRDefault="0009668C" w:rsidP="0009668C">
      <w:pPr>
        <w:pStyle w:val="Uoff"/>
        <w:rPr>
          <w:color w:val="auto"/>
        </w:rPr>
      </w:pPr>
      <w:r w:rsidRPr="00AB5D6A">
        <w:rPr>
          <w:color w:val="auto"/>
        </w:rPr>
        <w:t>RETT UTSKRIFT</w:t>
      </w:r>
    </w:p>
    <w:p w14:paraId="4752DD07" w14:textId="77777777" w:rsidR="0009668C" w:rsidRPr="00AB5D6A" w:rsidRDefault="0009668C" w:rsidP="0009668C">
      <w:pPr>
        <w:pStyle w:val="Uoff"/>
        <w:rPr>
          <w:color w:val="auto"/>
        </w:rPr>
      </w:pPr>
      <w:r w:rsidRPr="00AB5D6A">
        <w:rPr>
          <w:color w:val="auto"/>
        </w:rPr>
        <w:t>DATO 22.september.2020</w:t>
      </w:r>
    </w:p>
    <w:p w14:paraId="50F636CD" w14:textId="77777777" w:rsidR="005E3FD7" w:rsidRPr="005E3FD7" w:rsidRDefault="005E3FD7" w:rsidP="005E3FD7">
      <w:pPr>
        <w:ind w:left="960" w:hanging="960"/>
        <w:rPr>
          <w:highlight w:val="yellow"/>
        </w:rPr>
      </w:pPr>
    </w:p>
    <w:p w14:paraId="10A12779" w14:textId="77777777" w:rsidR="0009668C" w:rsidRDefault="0009668C" w:rsidP="00212A13">
      <w:pPr>
        <w:pStyle w:val="Overskrift1"/>
        <w:numPr>
          <w:ilvl w:val="0"/>
          <w:numId w:val="0"/>
        </w:numPr>
      </w:pPr>
    </w:p>
    <w:p w14:paraId="11740DFF" w14:textId="77777777" w:rsidR="0009668C" w:rsidRDefault="0009668C" w:rsidP="00212A13">
      <w:pPr>
        <w:pStyle w:val="Overskrift1"/>
        <w:numPr>
          <w:ilvl w:val="0"/>
          <w:numId w:val="0"/>
        </w:numPr>
      </w:pPr>
    </w:p>
    <w:p w14:paraId="2C49BC97" w14:textId="77777777" w:rsidR="005E3FD7" w:rsidRPr="003E6EAC" w:rsidRDefault="005E3FD7" w:rsidP="005E3FD7"/>
    <w:p w14:paraId="23D4B53D" w14:textId="77777777" w:rsidR="005E3FD7" w:rsidRDefault="005E3FD7" w:rsidP="005E3FD7"/>
    <w:p w14:paraId="3239AA78" w14:textId="77777777" w:rsidR="00D64910" w:rsidRDefault="00D64910" w:rsidP="005E3FD7"/>
    <w:p w14:paraId="694D981B" w14:textId="77777777" w:rsidR="00D64910" w:rsidRDefault="00D64910" w:rsidP="005E3FD7"/>
    <w:p w14:paraId="60D12DD5" w14:textId="77777777" w:rsidR="00D64910" w:rsidRPr="003E6EAC" w:rsidRDefault="00D64910" w:rsidP="005E3FD7"/>
    <w:p w14:paraId="53D81F0B" w14:textId="77777777" w:rsidR="00A34E6E" w:rsidRPr="00A34E6E" w:rsidRDefault="00A34E6E" w:rsidP="00A34E6E"/>
    <w:p w14:paraId="252BBA98" w14:textId="77777777" w:rsidR="005E3FD7" w:rsidRDefault="005E3FD7">
      <w:pPr>
        <w:rPr>
          <w:rFonts w:ascii="Cambria" w:hAnsi="Cambria"/>
          <w:b/>
          <w:bCs/>
          <w:kern w:val="28"/>
          <w:sz w:val="32"/>
          <w:szCs w:val="32"/>
        </w:rPr>
      </w:pPr>
      <w:bookmarkStart w:id="461" w:name="_Toc432519542"/>
      <w:bookmarkStart w:id="462" w:name="_Toc432667814"/>
      <w:bookmarkStart w:id="463" w:name="_Toc432676714"/>
    </w:p>
    <w:p w14:paraId="19A22BA4" w14:textId="77777777" w:rsidR="006332BE" w:rsidRPr="00A25CB7" w:rsidRDefault="006332BE" w:rsidP="00D452AE">
      <w:pPr>
        <w:jc w:val="center"/>
        <w:rPr>
          <w:rFonts w:asciiTheme="majorHAnsi" w:hAnsiTheme="majorHAnsi"/>
          <w:b/>
          <w:sz w:val="32"/>
        </w:rPr>
      </w:pPr>
      <w:r w:rsidRPr="00A25CB7">
        <w:rPr>
          <w:rFonts w:asciiTheme="majorHAnsi" w:hAnsiTheme="majorHAnsi"/>
          <w:b/>
          <w:sz w:val="32"/>
        </w:rPr>
        <w:t>Vedlegg 4: Endring i betalingssatser</w:t>
      </w:r>
      <w:bookmarkEnd w:id="461"/>
      <w:bookmarkEnd w:id="462"/>
      <w:bookmarkEnd w:id="463"/>
    </w:p>
    <w:p w14:paraId="7D7104EC" w14:textId="77777777" w:rsidR="00D16E06" w:rsidRPr="00D16E06" w:rsidRDefault="00D16E06" w:rsidP="00D16E06"/>
    <w:p w14:paraId="73D6C379" w14:textId="77777777" w:rsidR="008E198B" w:rsidRPr="00AD1602" w:rsidRDefault="008E198B" w:rsidP="008E198B">
      <w:pPr>
        <w:rPr>
          <w:rFonts w:ascii="Calibri" w:hAnsi="Calibri" w:cs="Calibri"/>
          <w:b/>
          <w:sz w:val="32"/>
          <w:szCs w:val="32"/>
        </w:rPr>
      </w:pPr>
      <w:r w:rsidRPr="00AD1602">
        <w:rPr>
          <w:rFonts w:ascii="Calibri" w:hAnsi="Calibri" w:cs="Calibri"/>
          <w:b/>
          <w:sz w:val="32"/>
          <w:szCs w:val="32"/>
        </w:rPr>
        <w:t>UNDERVISNING</w:t>
      </w:r>
    </w:p>
    <w:p w14:paraId="1115EEF9" w14:textId="77777777" w:rsidR="00087577" w:rsidRPr="00292CA9" w:rsidRDefault="00087577" w:rsidP="008E198B">
      <w:pPr>
        <w:rPr>
          <w:rFonts w:ascii="Calibri" w:hAnsi="Calibri" w:cs="Calibri"/>
          <w:b/>
          <w:sz w:val="32"/>
          <w:szCs w:val="32"/>
          <w:highlight w:val="yellow"/>
        </w:rPr>
      </w:pPr>
    </w:p>
    <w:p w14:paraId="117D7D3C" w14:textId="77777777" w:rsidR="00B522EC" w:rsidRPr="00A25CB7" w:rsidRDefault="00B522EC" w:rsidP="00276645">
      <w:pPr>
        <w:pStyle w:val="Stil1"/>
        <w:numPr>
          <w:ilvl w:val="0"/>
          <w:numId w:val="11"/>
        </w:numPr>
        <w:rPr>
          <w:color w:val="auto"/>
        </w:rPr>
      </w:pPr>
      <w:r w:rsidRPr="00AD1602">
        <w:t>Barnehager</w:t>
      </w:r>
    </w:p>
    <w:p w14:paraId="163A11CF" w14:textId="77777777" w:rsidR="00A25CB7" w:rsidRPr="00AD1602" w:rsidRDefault="00A25CB7" w:rsidP="00A25CB7">
      <w:pPr>
        <w:pStyle w:val="Stil1"/>
        <w:numPr>
          <w:ilvl w:val="0"/>
          <w:numId w:val="0"/>
        </w:numPr>
        <w:ind w:left="567"/>
        <w:rPr>
          <w:color w:val="auto"/>
        </w:rPr>
      </w:pPr>
    </w:p>
    <w:p w14:paraId="4CC9EFB7" w14:textId="77777777" w:rsidR="00A25CB7" w:rsidRPr="00A25CB7" w:rsidRDefault="00A25CB7" w:rsidP="00A25CB7">
      <w:pPr>
        <w:ind w:left="567"/>
        <w:rPr>
          <w:b/>
        </w:rPr>
      </w:pPr>
      <w:r w:rsidRPr="00A25CB7">
        <w:rPr>
          <w:b/>
        </w:rPr>
        <w:t>Sats per måned:</w:t>
      </w:r>
    </w:p>
    <w:tbl>
      <w:tblPr>
        <w:tblW w:w="6197" w:type="dxa"/>
        <w:tblInd w:w="55" w:type="dxa"/>
        <w:tblCellMar>
          <w:left w:w="70" w:type="dxa"/>
          <w:right w:w="70" w:type="dxa"/>
        </w:tblCellMar>
        <w:tblLook w:val="04A0" w:firstRow="1" w:lastRow="0" w:firstColumn="1" w:lastColumn="0" w:noHBand="0" w:noVBand="1"/>
      </w:tblPr>
      <w:tblGrid>
        <w:gridCol w:w="2492"/>
        <w:gridCol w:w="1984"/>
        <w:gridCol w:w="1721"/>
      </w:tblGrid>
      <w:tr w:rsidR="00A25CB7" w:rsidRPr="00AD1602" w14:paraId="48E50741" w14:textId="77777777" w:rsidTr="00AB0D4E">
        <w:trPr>
          <w:trHeight w:val="330"/>
        </w:trPr>
        <w:tc>
          <w:tcPr>
            <w:tcW w:w="2492" w:type="dxa"/>
            <w:tcBorders>
              <w:top w:val="single" w:sz="4" w:space="0" w:color="auto"/>
              <w:left w:val="single" w:sz="4" w:space="0" w:color="auto"/>
              <w:bottom w:val="nil"/>
              <w:right w:val="nil"/>
            </w:tcBorders>
            <w:shd w:val="clear" w:color="auto" w:fill="auto"/>
            <w:noWrap/>
            <w:vAlign w:val="center"/>
            <w:hideMark/>
          </w:tcPr>
          <w:p w14:paraId="79FE1E30" w14:textId="77777777" w:rsidR="00A25CB7" w:rsidRPr="00AD1602" w:rsidRDefault="00A25CB7" w:rsidP="00AB0D4E">
            <w:pPr>
              <w:rPr>
                <w:color w:val="000000"/>
              </w:rPr>
            </w:pPr>
            <w:r w:rsidRPr="00AD1602">
              <w:rPr>
                <w:color w:val="000000"/>
              </w:rPr>
              <w:t> </w:t>
            </w:r>
          </w:p>
        </w:tc>
        <w:tc>
          <w:tcPr>
            <w:tcW w:w="1984" w:type="dxa"/>
            <w:tcBorders>
              <w:top w:val="single" w:sz="4" w:space="0" w:color="auto"/>
              <w:left w:val="nil"/>
              <w:bottom w:val="nil"/>
              <w:right w:val="nil"/>
            </w:tcBorders>
            <w:shd w:val="clear" w:color="auto" w:fill="auto"/>
            <w:vAlign w:val="center"/>
            <w:hideMark/>
          </w:tcPr>
          <w:p w14:paraId="24D9080F" w14:textId="77777777" w:rsidR="00A25CB7" w:rsidRPr="00AD1602" w:rsidRDefault="00A25CB7" w:rsidP="00AB0D4E">
            <w:pPr>
              <w:jc w:val="right"/>
              <w:rPr>
                <w:b/>
                <w:bCs/>
                <w:color w:val="000000"/>
              </w:rPr>
            </w:pPr>
            <w:r w:rsidRPr="4E405108">
              <w:rPr>
                <w:b/>
                <w:bCs/>
                <w:color w:val="000000" w:themeColor="text1"/>
              </w:rPr>
              <w:t>2020</w:t>
            </w:r>
          </w:p>
        </w:tc>
        <w:tc>
          <w:tcPr>
            <w:tcW w:w="1721" w:type="dxa"/>
            <w:tcBorders>
              <w:top w:val="single" w:sz="4" w:space="0" w:color="auto"/>
              <w:left w:val="nil"/>
              <w:bottom w:val="nil"/>
              <w:right w:val="single" w:sz="4" w:space="0" w:color="auto"/>
            </w:tcBorders>
            <w:shd w:val="clear" w:color="auto" w:fill="auto"/>
            <w:vAlign w:val="center"/>
            <w:hideMark/>
          </w:tcPr>
          <w:p w14:paraId="3516DB3A" w14:textId="77777777" w:rsidR="00A25CB7" w:rsidRPr="00AD1602" w:rsidRDefault="00A25CB7" w:rsidP="00AB0D4E">
            <w:pPr>
              <w:jc w:val="right"/>
              <w:rPr>
                <w:b/>
                <w:bCs/>
                <w:color w:val="000000"/>
              </w:rPr>
            </w:pPr>
            <w:r w:rsidRPr="7C4D292E">
              <w:rPr>
                <w:b/>
                <w:bCs/>
                <w:color w:val="000000" w:themeColor="text1"/>
              </w:rPr>
              <w:t>2021</w:t>
            </w:r>
          </w:p>
        </w:tc>
      </w:tr>
      <w:tr w:rsidR="00A25CB7" w:rsidRPr="00AD1602" w14:paraId="67F9BA0A" w14:textId="77777777" w:rsidTr="00AB0D4E">
        <w:trPr>
          <w:trHeight w:val="315"/>
        </w:trPr>
        <w:tc>
          <w:tcPr>
            <w:tcW w:w="2492" w:type="dxa"/>
            <w:tcBorders>
              <w:top w:val="nil"/>
              <w:left w:val="single" w:sz="4" w:space="0" w:color="auto"/>
              <w:bottom w:val="single" w:sz="4" w:space="0" w:color="auto"/>
              <w:right w:val="nil"/>
            </w:tcBorders>
            <w:shd w:val="clear" w:color="auto" w:fill="auto"/>
            <w:noWrap/>
            <w:vAlign w:val="center"/>
            <w:hideMark/>
          </w:tcPr>
          <w:p w14:paraId="15541185" w14:textId="77777777" w:rsidR="00A25CB7" w:rsidRPr="00AD1602" w:rsidRDefault="00A25CB7" w:rsidP="00AB0D4E">
            <w:pPr>
              <w:rPr>
                <w:color w:val="000000"/>
              </w:rPr>
            </w:pPr>
            <w:r w:rsidRPr="00AD1602">
              <w:rPr>
                <w:color w:val="000000"/>
              </w:rPr>
              <w:t>Maksimalpris 100 %</w:t>
            </w:r>
          </w:p>
        </w:tc>
        <w:tc>
          <w:tcPr>
            <w:tcW w:w="1984" w:type="dxa"/>
            <w:tcBorders>
              <w:top w:val="nil"/>
              <w:left w:val="nil"/>
              <w:bottom w:val="single" w:sz="4" w:space="0" w:color="auto"/>
              <w:right w:val="nil"/>
            </w:tcBorders>
            <w:shd w:val="clear" w:color="auto" w:fill="auto"/>
            <w:vAlign w:val="center"/>
            <w:hideMark/>
          </w:tcPr>
          <w:p w14:paraId="5530EB0A" w14:textId="77777777" w:rsidR="00A25CB7" w:rsidRPr="00AD1602" w:rsidRDefault="00A25CB7" w:rsidP="00AB0D4E">
            <w:pPr>
              <w:jc w:val="right"/>
              <w:rPr>
                <w:color w:val="000000"/>
              </w:rPr>
            </w:pPr>
            <w:r w:rsidRPr="4E405108">
              <w:rPr>
                <w:color w:val="000000" w:themeColor="text1"/>
              </w:rPr>
              <w:t>3 135 kr</w:t>
            </w:r>
          </w:p>
        </w:tc>
        <w:tc>
          <w:tcPr>
            <w:tcW w:w="1721" w:type="dxa"/>
            <w:tcBorders>
              <w:top w:val="nil"/>
              <w:left w:val="nil"/>
              <w:bottom w:val="single" w:sz="4" w:space="0" w:color="auto"/>
              <w:right w:val="single" w:sz="4" w:space="0" w:color="auto"/>
            </w:tcBorders>
            <w:shd w:val="clear" w:color="auto" w:fill="auto"/>
            <w:vAlign w:val="center"/>
            <w:hideMark/>
          </w:tcPr>
          <w:p w14:paraId="50B5C2A9" w14:textId="77777777" w:rsidR="00A25CB7" w:rsidRPr="00AD1602" w:rsidRDefault="00A25CB7" w:rsidP="00AB0D4E">
            <w:pPr>
              <w:jc w:val="right"/>
              <w:rPr>
                <w:color w:val="000000"/>
              </w:rPr>
            </w:pPr>
            <w:r w:rsidRPr="7C4D292E">
              <w:rPr>
                <w:color w:val="000000" w:themeColor="text1"/>
              </w:rPr>
              <w:t>3 230 kr</w:t>
            </w:r>
          </w:p>
        </w:tc>
      </w:tr>
      <w:tr w:rsidR="00A25CB7" w:rsidRPr="00AD1602" w14:paraId="1AA2244D" w14:textId="77777777" w:rsidTr="00AB0D4E">
        <w:trPr>
          <w:trHeight w:val="315"/>
        </w:trPr>
        <w:tc>
          <w:tcPr>
            <w:tcW w:w="2492" w:type="dxa"/>
            <w:tcBorders>
              <w:top w:val="nil"/>
              <w:left w:val="single" w:sz="4" w:space="0" w:color="auto"/>
              <w:bottom w:val="single" w:sz="4" w:space="0" w:color="auto"/>
              <w:right w:val="nil"/>
            </w:tcBorders>
            <w:shd w:val="clear" w:color="auto" w:fill="auto"/>
            <w:noWrap/>
            <w:vAlign w:val="center"/>
            <w:hideMark/>
          </w:tcPr>
          <w:p w14:paraId="7262FA01" w14:textId="77777777" w:rsidR="00A25CB7" w:rsidRPr="00AD1602" w:rsidRDefault="00A25CB7" w:rsidP="00AB0D4E">
            <w:pPr>
              <w:rPr>
                <w:color w:val="000000"/>
              </w:rPr>
            </w:pPr>
            <w:r w:rsidRPr="00AD1602">
              <w:rPr>
                <w:color w:val="000000"/>
              </w:rPr>
              <w:t>Maksimalpris 80 %</w:t>
            </w:r>
          </w:p>
        </w:tc>
        <w:tc>
          <w:tcPr>
            <w:tcW w:w="1984" w:type="dxa"/>
            <w:tcBorders>
              <w:top w:val="nil"/>
              <w:left w:val="nil"/>
              <w:bottom w:val="single" w:sz="4" w:space="0" w:color="auto"/>
              <w:right w:val="nil"/>
            </w:tcBorders>
            <w:shd w:val="clear" w:color="auto" w:fill="auto"/>
            <w:vAlign w:val="center"/>
            <w:hideMark/>
          </w:tcPr>
          <w:p w14:paraId="5A1DF98A" w14:textId="77777777" w:rsidR="00A25CB7" w:rsidRPr="00AD1602" w:rsidRDefault="00A25CB7" w:rsidP="00AB0D4E">
            <w:pPr>
              <w:jc w:val="right"/>
              <w:rPr>
                <w:color w:val="000000"/>
              </w:rPr>
            </w:pPr>
            <w:r w:rsidRPr="4E405108">
              <w:rPr>
                <w:color w:val="000000" w:themeColor="text1"/>
              </w:rPr>
              <w:t>2 550 kr</w:t>
            </w:r>
          </w:p>
        </w:tc>
        <w:tc>
          <w:tcPr>
            <w:tcW w:w="1721" w:type="dxa"/>
            <w:tcBorders>
              <w:top w:val="nil"/>
              <w:left w:val="nil"/>
              <w:bottom w:val="single" w:sz="4" w:space="0" w:color="auto"/>
              <w:right w:val="single" w:sz="4" w:space="0" w:color="auto"/>
            </w:tcBorders>
            <w:shd w:val="clear" w:color="auto" w:fill="auto"/>
            <w:vAlign w:val="center"/>
            <w:hideMark/>
          </w:tcPr>
          <w:p w14:paraId="4AFB02AB" w14:textId="77777777" w:rsidR="00A25CB7" w:rsidRPr="00AD1602" w:rsidRDefault="00A25CB7" w:rsidP="00AB0D4E">
            <w:pPr>
              <w:jc w:val="right"/>
              <w:rPr>
                <w:color w:val="000000"/>
              </w:rPr>
            </w:pPr>
            <w:r w:rsidRPr="4E405108">
              <w:rPr>
                <w:color w:val="000000" w:themeColor="text1"/>
              </w:rPr>
              <w:t>2 580 kr</w:t>
            </w:r>
          </w:p>
        </w:tc>
      </w:tr>
      <w:tr w:rsidR="00A25CB7" w14:paraId="4218E06A" w14:textId="77777777" w:rsidTr="00AB0D4E">
        <w:trPr>
          <w:trHeight w:val="315"/>
        </w:trPr>
        <w:tc>
          <w:tcPr>
            <w:tcW w:w="2492" w:type="dxa"/>
            <w:tcBorders>
              <w:top w:val="nil"/>
              <w:left w:val="single" w:sz="4" w:space="0" w:color="auto"/>
              <w:bottom w:val="single" w:sz="4" w:space="0" w:color="auto"/>
              <w:right w:val="nil"/>
            </w:tcBorders>
            <w:shd w:val="clear" w:color="auto" w:fill="auto"/>
            <w:noWrap/>
            <w:vAlign w:val="center"/>
            <w:hideMark/>
          </w:tcPr>
          <w:p w14:paraId="59577111" w14:textId="77777777" w:rsidR="00A25CB7" w:rsidRPr="00B57D45" w:rsidRDefault="00A25CB7" w:rsidP="00AB0D4E">
            <w:pPr>
              <w:rPr>
                <w:color w:val="000000"/>
              </w:rPr>
            </w:pPr>
            <w:r w:rsidRPr="00B57D45">
              <w:rPr>
                <w:color w:val="000000" w:themeColor="text1"/>
              </w:rPr>
              <w:t>Maksimalpris 60 %*</w:t>
            </w:r>
          </w:p>
        </w:tc>
        <w:tc>
          <w:tcPr>
            <w:tcW w:w="1984" w:type="dxa"/>
            <w:tcBorders>
              <w:top w:val="nil"/>
              <w:left w:val="nil"/>
              <w:bottom w:val="single" w:sz="4" w:space="0" w:color="auto"/>
              <w:right w:val="nil"/>
            </w:tcBorders>
            <w:shd w:val="clear" w:color="auto" w:fill="auto"/>
            <w:vAlign w:val="center"/>
            <w:hideMark/>
          </w:tcPr>
          <w:p w14:paraId="0A9983E1" w14:textId="77777777" w:rsidR="00A25CB7" w:rsidRPr="00B57D45" w:rsidRDefault="00A25CB7" w:rsidP="00AB0D4E">
            <w:pPr>
              <w:jc w:val="right"/>
              <w:rPr>
                <w:color w:val="000000"/>
              </w:rPr>
            </w:pPr>
            <w:r w:rsidRPr="00B57D45">
              <w:rPr>
                <w:color w:val="000000" w:themeColor="text1"/>
              </w:rPr>
              <w:t>1 930 kr</w:t>
            </w:r>
          </w:p>
        </w:tc>
        <w:tc>
          <w:tcPr>
            <w:tcW w:w="1721" w:type="dxa"/>
            <w:tcBorders>
              <w:top w:val="nil"/>
              <w:left w:val="nil"/>
              <w:bottom w:val="single" w:sz="4" w:space="0" w:color="auto"/>
              <w:right w:val="single" w:sz="4" w:space="0" w:color="auto"/>
            </w:tcBorders>
            <w:shd w:val="clear" w:color="auto" w:fill="auto"/>
            <w:vAlign w:val="center"/>
            <w:hideMark/>
          </w:tcPr>
          <w:p w14:paraId="3E64F507" w14:textId="77777777" w:rsidR="00A25CB7" w:rsidRPr="00B57D45" w:rsidRDefault="00A25CB7" w:rsidP="00AB0D4E">
            <w:pPr>
              <w:jc w:val="right"/>
              <w:rPr>
                <w:color w:val="000000"/>
              </w:rPr>
            </w:pPr>
            <w:r w:rsidRPr="00B57D45">
              <w:rPr>
                <w:color w:val="000000" w:themeColor="text1"/>
              </w:rPr>
              <w:t>1 940 kr</w:t>
            </w:r>
          </w:p>
        </w:tc>
      </w:tr>
    </w:tbl>
    <w:p w14:paraId="4F66184D" w14:textId="10206874" w:rsidR="00A25CB7" w:rsidRPr="00A25CB7" w:rsidRDefault="00A25CB7" w:rsidP="00A25CB7">
      <w:pPr>
        <w:ind w:left="567"/>
        <w:contextualSpacing/>
        <w:rPr>
          <w:rFonts w:asciiTheme="minorHAnsi" w:eastAsiaTheme="minorEastAsia" w:hAnsiTheme="minorHAnsi" w:cstheme="minorBidi"/>
          <w:b/>
          <w:bCs/>
        </w:rPr>
      </w:pPr>
      <w:r w:rsidRPr="00A25CB7">
        <w:rPr>
          <w:rFonts w:asciiTheme="minorHAnsi" w:eastAsiaTheme="minorEastAsia" w:hAnsiTheme="minorHAnsi" w:cstheme="minorBidi"/>
          <w:bCs/>
        </w:rPr>
        <w:t>*)</w:t>
      </w:r>
      <w:r w:rsidR="00F46C1D">
        <w:rPr>
          <w:rFonts w:asciiTheme="minorHAnsi" w:eastAsiaTheme="minorEastAsia" w:hAnsiTheme="minorHAnsi" w:cstheme="minorBidi"/>
          <w:bCs/>
        </w:rPr>
        <w:t xml:space="preserve"> </w:t>
      </w:r>
      <w:r w:rsidRPr="00A25CB7">
        <w:rPr>
          <w:rFonts w:asciiTheme="minorHAnsi" w:eastAsiaTheme="minorEastAsia" w:hAnsiTheme="minorHAnsi" w:cstheme="minorBidi"/>
          <w:bCs/>
        </w:rPr>
        <w:t>Gjelder for eksisterende barn med 60%-plass.</w:t>
      </w:r>
    </w:p>
    <w:p w14:paraId="1ABF1AFD" w14:textId="77777777" w:rsidR="00AD1602" w:rsidRPr="00292CA9" w:rsidRDefault="00AD1602" w:rsidP="00B522EC">
      <w:pPr>
        <w:contextualSpacing/>
        <w:rPr>
          <w:b/>
          <w:color w:val="FF0000"/>
          <w:highlight w:val="yellow"/>
        </w:rPr>
      </w:pPr>
    </w:p>
    <w:p w14:paraId="307B2DA8" w14:textId="77777777" w:rsidR="00087577" w:rsidRDefault="00087577" w:rsidP="00B522EC">
      <w:pPr>
        <w:contextualSpacing/>
        <w:rPr>
          <w:b/>
          <w:highlight w:val="yellow"/>
        </w:rPr>
      </w:pPr>
    </w:p>
    <w:p w14:paraId="00936665" w14:textId="77777777" w:rsidR="00AD1602" w:rsidRDefault="00AD1602" w:rsidP="00AD1602">
      <w:pPr>
        <w:pStyle w:val="Stil1"/>
        <w:numPr>
          <w:ilvl w:val="0"/>
          <w:numId w:val="11"/>
        </w:numPr>
      </w:pPr>
      <w:r>
        <w:t>SFO</w:t>
      </w:r>
    </w:p>
    <w:p w14:paraId="31CBD46F" w14:textId="77777777" w:rsidR="00AD1602" w:rsidRDefault="00AD1602" w:rsidP="00AD1602">
      <w:pPr>
        <w:pStyle w:val="Stil1"/>
        <w:numPr>
          <w:ilvl w:val="0"/>
          <w:numId w:val="0"/>
        </w:numPr>
      </w:pPr>
    </w:p>
    <w:p w14:paraId="73A17273" w14:textId="77777777" w:rsidR="00A25CB7" w:rsidRPr="00FE1436" w:rsidRDefault="00A25CB7" w:rsidP="00A25CB7">
      <w:pPr>
        <w:rPr>
          <w:b/>
        </w:rPr>
      </w:pPr>
      <w:r w:rsidRPr="00FE1436">
        <w:rPr>
          <w:b/>
        </w:rPr>
        <w:t>Sats per måned:</w:t>
      </w:r>
    </w:p>
    <w:tbl>
      <w:tblPr>
        <w:tblW w:w="6143" w:type="dxa"/>
        <w:tblInd w:w="55" w:type="dxa"/>
        <w:tblCellMar>
          <w:left w:w="70" w:type="dxa"/>
          <w:right w:w="70" w:type="dxa"/>
        </w:tblCellMar>
        <w:tblLook w:val="04A0" w:firstRow="1" w:lastRow="0" w:firstColumn="1" w:lastColumn="0" w:noHBand="0" w:noVBand="1"/>
      </w:tblPr>
      <w:tblGrid>
        <w:gridCol w:w="3626"/>
        <w:gridCol w:w="1276"/>
        <w:gridCol w:w="1241"/>
      </w:tblGrid>
      <w:tr w:rsidR="00A25CB7" w:rsidRPr="00423CB6" w14:paraId="2EB09893" w14:textId="77777777" w:rsidTr="00AB0D4E">
        <w:trPr>
          <w:trHeight w:val="407"/>
        </w:trPr>
        <w:tc>
          <w:tcPr>
            <w:tcW w:w="3626" w:type="dxa"/>
            <w:tcBorders>
              <w:top w:val="single" w:sz="4" w:space="0" w:color="auto"/>
              <w:left w:val="single" w:sz="4" w:space="0" w:color="auto"/>
              <w:bottom w:val="nil"/>
            </w:tcBorders>
            <w:shd w:val="clear" w:color="auto" w:fill="auto"/>
            <w:noWrap/>
            <w:vAlign w:val="center"/>
            <w:hideMark/>
          </w:tcPr>
          <w:p w14:paraId="13B0A01A" w14:textId="77777777" w:rsidR="00A25CB7" w:rsidRPr="00423CB6" w:rsidRDefault="00A25CB7" w:rsidP="00AB0D4E">
            <w:pPr>
              <w:rPr>
                <w:color w:val="000000"/>
              </w:rPr>
            </w:pPr>
            <w:r w:rsidRPr="00423CB6">
              <w:rPr>
                <w:color w:val="000000"/>
              </w:rPr>
              <w:t> </w:t>
            </w:r>
          </w:p>
        </w:tc>
        <w:tc>
          <w:tcPr>
            <w:tcW w:w="1276" w:type="dxa"/>
            <w:tcBorders>
              <w:top w:val="single" w:sz="4" w:space="0" w:color="auto"/>
              <w:left w:val="nil"/>
              <w:bottom w:val="nil"/>
            </w:tcBorders>
            <w:shd w:val="clear" w:color="auto" w:fill="auto"/>
            <w:vAlign w:val="center"/>
            <w:hideMark/>
          </w:tcPr>
          <w:p w14:paraId="79FABA1E" w14:textId="77777777" w:rsidR="00A25CB7" w:rsidRPr="00423CB6" w:rsidRDefault="00A25CB7" w:rsidP="00AB0D4E">
            <w:pPr>
              <w:jc w:val="right"/>
              <w:rPr>
                <w:b/>
                <w:bCs/>
                <w:color w:val="000000"/>
              </w:rPr>
            </w:pPr>
            <w:r w:rsidRPr="00423CB6">
              <w:rPr>
                <w:b/>
                <w:bCs/>
                <w:color w:val="000000"/>
              </w:rPr>
              <w:t>20</w:t>
            </w:r>
            <w:r>
              <w:rPr>
                <w:b/>
                <w:bCs/>
                <w:color w:val="000000"/>
              </w:rPr>
              <w:t>20</w:t>
            </w:r>
          </w:p>
        </w:tc>
        <w:tc>
          <w:tcPr>
            <w:tcW w:w="1241" w:type="dxa"/>
            <w:tcBorders>
              <w:top w:val="single" w:sz="4" w:space="0" w:color="auto"/>
              <w:left w:val="nil"/>
              <w:bottom w:val="nil"/>
              <w:right w:val="single" w:sz="4" w:space="0" w:color="auto"/>
            </w:tcBorders>
            <w:shd w:val="clear" w:color="auto" w:fill="auto"/>
            <w:vAlign w:val="center"/>
          </w:tcPr>
          <w:p w14:paraId="22C30557" w14:textId="77777777" w:rsidR="00A25CB7" w:rsidRPr="00423CB6" w:rsidRDefault="00A25CB7" w:rsidP="00AB0D4E">
            <w:pPr>
              <w:jc w:val="right"/>
              <w:rPr>
                <w:b/>
                <w:bCs/>
                <w:color w:val="000000"/>
              </w:rPr>
            </w:pPr>
            <w:r w:rsidRPr="7C4D292E">
              <w:rPr>
                <w:b/>
                <w:bCs/>
                <w:color w:val="000000" w:themeColor="text1"/>
              </w:rPr>
              <w:t>2021</w:t>
            </w:r>
          </w:p>
        </w:tc>
      </w:tr>
      <w:tr w:rsidR="00A25CB7" w:rsidRPr="00423CB6" w14:paraId="2CB88881" w14:textId="77777777" w:rsidTr="00AB0D4E">
        <w:trPr>
          <w:trHeight w:val="311"/>
        </w:trPr>
        <w:tc>
          <w:tcPr>
            <w:tcW w:w="3626" w:type="dxa"/>
            <w:tcBorders>
              <w:top w:val="nil"/>
              <w:left w:val="single" w:sz="4" w:space="0" w:color="auto"/>
              <w:bottom w:val="single" w:sz="4" w:space="0" w:color="auto"/>
            </w:tcBorders>
            <w:shd w:val="clear" w:color="auto" w:fill="auto"/>
            <w:noWrap/>
            <w:vAlign w:val="center"/>
            <w:hideMark/>
          </w:tcPr>
          <w:p w14:paraId="47D9FB32" w14:textId="77777777" w:rsidR="00A25CB7" w:rsidRPr="00423CB6" w:rsidRDefault="00A25CB7" w:rsidP="00AB0D4E">
            <w:pPr>
              <w:rPr>
                <w:color w:val="000000"/>
              </w:rPr>
            </w:pPr>
            <w:r>
              <w:rPr>
                <w:color w:val="000000"/>
              </w:rPr>
              <w:t>Full plass – morgen og ettermiddag</w:t>
            </w:r>
          </w:p>
        </w:tc>
        <w:tc>
          <w:tcPr>
            <w:tcW w:w="1276" w:type="dxa"/>
            <w:tcBorders>
              <w:top w:val="nil"/>
              <w:left w:val="nil"/>
              <w:bottom w:val="single" w:sz="4" w:space="0" w:color="auto"/>
            </w:tcBorders>
            <w:shd w:val="clear" w:color="auto" w:fill="auto"/>
            <w:noWrap/>
            <w:hideMark/>
          </w:tcPr>
          <w:p w14:paraId="1086850F" w14:textId="77777777" w:rsidR="00A25CB7" w:rsidRPr="00711EAF" w:rsidRDefault="00A25CB7" w:rsidP="00AB0D4E">
            <w:pPr>
              <w:jc w:val="right"/>
            </w:pPr>
            <w:r>
              <w:t>3 135</w:t>
            </w:r>
            <w:r w:rsidRPr="00711EAF">
              <w:t xml:space="preserve"> kr</w:t>
            </w:r>
          </w:p>
        </w:tc>
        <w:tc>
          <w:tcPr>
            <w:tcW w:w="1241" w:type="dxa"/>
            <w:tcBorders>
              <w:top w:val="nil"/>
              <w:left w:val="nil"/>
              <w:bottom w:val="single" w:sz="4" w:space="0" w:color="auto"/>
              <w:right w:val="single" w:sz="4" w:space="0" w:color="auto"/>
            </w:tcBorders>
            <w:shd w:val="clear" w:color="auto" w:fill="auto"/>
            <w:vAlign w:val="center"/>
            <w:hideMark/>
          </w:tcPr>
          <w:p w14:paraId="13AB4667" w14:textId="77777777" w:rsidR="00A25CB7" w:rsidRPr="00423CB6" w:rsidRDefault="00A25CB7" w:rsidP="00AB0D4E">
            <w:pPr>
              <w:jc w:val="right"/>
              <w:rPr>
                <w:color w:val="000000"/>
              </w:rPr>
            </w:pPr>
            <w:r w:rsidRPr="7C4D292E">
              <w:rPr>
                <w:color w:val="000000" w:themeColor="text1"/>
              </w:rPr>
              <w:t>3 290 kr</w:t>
            </w:r>
          </w:p>
        </w:tc>
      </w:tr>
      <w:tr w:rsidR="00A25CB7" w:rsidRPr="00423CB6" w14:paraId="06108355" w14:textId="77777777" w:rsidTr="00AB0D4E">
        <w:trPr>
          <w:trHeight w:val="335"/>
        </w:trPr>
        <w:tc>
          <w:tcPr>
            <w:tcW w:w="3626" w:type="dxa"/>
            <w:tcBorders>
              <w:top w:val="nil"/>
              <w:left w:val="single" w:sz="4" w:space="0" w:color="auto"/>
              <w:bottom w:val="single" w:sz="4" w:space="0" w:color="auto"/>
            </w:tcBorders>
            <w:shd w:val="clear" w:color="auto" w:fill="auto"/>
            <w:noWrap/>
            <w:vAlign w:val="center"/>
            <w:hideMark/>
          </w:tcPr>
          <w:p w14:paraId="3E598159" w14:textId="77777777" w:rsidR="00A25CB7" w:rsidRPr="00423CB6" w:rsidRDefault="00A25CB7" w:rsidP="00AB0D4E">
            <w:pPr>
              <w:rPr>
                <w:color w:val="000000"/>
              </w:rPr>
            </w:pPr>
            <w:r>
              <w:rPr>
                <w:color w:val="000000"/>
              </w:rPr>
              <w:t>Per morgen hver uke</w:t>
            </w:r>
          </w:p>
        </w:tc>
        <w:tc>
          <w:tcPr>
            <w:tcW w:w="1276" w:type="dxa"/>
            <w:tcBorders>
              <w:top w:val="nil"/>
              <w:left w:val="nil"/>
              <w:bottom w:val="single" w:sz="4" w:space="0" w:color="auto"/>
            </w:tcBorders>
            <w:shd w:val="clear" w:color="auto" w:fill="auto"/>
            <w:noWrap/>
            <w:hideMark/>
          </w:tcPr>
          <w:p w14:paraId="0AC40DED" w14:textId="77777777" w:rsidR="00A25CB7" w:rsidRPr="00711EAF" w:rsidRDefault="00A25CB7" w:rsidP="00AB0D4E">
            <w:pPr>
              <w:jc w:val="right"/>
            </w:pPr>
            <w:r>
              <w:t>210</w:t>
            </w:r>
            <w:r w:rsidRPr="00711EAF">
              <w:t xml:space="preserve"> kr</w:t>
            </w:r>
          </w:p>
        </w:tc>
        <w:tc>
          <w:tcPr>
            <w:tcW w:w="1241" w:type="dxa"/>
            <w:tcBorders>
              <w:top w:val="nil"/>
              <w:left w:val="nil"/>
              <w:bottom w:val="single" w:sz="4" w:space="0" w:color="auto"/>
              <w:right w:val="single" w:sz="4" w:space="0" w:color="auto"/>
            </w:tcBorders>
            <w:shd w:val="clear" w:color="auto" w:fill="auto"/>
            <w:vAlign w:val="center"/>
            <w:hideMark/>
          </w:tcPr>
          <w:p w14:paraId="1E56E15E" w14:textId="77777777" w:rsidR="00A25CB7" w:rsidRPr="00423CB6" w:rsidRDefault="00A25CB7" w:rsidP="00AB0D4E">
            <w:pPr>
              <w:jc w:val="right"/>
              <w:rPr>
                <w:color w:val="000000"/>
              </w:rPr>
            </w:pPr>
            <w:r w:rsidRPr="00423CB6">
              <w:rPr>
                <w:color w:val="000000"/>
              </w:rPr>
              <w:t>2</w:t>
            </w:r>
            <w:r>
              <w:rPr>
                <w:color w:val="000000"/>
              </w:rPr>
              <w:t>20</w:t>
            </w:r>
            <w:r w:rsidRPr="00423CB6">
              <w:rPr>
                <w:color w:val="000000"/>
              </w:rPr>
              <w:t xml:space="preserve"> kr</w:t>
            </w:r>
          </w:p>
        </w:tc>
      </w:tr>
      <w:tr w:rsidR="00A25CB7" w:rsidRPr="00423CB6" w14:paraId="3A579316" w14:textId="77777777" w:rsidTr="00AB0D4E">
        <w:trPr>
          <w:trHeight w:val="332"/>
        </w:trPr>
        <w:tc>
          <w:tcPr>
            <w:tcW w:w="3626" w:type="dxa"/>
            <w:tcBorders>
              <w:top w:val="nil"/>
              <w:left w:val="single" w:sz="4" w:space="0" w:color="auto"/>
              <w:bottom w:val="single" w:sz="4" w:space="0" w:color="auto"/>
            </w:tcBorders>
            <w:shd w:val="clear" w:color="auto" w:fill="auto"/>
            <w:noWrap/>
            <w:vAlign w:val="center"/>
            <w:hideMark/>
          </w:tcPr>
          <w:p w14:paraId="428AFF7D" w14:textId="77777777" w:rsidR="00A25CB7" w:rsidRPr="00423CB6" w:rsidRDefault="00A25CB7" w:rsidP="00AB0D4E">
            <w:pPr>
              <w:rPr>
                <w:color w:val="000000"/>
              </w:rPr>
            </w:pPr>
            <w:r>
              <w:rPr>
                <w:color w:val="000000"/>
              </w:rPr>
              <w:t>Per ettermiddag hver uke</w:t>
            </w:r>
          </w:p>
        </w:tc>
        <w:tc>
          <w:tcPr>
            <w:tcW w:w="1276" w:type="dxa"/>
            <w:tcBorders>
              <w:top w:val="nil"/>
              <w:left w:val="nil"/>
              <w:bottom w:val="single" w:sz="4" w:space="0" w:color="auto"/>
            </w:tcBorders>
            <w:shd w:val="clear" w:color="auto" w:fill="auto"/>
            <w:noWrap/>
            <w:hideMark/>
          </w:tcPr>
          <w:p w14:paraId="69782D4F" w14:textId="77777777" w:rsidR="00A25CB7" w:rsidRPr="00711EAF" w:rsidRDefault="00A25CB7" w:rsidP="00AB0D4E">
            <w:pPr>
              <w:jc w:val="right"/>
            </w:pPr>
            <w:r>
              <w:t>42</w:t>
            </w:r>
            <w:r w:rsidRPr="00711EAF">
              <w:t>0 kr</w:t>
            </w:r>
          </w:p>
        </w:tc>
        <w:tc>
          <w:tcPr>
            <w:tcW w:w="1241" w:type="dxa"/>
            <w:tcBorders>
              <w:top w:val="nil"/>
              <w:left w:val="nil"/>
              <w:bottom w:val="single" w:sz="4" w:space="0" w:color="auto"/>
              <w:right w:val="single" w:sz="4" w:space="0" w:color="auto"/>
            </w:tcBorders>
            <w:shd w:val="clear" w:color="auto" w:fill="auto"/>
            <w:vAlign w:val="center"/>
            <w:hideMark/>
          </w:tcPr>
          <w:p w14:paraId="426F13CE" w14:textId="77777777" w:rsidR="00A25CB7" w:rsidRPr="00423CB6" w:rsidRDefault="00A25CB7" w:rsidP="00AB0D4E">
            <w:pPr>
              <w:jc w:val="right"/>
              <w:rPr>
                <w:color w:val="000000"/>
              </w:rPr>
            </w:pPr>
            <w:r>
              <w:rPr>
                <w:color w:val="000000"/>
              </w:rPr>
              <w:t>440</w:t>
            </w:r>
            <w:r w:rsidRPr="00423CB6">
              <w:rPr>
                <w:color w:val="000000"/>
              </w:rPr>
              <w:t xml:space="preserve"> kr</w:t>
            </w:r>
          </w:p>
        </w:tc>
      </w:tr>
    </w:tbl>
    <w:p w14:paraId="4CB2973F" w14:textId="77777777" w:rsidR="00A25CB7" w:rsidRDefault="00A25CB7" w:rsidP="00A25CB7">
      <w:pPr>
        <w:pStyle w:val="Stil1"/>
        <w:numPr>
          <w:ilvl w:val="0"/>
          <w:numId w:val="0"/>
        </w:numPr>
      </w:pPr>
    </w:p>
    <w:p w14:paraId="7A612712" w14:textId="77777777" w:rsidR="00AD1602" w:rsidRDefault="00AD1602" w:rsidP="00AD1602">
      <w:pPr>
        <w:pStyle w:val="Stil1"/>
        <w:numPr>
          <w:ilvl w:val="0"/>
          <w:numId w:val="0"/>
        </w:numPr>
      </w:pPr>
    </w:p>
    <w:p w14:paraId="7C24DFE9" w14:textId="77777777" w:rsidR="00AD1602" w:rsidRPr="00AD1602" w:rsidRDefault="00AD1602" w:rsidP="00AD1602">
      <w:pPr>
        <w:pStyle w:val="Stil1"/>
        <w:numPr>
          <w:ilvl w:val="0"/>
          <w:numId w:val="11"/>
        </w:numPr>
      </w:pPr>
      <w:r>
        <w:t>Felles gebyrer og moderasjoner</w:t>
      </w:r>
    </w:p>
    <w:p w14:paraId="2DAEEFF2" w14:textId="77777777" w:rsidR="00A25CB7" w:rsidRPr="00A25CB7" w:rsidRDefault="00A25CB7" w:rsidP="006B223E">
      <w:pPr>
        <w:pStyle w:val="Listeavsnitt"/>
        <w:numPr>
          <w:ilvl w:val="0"/>
          <w:numId w:val="35"/>
        </w:numPr>
        <w:spacing w:after="160" w:line="259" w:lineRule="auto"/>
        <w:contextualSpacing/>
      </w:pPr>
      <w:r w:rsidRPr="00A25CB7">
        <w:rPr>
          <w:bCs/>
          <w:iCs/>
        </w:rPr>
        <w:t>30 % søskenmoderasjon for 2. barn, 50 % for de øvrige. Dette gjelder på tvers av SFO og barnehage.</w:t>
      </w:r>
    </w:p>
    <w:p w14:paraId="2B37EBF6" w14:textId="77777777" w:rsidR="00A25CB7" w:rsidRPr="00A25CB7" w:rsidRDefault="00A25CB7" w:rsidP="006B223E">
      <w:pPr>
        <w:pStyle w:val="Listeavsnitt"/>
        <w:numPr>
          <w:ilvl w:val="0"/>
          <w:numId w:val="35"/>
        </w:numPr>
        <w:spacing w:after="160" w:line="259" w:lineRule="auto"/>
        <w:contextualSpacing/>
      </w:pPr>
      <w:r w:rsidRPr="00A25CB7">
        <w:t xml:space="preserve">Kostpenger betales ut fra </w:t>
      </w:r>
      <w:proofErr w:type="spellStart"/>
      <w:r w:rsidRPr="00A25CB7">
        <w:t>plasstørrelse</w:t>
      </w:r>
      <w:proofErr w:type="spellEnd"/>
      <w:r w:rsidRPr="00A25CB7">
        <w:t xml:space="preserve"> og tilbud ved den enkelte tjeneste</w:t>
      </w:r>
    </w:p>
    <w:p w14:paraId="1B63F611" w14:textId="77777777" w:rsidR="00A25CB7" w:rsidRPr="00A25CB7" w:rsidRDefault="00A25CB7" w:rsidP="006B223E">
      <w:pPr>
        <w:pStyle w:val="Listeavsnitt"/>
        <w:numPr>
          <w:ilvl w:val="0"/>
          <w:numId w:val="35"/>
        </w:numPr>
        <w:spacing w:after="160" w:line="259" w:lineRule="auto"/>
        <w:contextualSpacing/>
      </w:pPr>
      <w:r w:rsidRPr="00A25CB7">
        <w:t>Enkeltdager kan kjøpes for 300 kroner.</w:t>
      </w:r>
    </w:p>
    <w:p w14:paraId="64E39868" w14:textId="77777777" w:rsidR="00A25CB7" w:rsidRPr="00A25CB7" w:rsidRDefault="00A25CB7" w:rsidP="006B223E">
      <w:pPr>
        <w:pStyle w:val="Listeavsnitt"/>
        <w:numPr>
          <w:ilvl w:val="0"/>
          <w:numId w:val="35"/>
        </w:numPr>
        <w:spacing w:after="160" w:line="259" w:lineRule="auto"/>
        <w:contextualSpacing/>
      </w:pPr>
      <w:r w:rsidRPr="00A25CB7">
        <w:t>Gebyr ved for sen henting er 400 kroner per påbegynte halvtime.</w:t>
      </w:r>
    </w:p>
    <w:p w14:paraId="0A5AAA65" w14:textId="77777777" w:rsidR="00E06190" w:rsidRDefault="00E06190" w:rsidP="00E06190">
      <w:pPr>
        <w:spacing w:after="160" w:line="259" w:lineRule="auto"/>
        <w:contextualSpacing/>
      </w:pPr>
    </w:p>
    <w:p w14:paraId="5347ABA6" w14:textId="77777777" w:rsidR="00EE44C8" w:rsidRPr="009131B1" w:rsidRDefault="00EE44C8" w:rsidP="00EE44C8">
      <w:pPr>
        <w:rPr>
          <w:rFonts w:ascii="Calibri" w:hAnsi="Calibri" w:cs="Calibri"/>
          <w:b/>
          <w:sz w:val="32"/>
          <w:szCs w:val="32"/>
        </w:rPr>
      </w:pPr>
      <w:r w:rsidRPr="009131B1">
        <w:rPr>
          <w:rFonts w:ascii="Calibri" w:hAnsi="Calibri" w:cs="Calibri"/>
          <w:b/>
          <w:sz w:val="32"/>
          <w:szCs w:val="32"/>
        </w:rPr>
        <w:t>KULTUR</w:t>
      </w:r>
    </w:p>
    <w:p w14:paraId="7F90D9AA" w14:textId="77777777" w:rsidR="00EE44C8" w:rsidRPr="009131B1" w:rsidRDefault="00EE44C8" w:rsidP="006E3BB0"/>
    <w:p w14:paraId="72FB5135" w14:textId="77777777" w:rsidR="008C73FA" w:rsidRDefault="00711261" w:rsidP="006B223E">
      <w:pPr>
        <w:pStyle w:val="Stil1"/>
        <w:numPr>
          <w:ilvl w:val="0"/>
          <w:numId w:val="26"/>
        </w:numPr>
      </w:pPr>
      <w:r>
        <w:t>Furumo</w:t>
      </w:r>
    </w:p>
    <w:p w14:paraId="2E67413C" w14:textId="77777777" w:rsidR="00711261" w:rsidRDefault="00711261" w:rsidP="00711261">
      <w:pPr>
        <w:pStyle w:val="Stil1"/>
        <w:numPr>
          <w:ilvl w:val="0"/>
          <w:numId w:val="0"/>
        </w:numPr>
      </w:pPr>
    </w:p>
    <w:p w14:paraId="4A3E72B0" w14:textId="77777777" w:rsidR="00711261" w:rsidRDefault="00711261" w:rsidP="00711261">
      <w:r>
        <w:t>Veiledende priser Furumo svømmehall – gjeldende fra 1.1.2021</w:t>
      </w:r>
    </w:p>
    <w:p w14:paraId="58C2A63F" w14:textId="77777777" w:rsidR="00711261" w:rsidRDefault="00711261" w:rsidP="00711261">
      <w:r w:rsidRPr="00652D5D">
        <w:t xml:space="preserve">Administrasjonen gis fullmakt til å innvilge rabatter og lage tilbudspakker for å stimulere til økt besøk i perioder med lavt besøk. </w:t>
      </w:r>
    </w:p>
    <w:p w14:paraId="3E70B6B3" w14:textId="77777777" w:rsidR="00711261" w:rsidRDefault="00711261" w:rsidP="00711261"/>
    <w:p w14:paraId="051DB584" w14:textId="77777777" w:rsidR="00711261" w:rsidRDefault="00711261" w:rsidP="00711261">
      <w:r>
        <w:t>Prisliste</w:t>
      </w:r>
      <w:bookmarkStart w:id="464" w:name="_MON_1663745523"/>
      <w:bookmarkEnd w:id="464"/>
      <w:r w:rsidR="0055466C">
        <w:object w:dxaOrig="10447" w:dyaOrig="6987" w14:anchorId="1EF82606">
          <v:shape id="_x0000_i1049" type="#_x0000_t75" style="width:483.5pt;height:324pt" o:ole="">
            <v:imagedata r:id="rId66" o:title=""/>
          </v:shape>
          <o:OLEObject Type="Embed" ProgID="Excel.Sheet.12" ShapeID="_x0000_i1049" DrawAspect="Content" ObjectID="_1671432805" r:id="rId67"/>
        </w:object>
      </w:r>
    </w:p>
    <w:p w14:paraId="5FC93D2D" w14:textId="77777777" w:rsidR="00711261" w:rsidRDefault="00711261" w:rsidP="00711261"/>
    <w:p w14:paraId="463CD857" w14:textId="77777777" w:rsidR="00711261" w:rsidRDefault="00711261" w:rsidP="00711261"/>
    <w:p w14:paraId="27445826" w14:textId="77777777" w:rsidR="00711261" w:rsidRPr="006B08EC" w:rsidRDefault="00711261" w:rsidP="00711261">
      <w:pPr>
        <w:rPr>
          <w:b/>
        </w:rPr>
      </w:pPr>
      <w:r w:rsidRPr="006B08EC">
        <w:rPr>
          <w:b/>
        </w:rPr>
        <w:t>Åpningstider</w:t>
      </w:r>
      <w:r>
        <w:rPr>
          <w:b/>
        </w:rPr>
        <w:t xml:space="preserve"> høysesong (fra skolestart til påske)</w:t>
      </w:r>
    </w:p>
    <w:bookmarkStart w:id="465" w:name="_MON_1663746945"/>
    <w:bookmarkEnd w:id="465"/>
    <w:p w14:paraId="03F67BC8" w14:textId="77777777" w:rsidR="00711261" w:rsidRDefault="00711261" w:rsidP="00711261">
      <w:r>
        <w:object w:dxaOrig="3891" w:dyaOrig="2053" w14:anchorId="30D77D63">
          <v:shape id="_x0000_i1050" type="#_x0000_t75" style="width:195pt;height:103pt" o:ole="">
            <v:imagedata r:id="rId68" o:title=""/>
          </v:shape>
          <o:OLEObject Type="Embed" ProgID="Excel.Sheet.12" ShapeID="_x0000_i1050" DrawAspect="Content" ObjectID="_1671432806" r:id="rId69"/>
        </w:object>
      </w:r>
    </w:p>
    <w:p w14:paraId="21F75032" w14:textId="77777777" w:rsidR="00711261" w:rsidRDefault="00711261" w:rsidP="00711261"/>
    <w:p w14:paraId="27CC4BE8" w14:textId="77777777" w:rsidR="00711261" w:rsidRDefault="00711261" w:rsidP="00711261">
      <w:r w:rsidRPr="00652D5D">
        <w:t xml:space="preserve">Administrasjonen gis fullmakt til å justere åpningstider i lavsesong (fra påske og fram til skolestart) for å tilpasse driftsnivå etter </w:t>
      </w:r>
      <w:r>
        <w:t>behov.</w:t>
      </w:r>
      <w:r w:rsidRPr="00652D5D">
        <w:t xml:space="preserve"> </w:t>
      </w:r>
    </w:p>
    <w:p w14:paraId="6388D088" w14:textId="77777777" w:rsidR="00615416" w:rsidRPr="009131B1" w:rsidRDefault="00615416" w:rsidP="00615416">
      <w:pPr>
        <w:pStyle w:val="Stil1"/>
        <w:numPr>
          <w:ilvl w:val="0"/>
          <w:numId w:val="0"/>
        </w:numPr>
      </w:pPr>
    </w:p>
    <w:p w14:paraId="12B4D5AA" w14:textId="77777777" w:rsidR="00763A41" w:rsidRPr="00292CA9" w:rsidRDefault="00763A41" w:rsidP="00763A41">
      <w:pPr>
        <w:pStyle w:val="Stil1"/>
        <w:numPr>
          <w:ilvl w:val="0"/>
          <w:numId w:val="0"/>
        </w:numPr>
        <w:rPr>
          <w:rFonts w:ascii="Times New Roman" w:hAnsi="Times New Roman"/>
          <w:i w:val="0"/>
          <w:sz w:val="24"/>
          <w:szCs w:val="24"/>
          <w:highlight w:val="yellow"/>
        </w:rPr>
      </w:pPr>
    </w:p>
    <w:p w14:paraId="3E758F95" w14:textId="77777777" w:rsidR="0039206C" w:rsidRPr="00292CA9" w:rsidRDefault="0039206C" w:rsidP="00763A41">
      <w:pPr>
        <w:pStyle w:val="Stil1"/>
        <w:numPr>
          <w:ilvl w:val="0"/>
          <w:numId w:val="0"/>
        </w:numPr>
        <w:rPr>
          <w:rFonts w:ascii="Times New Roman" w:hAnsi="Times New Roman"/>
          <w:i w:val="0"/>
          <w:sz w:val="24"/>
          <w:szCs w:val="24"/>
          <w:highlight w:val="yellow"/>
        </w:rPr>
      </w:pPr>
    </w:p>
    <w:p w14:paraId="3F122324" w14:textId="77777777" w:rsidR="00763A41" w:rsidRDefault="00763A41" w:rsidP="00763A41">
      <w:pPr>
        <w:pStyle w:val="Stil1"/>
        <w:numPr>
          <w:ilvl w:val="0"/>
          <w:numId w:val="0"/>
        </w:numPr>
      </w:pPr>
    </w:p>
    <w:p w14:paraId="35DAF804" w14:textId="77777777" w:rsidR="009131B1" w:rsidRDefault="009131B1">
      <w:pPr>
        <w:rPr>
          <w:rFonts w:ascii="Cambria" w:hAnsi="Cambria"/>
          <w:b/>
          <w:bCs/>
          <w:kern w:val="28"/>
          <w:sz w:val="32"/>
          <w:szCs w:val="32"/>
        </w:rPr>
      </w:pPr>
      <w:bookmarkStart w:id="466" w:name="_Toc432519543"/>
      <w:bookmarkStart w:id="467" w:name="_Toc432667815"/>
      <w:bookmarkStart w:id="468" w:name="_Toc432676715"/>
    </w:p>
    <w:p w14:paraId="2C69866C" w14:textId="77777777" w:rsidR="005D2733" w:rsidRPr="005D2733" w:rsidRDefault="005D2733" w:rsidP="005D2733">
      <w:pPr>
        <w:pStyle w:val="Stil1"/>
        <w:numPr>
          <w:ilvl w:val="0"/>
          <w:numId w:val="0"/>
        </w:numPr>
      </w:pPr>
    </w:p>
    <w:p w14:paraId="6756B652" w14:textId="77777777" w:rsidR="005D2733" w:rsidRDefault="005D2733">
      <w:pPr>
        <w:rPr>
          <w:rFonts w:ascii="Cambria" w:hAnsi="Cambria"/>
          <w:b/>
          <w:bCs/>
          <w:kern w:val="28"/>
          <w:sz w:val="32"/>
          <w:szCs w:val="32"/>
        </w:rPr>
      </w:pPr>
      <w:r>
        <w:br w:type="page"/>
      </w:r>
    </w:p>
    <w:p w14:paraId="049D66DF" w14:textId="77777777" w:rsidR="003B018F" w:rsidRPr="00D452AE" w:rsidRDefault="003B018F" w:rsidP="00D452AE">
      <w:pPr>
        <w:jc w:val="center"/>
        <w:rPr>
          <w:rFonts w:asciiTheme="majorHAnsi" w:hAnsiTheme="majorHAnsi"/>
          <w:b/>
          <w:sz w:val="32"/>
        </w:rPr>
      </w:pPr>
      <w:r w:rsidRPr="00D452AE">
        <w:rPr>
          <w:rFonts w:asciiTheme="majorHAnsi" w:hAnsiTheme="majorHAnsi"/>
          <w:b/>
          <w:sz w:val="32"/>
        </w:rPr>
        <w:t>Vedlegg 5: Gebyrregulativ teknisk sektor</w:t>
      </w:r>
      <w:bookmarkEnd w:id="466"/>
      <w:bookmarkEnd w:id="467"/>
      <w:bookmarkEnd w:id="468"/>
    </w:p>
    <w:p w14:paraId="25802EE3" w14:textId="77777777" w:rsidR="00D57020" w:rsidRPr="00292CA9" w:rsidRDefault="00D57020" w:rsidP="00D57020"/>
    <w:p w14:paraId="419384F2" w14:textId="77777777" w:rsidR="001F35FA" w:rsidRPr="001F35FA" w:rsidRDefault="001F35FA" w:rsidP="001F35FA">
      <w:pPr>
        <w:rPr>
          <w:rFonts w:ascii="Arial" w:hAnsi="Arial" w:cs="Arial"/>
          <w:b/>
          <w:i/>
          <w:sz w:val="32"/>
        </w:rPr>
      </w:pPr>
      <w:bookmarkStart w:id="469" w:name="_Toc500765264"/>
      <w:r w:rsidRPr="001F35FA">
        <w:rPr>
          <w:rFonts w:ascii="Arial" w:hAnsi="Arial" w:cs="Arial"/>
          <w:b/>
          <w:i/>
          <w:sz w:val="32"/>
        </w:rPr>
        <w:t>1. Kart og oppmåling</w:t>
      </w:r>
      <w:bookmarkEnd w:id="469"/>
      <w:r w:rsidRPr="001F35FA">
        <w:rPr>
          <w:rFonts w:ascii="Arial" w:hAnsi="Arial" w:cs="Arial"/>
          <w:b/>
          <w:i/>
          <w:sz w:val="32"/>
        </w:rPr>
        <w:t xml:space="preserve"> </w:t>
      </w:r>
    </w:p>
    <w:p w14:paraId="53600085" w14:textId="77777777" w:rsidR="001F35FA" w:rsidRPr="00CE1951" w:rsidRDefault="001F35FA" w:rsidP="00202D0E">
      <w:pPr>
        <w:pStyle w:val="NormalWeb"/>
        <w:numPr>
          <w:ilvl w:val="0"/>
          <w:numId w:val="16"/>
        </w:numPr>
        <w:rPr>
          <w:caps/>
          <w:sz w:val="20"/>
          <w:szCs w:val="20"/>
        </w:rPr>
      </w:pPr>
      <w:r w:rsidRPr="00CE1951">
        <w:rPr>
          <w:b/>
          <w:sz w:val="20"/>
          <w:szCs w:val="22"/>
        </w:rPr>
        <w:t>GEBYR ETTER LOV OM EIENDOMSREGISTRERING</w:t>
      </w:r>
    </w:p>
    <w:p w14:paraId="2500C888" w14:textId="77777777" w:rsidR="001F35FA" w:rsidRPr="00CE1951" w:rsidRDefault="001F35FA" w:rsidP="00202D0E">
      <w:pPr>
        <w:pStyle w:val="NormalWeb"/>
        <w:numPr>
          <w:ilvl w:val="0"/>
          <w:numId w:val="16"/>
        </w:numPr>
        <w:rPr>
          <w:caps/>
          <w:sz w:val="20"/>
          <w:szCs w:val="20"/>
        </w:rPr>
      </w:pPr>
      <w:r w:rsidRPr="00CE1951">
        <w:rPr>
          <w:sz w:val="20"/>
          <w:szCs w:val="20"/>
        </w:rPr>
        <w:t xml:space="preserve">BYGGESAKSBEHANDLING, UTSLIPPSSAKER, PLAN- OG DISPENSASJONSSAKER I </w:t>
      </w:r>
      <w:proofErr w:type="gramStart"/>
      <w:r w:rsidRPr="00CE1951">
        <w:rPr>
          <w:sz w:val="20"/>
          <w:szCs w:val="20"/>
        </w:rPr>
        <w:t>MEDHOLD AV</w:t>
      </w:r>
      <w:proofErr w:type="gramEnd"/>
      <w:r w:rsidRPr="00CE1951">
        <w:rPr>
          <w:sz w:val="20"/>
          <w:szCs w:val="20"/>
        </w:rPr>
        <w:t xml:space="preserve"> P</w:t>
      </w:r>
      <w:r w:rsidRPr="00CE1951">
        <w:rPr>
          <w:caps/>
          <w:sz w:val="20"/>
          <w:szCs w:val="36"/>
        </w:rPr>
        <w:t>lan- og bygningslovEN OG JORD/SKOGLOVEN.</w:t>
      </w:r>
      <w:r w:rsidRPr="00CE1951">
        <w:rPr>
          <w:caps/>
          <w:sz w:val="20"/>
          <w:szCs w:val="20"/>
        </w:rPr>
        <w:t xml:space="preserve"> </w:t>
      </w:r>
    </w:p>
    <w:p w14:paraId="2A19D78F" w14:textId="77777777" w:rsidR="001F35FA" w:rsidRPr="00CE1951" w:rsidRDefault="001F35FA" w:rsidP="00202D0E">
      <w:pPr>
        <w:pStyle w:val="NormalWeb"/>
        <w:numPr>
          <w:ilvl w:val="0"/>
          <w:numId w:val="15"/>
        </w:numPr>
        <w:rPr>
          <w:caps/>
          <w:sz w:val="20"/>
          <w:szCs w:val="27"/>
        </w:rPr>
      </w:pPr>
      <w:r w:rsidRPr="00CE1951">
        <w:rPr>
          <w:sz w:val="20"/>
          <w:szCs w:val="20"/>
        </w:rPr>
        <w:t xml:space="preserve">KONSESJON VED ERVERV AV FAST EIENDOM, SAMT DELING AV LANDBRUKSEIENDOM I SAMSVAR MED FORSKRIFT </w:t>
      </w:r>
      <w:r w:rsidRPr="00CE1951">
        <w:rPr>
          <w:caps/>
          <w:sz w:val="20"/>
          <w:szCs w:val="27"/>
        </w:rPr>
        <w:t>om gebyr for behandling av konsesjonssaker m.v.</w:t>
      </w:r>
    </w:p>
    <w:p w14:paraId="3C6F4DBC" w14:textId="77777777" w:rsidR="001F35FA" w:rsidRPr="00CE1951" w:rsidRDefault="001F35FA" w:rsidP="00202D0E">
      <w:pPr>
        <w:pStyle w:val="NormalWeb"/>
        <w:numPr>
          <w:ilvl w:val="0"/>
          <w:numId w:val="15"/>
        </w:numPr>
        <w:rPr>
          <w:caps/>
          <w:sz w:val="20"/>
        </w:rPr>
      </w:pPr>
      <w:r w:rsidRPr="00CE1951">
        <w:rPr>
          <w:caps/>
          <w:sz w:val="20"/>
        </w:rPr>
        <w:t>GEBYR OG TIMESATSER FOR YMSE TJENESTER</w:t>
      </w:r>
    </w:p>
    <w:p w14:paraId="1505F566" w14:textId="77777777" w:rsidR="001F35FA" w:rsidRPr="009A57A5" w:rsidRDefault="001F35FA" w:rsidP="001F35FA">
      <w:pPr>
        <w:pStyle w:val="Brdtekst"/>
        <w:rPr>
          <w:rFonts w:ascii="Verdana" w:hAnsi="Verdana" w:cs="TTE1ABAA90t00"/>
          <w:b/>
          <w:sz w:val="22"/>
          <w:szCs w:val="22"/>
        </w:rPr>
      </w:pPr>
      <w:r w:rsidRPr="009A57A5">
        <w:t>Følgende gebyr er unntatt for mva. Prisene ble sist endret i 20</w:t>
      </w:r>
      <w:r w:rsidR="00F15333">
        <w:t>20</w:t>
      </w:r>
      <w:r w:rsidRPr="009A57A5">
        <w:t>.</w:t>
      </w:r>
    </w:p>
    <w:p w14:paraId="20A40434" w14:textId="77777777" w:rsidR="002F1866" w:rsidRDefault="002F1866" w:rsidP="002F1866">
      <w:pPr>
        <w:rPr>
          <w:rFonts w:ascii="Arial" w:hAnsi="Arial" w:cs="Arial"/>
          <w:b/>
          <w:i/>
          <w:sz w:val="28"/>
        </w:rPr>
      </w:pPr>
      <w:bookmarkStart w:id="470" w:name="_Toc276444659"/>
      <w:bookmarkStart w:id="471" w:name="_Toc500765265"/>
    </w:p>
    <w:p w14:paraId="4F41F091" w14:textId="77777777" w:rsidR="001F35FA" w:rsidRPr="002F1866" w:rsidRDefault="001F35FA" w:rsidP="002F1866">
      <w:pPr>
        <w:rPr>
          <w:rFonts w:ascii="Arial" w:hAnsi="Arial" w:cs="Arial"/>
          <w:b/>
          <w:i/>
          <w:sz w:val="28"/>
        </w:rPr>
      </w:pPr>
      <w:r w:rsidRPr="002F1866">
        <w:rPr>
          <w:rFonts w:ascii="Arial" w:hAnsi="Arial" w:cs="Arial"/>
          <w:b/>
          <w:i/>
          <w:sz w:val="28"/>
        </w:rPr>
        <w:t>1.1 Oppretting av matrikkelenhet</w:t>
      </w:r>
      <w:bookmarkEnd w:id="470"/>
      <w:bookmarkEnd w:id="471"/>
    </w:p>
    <w:p w14:paraId="2FB6D4ED" w14:textId="77777777" w:rsidR="001F35FA" w:rsidRPr="009A57A5" w:rsidRDefault="001F35FA" w:rsidP="001F35FA">
      <w:pPr>
        <w:pStyle w:val="NormalWeb"/>
        <w:spacing w:before="0" w:beforeAutospacing="0" w:after="0" w:afterAutospacing="0"/>
        <w:rPr>
          <w:rFonts w:ascii="Verdana" w:hAnsi="Verdana" w:cs="TTE1CFAB40t00"/>
          <w:b/>
          <w:caps/>
          <w:sz w:val="20"/>
          <w:szCs w:val="20"/>
        </w:rPr>
      </w:pPr>
    </w:p>
    <w:p w14:paraId="1413514E" w14:textId="77777777" w:rsidR="001F35FA" w:rsidRPr="002F1866" w:rsidRDefault="001F35FA" w:rsidP="002F1866">
      <w:pPr>
        <w:rPr>
          <w:rFonts w:ascii="Arial" w:hAnsi="Arial" w:cs="Arial"/>
          <w:b/>
          <w:caps/>
        </w:rPr>
      </w:pPr>
      <w:bookmarkStart w:id="472" w:name="_Toc276444660"/>
      <w:bookmarkStart w:id="473" w:name="_Toc500765266"/>
      <w:r w:rsidRPr="002F1866">
        <w:rPr>
          <w:rFonts w:ascii="Arial" w:hAnsi="Arial" w:cs="Arial"/>
          <w:b/>
        </w:rPr>
        <w:t>1.1.1Oppretting av grunneiendom og festegrunn</w:t>
      </w:r>
      <w:bookmarkEnd w:id="472"/>
      <w:bookmarkEnd w:id="473"/>
    </w:p>
    <w:p w14:paraId="4422E292" w14:textId="77777777" w:rsidR="001F35FA" w:rsidRPr="009A57A5" w:rsidRDefault="001F35FA" w:rsidP="001F35FA">
      <w:pPr>
        <w:rPr>
          <w:rFonts w:ascii="Verdana" w:hAnsi="Verdana"/>
          <w:sz w:val="20"/>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062"/>
        <w:gridCol w:w="3065"/>
        <w:gridCol w:w="3065"/>
      </w:tblGrid>
      <w:tr w:rsidR="001F35FA" w:rsidRPr="009A57A5" w14:paraId="67ABDB09" w14:textId="77777777" w:rsidTr="00034E02">
        <w:trPr>
          <w:trHeight w:val="288"/>
          <w:tblCellSpacing w:w="0" w:type="dxa"/>
        </w:trPr>
        <w:tc>
          <w:tcPr>
            <w:tcW w:w="1666" w:type="pct"/>
            <w:tcBorders>
              <w:top w:val="outset" w:sz="6" w:space="0" w:color="auto"/>
              <w:left w:val="outset" w:sz="6" w:space="0" w:color="auto"/>
              <w:bottom w:val="outset" w:sz="6" w:space="0" w:color="auto"/>
              <w:right w:val="outset" w:sz="6" w:space="0" w:color="auto"/>
            </w:tcBorders>
            <w:shd w:val="clear" w:color="auto" w:fill="FFFFFF"/>
            <w:vAlign w:val="center"/>
          </w:tcPr>
          <w:p w14:paraId="095ACE96" w14:textId="77777777" w:rsidR="001F35FA" w:rsidRPr="009A57A5" w:rsidRDefault="001F35FA" w:rsidP="00034E02">
            <w:pPr>
              <w:rPr>
                <w:rFonts w:ascii="Verdana" w:eastAsia="Arial Unicode MS" w:hAnsi="Verdana" w:cs="Arial Unicode MS"/>
                <w:sz w:val="20"/>
                <w:lang w:val="en-GB"/>
              </w:rPr>
            </w:pPr>
            <w:r w:rsidRPr="009A57A5">
              <w:rPr>
                <w:rFonts w:ascii="Verdana" w:hAnsi="Verdana"/>
                <w:i/>
                <w:iCs/>
                <w:sz w:val="20"/>
                <w:szCs w:val="20"/>
                <w:lang w:val="en-GB"/>
              </w:rPr>
              <w:t xml:space="preserve">Areal </w:t>
            </w:r>
            <w:proofErr w:type="spellStart"/>
            <w:r w:rsidRPr="009A57A5">
              <w:rPr>
                <w:rFonts w:ascii="Verdana" w:hAnsi="Verdana"/>
                <w:i/>
                <w:iCs/>
                <w:sz w:val="20"/>
                <w:szCs w:val="20"/>
                <w:lang w:val="en-GB"/>
              </w:rPr>
              <w:t>i</w:t>
            </w:r>
            <w:proofErr w:type="spellEnd"/>
            <w:r w:rsidRPr="009A57A5">
              <w:rPr>
                <w:rFonts w:ascii="Verdana" w:hAnsi="Verdana"/>
                <w:i/>
                <w:iCs/>
                <w:sz w:val="20"/>
                <w:szCs w:val="20"/>
                <w:lang w:val="en-GB"/>
              </w:rPr>
              <w:t xml:space="preserve"> </w:t>
            </w:r>
            <w:r w:rsidRPr="009A57A5">
              <w:rPr>
                <w:rStyle w:val="Utheving"/>
                <w:rFonts w:ascii="Verdana" w:hAnsi="Verdana"/>
                <w:sz w:val="20"/>
                <w:szCs w:val="20"/>
                <w:lang w:val="en-GB"/>
              </w:rPr>
              <w:t>m</w:t>
            </w:r>
            <w:r w:rsidRPr="009A57A5">
              <w:rPr>
                <w:rStyle w:val="Utheving"/>
                <w:rFonts w:ascii="Verdana" w:hAnsi="Verdana"/>
                <w:sz w:val="20"/>
                <w:szCs w:val="20"/>
                <w:vertAlign w:val="superscript"/>
                <w:lang w:val="en-GB"/>
              </w:rPr>
              <w:t>2</w:t>
            </w:r>
          </w:p>
        </w:tc>
        <w:tc>
          <w:tcPr>
            <w:tcW w:w="1667" w:type="pct"/>
            <w:tcBorders>
              <w:top w:val="outset" w:sz="6" w:space="0" w:color="auto"/>
              <w:left w:val="outset" w:sz="6" w:space="0" w:color="auto"/>
              <w:bottom w:val="outset" w:sz="6" w:space="0" w:color="auto"/>
              <w:right w:val="outset" w:sz="6" w:space="0" w:color="auto"/>
            </w:tcBorders>
            <w:shd w:val="clear" w:color="auto" w:fill="FFFFFF"/>
          </w:tcPr>
          <w:p w14:paraId="7BB41845" w14:textId="77777777" w:rsidR="001F35FA" w:rsidRPr="009A57A5" w:rsidRDefault="001F35FA" w:rsidP="00F15333">
            <w:pPr>
              <w:jc w:val="right"/>
            </w:pPr>
            <w:r w:rsidRPr="009A57A5">
              <w:t>Sats 20</w:t>
            </w:r>
            <w:r w:rsidR="00F15333">
              <w:t>20</w:t>
            </w:r>
          </w:p>
        </w:tc>
        <w:tc>
          <w:tcPr>
            <w:tcW w:w="1667" w:type="pct"/>
            <w:tcBorders>
              <w:top w:val="outset" w:sz="6" w:space="0" w:color="auto"/>
              <w:left w:val="outset" w:sz="6" w:space="0" w:color="auto"/>
              <w:bottom w:val="outset" w:sz="6" w:space="0" w:color="auto"/>
              <w:right w:val="outset" w:sz="6" w:space="0" w:color="auto"/>
            </w:tcBorders>
            <w:shd w:val="clear" w:color="auto" w:fill="FFFFFF"/>
          </w:tcPr>
          <w:p w14:paraId="47140FB8" w14:textId="77777777" w:rsidR="001F35FA" w:rsidRPr="009A57A5" w:rsidRDefault="001F35FA" w:rsidP="00F15333">
            <w:pPr>
              <w:jc w:val="right"/>
              <w:rPr>
                <w:rFonts w:ascii="Verdana" w:hAnsi="Verdana"/>
                <w:i/>
                <w:iCs/>
                <w:sz w:val="20"/>
                <w:szCs w:val="20"/>
              </w:rPr>
            </w:pPr>
            <w:r w:rsidRPr="009A57A5">
              <w:rPr>
                <w:rFonts w:ascii="Verdana" w:hAnsi="Verdana"/>
                <w:i/>
                <w:iCs/>
                <w:sz w:val="20"/>
                <w:szCs w:val="20"/>
              </w:rPr>
              <w:t>Sats 20</w:t>
            </w:r>
            <w:r w:rsidR="00CF1C52">
              <w:rPr>
                <w:rFonts w:ascii="Verdana" w:hAnsi="Verdana"/>
                <w:i/>
                <w:iCs/>
                <w:sz w:val="20"/>
                <w:szCs w:val="20"/>
              </w:rPr>
              <w:t>2</w:t>
            </w:r>
            <w:r w:rsidR="00F15333">
              <w:rPr>
                <w:rFonts w:ascii="Verdana" w:hAnsi="Verdana"/>
                <w:i/>
                <w:iCs/>
                <w:sz w:val="20"/>
                <w:szCs w:val="20"/>
              </w:rPr>
              <w:t>1</w:t>
            </w:r>
          </w:p>
        </w:tc>
      </w:tr>
      <w:tr w:rsidR="001F35FA" w:rsidRPr="009A57A5" w14:paraId="05112CB2" w14:textId="77777777" w:rsidTr="00034E02">
        <w:trPr>
          <w:trHeight w:val="264"/>
          <w:tblCellSpacing w:w="0" w:type="dxa"/>
        </w:trPr>
        <w:tc>
          <w:tcPr>
            <w:tcW w:w="1666" w:type="pct"/>
            <w:tcBorders>
              <w:top w:val="outset" w:sz="6" w:space="0" w:color="auto"/>
              <w:left w:val="outset" w:sz="6" w:space="0" w:color="auto"/>
              <w:bottom w:val="outset" w:sz="6" w:space="0" w:color="auto"/>
              <w:right w:val="outset" w:sz="6" w:space="0" w:color="auto"/>
            </w:tcBorders>
            <w:vAlign w:val="center"/>
          </w:tcPr>
          <w:p w14:paraId="46FED644"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0–2 000</w:t>
            </w:r>
          </w:p>
        </w:tc>
        <w:tc>
          <w:tcPr>
            <w:tcW w:w="1667" w:type="pct"/>
            <w:tcBorders>
              <w:top w:val="outset" w:sz="6" w:space="0" w:color="auto"/>
              <w:left w:val="outset" w:sz="6" w:space="0" w:color="auto"/>
              <w:bottom w:val="outset" w:sz="6" w:space="0" w:color="auto"/>
              <w:right w:val="outset" w:sz="6" w:space="0" w:color="auto"/>
            </w:tcBorders>
          </w:tcPr>
          <w:p w14:paraId="396EBB0E" w14:textId="77777777" w:rsidR="001F35FA" w:rsidRPr="009A57A5" w:rsidRDefault="00F15333" w:rsidP="00CF1C52">
            <w:pPr>
              <w:jc w:val="right"/>
              <w:rPr>
                <w:rFonts w:ascii="Verdana" w:eastAsia="Arial Unicode MS" w:hAnsi="Verdana" w:cs="Arial Unicode MS"/>
                <w:sz w:val="20"/>
              </w:rPr>
            </w:pPr>
            <w:r>
              <w:rPr>
                <w:rFonts w:ascii="Verdana" w:eastAsia="Arial Unicode MS" w:hAnsi="Verdana" w:cs="Arial Unicode MS"/>
                <w:sz w:val="20"/>
              </w:rPr>
              <w:t>20 440</w:t>
            </w:r>
          </w:p>
        </w:tc>
        <w:tc>
          <w:tcPr>
            <w:tcW w:w="1667" w:type="pct"/>
            <w:tcBorders>
              <w:top w:val="outset" w:sz="6" w:space="0" w:color="auto"/>
              <w:left w:val="outset" w:sz="6" w:space="0" w:color="auto"/>
              <w:bottom w:val="outset" w:sz="6" w:space="0" w:color="auto"/>
              <w:right w:val="outset" w:sz="6" w:space="0" w:color="auto"/>
            </w:tcBorders>
          </w:tcPr>
          <w:p w14:paraId="680AE572" w14:textId="77777777" w:rsidR="001F35FA" w:rsidRPr="0038727E" w:rsidRDefault="00F15333" w:rsidP="00034E02">
            <w:pPr>
              <w:jc w:val="right"/>
              <w:rPr>
                <w:rFonts w:ascii="Verdana" w:eastAsia="Arial Unicode MS" w:hAnsi="Verdana" w:cs="Arial Unicode MS"/>
                <w:color w:val="0070C0"/>
                <w:sz w:val="20"/>
              </w:rPr>
            </w:pPr>
            <w:r>
              <w:rPr>
                <w:rFonts w:ascii="Verdana" w:eastAsia="Arial Unicode MS" w:hAnsi="Verdana" w:cs="Arial Unicode MS"/>
                <w:color w:val="0070C0"/>
                <w:sz w:val="20"/>
              </w:rPr>
              <w:t>21 115</w:t>
            </w:r>
          </w:p>
        </w:tc>
      </w:tr>
      <w:tr w:rsidR="001F35FA" w:rsidRPr="009A57A5" w14:paraId="343851E4" w14:textId="77777777" w:rsidTr="00034E02">
        <w:trPr>
          <w:trHeight w:val="264"/>
          <w:tblCellSpacing w:w="0" w:type="dxa"/>
        </w:trPr>
        <w:tc>
          <w:tcPr>
            <w:tcW w:w="1666" w:type="pct"/>
            <w:tcBorders>
              <w:top w:val="outset" w:sz="6" w:space="0" w:color="auto"/>
              <w:left w:val="outset" w:sz="6" w:space="0" w:color="auto"/>
              <w:bottom w:val="outset" w:sz="6" w:space="0" w:color="auto"/>
              <w:right w:val="outset" w:sz="6" w:space="0" w:color="auto"/>
            </w:tcBorders>
            <w:vAlign w:val="center"/>
          </w:tcPr>
          <w:p w14:paraId="7EEC59D0"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2 000-5 000</w:t>
            </w:r>
          </w:p>
        </w:tc>
        <w:tc>
          <w:tcPr>
            <w:tcW w:w="1667" w:type="pct"/>
            <w:tcBorders>
              <w:top w:val="outset" w:sz="6" w:space="0" w:color="auto"/>
              <w:left w:val="outset" w:sz="6" w:space="0" w:color="auto"/>
              <w:bottom w:val="outset" w:sz="6" w:space="0" w:color="auto"/>
              <w:right w:val="outset" w:sz="6" w:space="0" w:color="auto"/>
            </w:tcBorders>
          </w:tcPr>
          <w:p w14:paraId="4C3E86C2" w14:textId="77777777" w:rsidR="001F35FA" w:rsidRPr="009A57A5" w:rsidRDefault="00F15333" w:rsidP="00034E02">
            <w:pPr>
              <w:jc w:val="right"/>
              <w:rPr>
                <w:rFonts w:ascii="Verdana" w:eastAsia="Arial Unicode MS" w:hAnsi="Verdana" w:cs="Arial Unicode MS"/>
                <w:sz w:val="20"/>
              </w:rPr>
            </w:pPr>
            <w:r>
              <w:rPr>
                <w:rFonts w:ascii="Verdana" w:eastAsia="Arial Unicode MS" w:hAnsi="Verdana" w:cs="Arial Unicode MS"/>
                <w:sz w:val="20"/>
              </w:rPr>
              <w:t>27 150</w:t>
            </w:r>
          </w:p>
        </w:tc>
        <w:tc>
          <w:tcPr>
            <w:tcW w:w="1667" w:type="pct"/>
            <w:tcBorders>
              <w:top w:val="outset" w:sz="6" w:space="0" w:color="auto"/>
              <w:left w:val="outset" w:sz="6" w:space="0" w:color="auto"/>
              <w:bottom w:val="outset" w:sz="6" w:space="0" w:color="auto"/>
              <w:right w:val="outset" w:sz="6" w:space="0" w:color="auto"/>
            </w:tcBorders>
          </w:tcPr>
          <w:p w14:paraId="15C4A69B" w14:textId="77777777" w:rsidR="001F35FA" w:rsidRPr="0038727E" w:rsidRDefault="00F15333" w:rsidP="00034E02">
            <w:pPr>
              <w:jc w:val="right"/>
              <w:rPr>
                <w:rFonts w:ascii="Verdana" w:eastAsia="Arial Unicode MS" w:hAnsi="Verdana" w:cs="Arial Unicode MS"/>
                <w:color w:val="0070C0"/>
                <w:sz w:val="20"/>
              </w:rPr>
            </w:pPr>
            <w:r>
              <w:rPr>
                <w:rFonts w:ascii="Verdana" w:eastAsia="Arial Unicode MS" w:hAnsi="Verdana" w:cs="Arial Unicode MS"/>
                <w:color w:val="0070C0"/>
                <w:sz w:val="20"/>
              </w:rPr>
              <w:t>28 046</w:t>
            </w:r>
          </w:p>
        </w:tc>
      </w:tr>
      <w:tr w:rsidR="001F35FA" w:rsidRPr="009A57A5" w14:paraId="3B432ABA" w14:textId="77777777" w:rsidTr="00034E02">
        <w:trPr>
          <w:trHeight w:val="288"/>
          <w:tblCellSpacing w:w="0" w:type="dxa"/>
        </w:trPr>
        <w:tc>
          <w:tcPr>
            <w:tcW w:w="1666" w:type="pct"/>
            <w:tcBorders>
              <w:top w:val="outset" w:sz="6" w:space="0" w:color="auto"/>
              <w:left w:val="outset" w:sz="6" w:space="0" w:color="auto"/>
              <w:bottom w:val="outset" w:sz="6" w:space="0" w:color="auto"/>
              <w:right w:val="outset" w:sz="6" w:space="0" w:color="auto"/>
            </w:tcBorders>
            <w:vAlign w:val="center"/>
          </w:tcPr>
          <w:p w14:paraId="6FAA598A" w14:textId="77777777" w:rsidR="001F35FA" w:rsidRPr="009A57A5" w:rsidRDefault="001F35FA" w:rsidP="00034E02">
            <w:pPr>
              <w:rPr>
                <w:rFonts w:ascii="Verdana" w:eastAsia="Arial Unicode MS" w:hAnsi="Verdana" w:cs="Arial Unicode MS"/>
                <w:sz w:val="20"/>
                <w:vertAlign w:val="superscript"/>
              </w:rPr>
            </w:pPr>
            <w:r w:rsidRPr="009A57A5">
              <w:rPr>
                <w:rFonts w:ascii="Verdana" w:hAnsi="Verdana"/>
                <w:sz w:val="20"/>
                <w:szCs w:val="20"/>
              </w:rPr>
              <w:t>Deretter pr. 1 000 m</w:t>
            </w:r>
            <w:r w:rsidRPr="009A57A5">
              <w:rPr>
                <w:rFonts w:ascii="Verdana" w:hAnsi="Verdana"/>
                <w:sz w:val="20"/>
                <w:szCs w:val="20"/>
                <w:vertAlign w:val="superscript"/>
              </w:rPr>
              <w:t>2</w:t>
            </w:r>
            <w:r w:rsidRPr="009A57A5">
              <w:rPr>
                <w:rFonts w:ascii="Verdana" w:hAnsi="Verdana"/>
                <w:sz w:val="20"/>
                <w:szCs w:val="20"/>
              </w:rPr>
              <w:t xml:space="preserve"> for areal 5 000 – 20 000 m</w:t>
            </w:r>
            <w:r w:rsidRPr="009A57A5">
              <w:rPr>
                <w:rFonts w:ascii="Verdana" w:hAnsi="Verdana"/>
                <w:sz w:val="20"/>
                <w:szCs w:val="20"/>
                <w:vertAlign w:val="superscript"/>
              </w:rPr>
              <w:t>2</w:t>
            </w:r>
          </w:p>
        </w:tc>
        <w:tc>
          <w:tcPr>
            <w:tcW w:w="1667" w:type="pct"/>
            <w:tcBorders>
              <w:top w:val="outset" w:sz="6" w:space="0" w:color="auto"/>
              <w:left w:val="outset" w:sz="6" w:space="0" w:color="auto"/>
              <w:bottom w:val="outset" w:sz="6" w:space="0" w:color="auto"/>
              <w:right w:val="outset" w:sz="6" w:space="0" w:color="auto"/>
            </w:tcBorders>
          </w:tcPr>
          <w:p w14:paraId="7539E86F" w14:textId="77777777" w:rsidR="001F35FA" w:rsidRPr="009A57A5" w:rsidRDefault="001F35FA" w:rsidP="00F15333">
            <w:pPr>
              <w:jc w:val="right"/>
              <w:rPr>
                <w:rFonts w:ascii="Verdana" w:eastAsia="Arial Unicode MS" w:hAnsi="Verdana" w:cs="Arial Unicode MS"/>
                <w:sz w:val="20"/>
              </w:rPr>
            </w:pPr>
            <w:r w:rsidRPr="009A57A5">
              <w:rPr>
                <w:rFonts w:ascii="Verdana" w:eastAsia="Arial Unicode MS" w:hAnsi="Verdana" w:cs="Arial Unicode MS"/>
                <w:sz w:val="20"/>
              </w:rPr>
              <w:t xml:space="preserve">1 </w:t>
            </w:r>
            <w:r w:rsidR="00CF1C52">
              <w:rPr>
                <w:rFonts w:ascii="Verdana" w:eastAsia="Arial Unicode MS" w:hAnsi="Verdana" w:cs="Arial Unicode MS"/>
                <w:sz w:val="20"/>
              </w:rPr>
              <w:t>5</w:t>
            </w:r>
            <w:r w:rsidR="00F15333">
              <w:rPr>
                <w:rFonts w:ascii="Verdana" w:eastAsia="Arial Unicode MS" w:hAnsi="Verdana" w:cs="Arial Unicode MS"/>
                <w:sz w:val="20"/>
              </w:rPr>
              <w:t>60</w:t>
            </w:r>
          </w:p>
        </w:tc>
        <w:tc>
          <w:tcPr>
            <w:tcW w:w="1667" w:type="pct"/>
            <w:tcBorders>
              <w:top w:val="outset" w:sz="6" w:space="0" w:color="auto"/>
              <w:left w:val="outset" w:sz="6" w:space="0" w:color="auto"/>
              <w:bottom w:val="outset" w:sz="6" w:space="0" w:color="auto"/>
              <w:right w:val="outset" w:sz="6" w:space="0" w:color="auto"/>
            </w:tcBorders>
          </w:tcPr>
          <w:p w14:paraId="4996DA57" w14:textId="77777777" w:rsidR="001F35FA" w:rsidRPr="0038727E" w:rsidRDefault="001F35FA" w:rsidP="00F15333">
            <w:pPr>
              <w:jc w:val="right"/>
              <w:rPr>
                <w:rFonts w:ascii="Verdana" w:eastAsia="Arial Unicode MS" w:hAnsi="Verdana" w:cs="Arial Unicode MS"/>
                <w:color w:val="0070C0"/>
                <w:sz w:val="20"/>
              </w:rPr>
            </w:pPr>
            <w:r w:rsidRPr="0038727E">
              <w:rPr>
                <w:rFonts w:ascii="Verdana" w:eastAsia="Arial Unicode MS" w:hAnsi="Verdana" w:cs="Arial Unicode MS"/>
                <w:color w:val="0070C0"/>
                <w:sz w:val="20"/>
              </w:rPr>
              <w:t xml:space="preserve">1 </w:t>
            </w:r>
            <w:r w:rsidR="00F15333">
              <w:rPr>
                <w:rFonts w:ascii="Verdana" w:eastAsia="Arial Unicode MS" w:hAnsi="Verdana" w:cs="Arial Unicode MS"/>
                <w:color w:val="0070C0"/>
                <w:sz w:val="20"/>
              </w:rPr>
              <w:t>612</w:t>
            </w:r>
          </w:p>
        </w:tc>
      </w:tr>
    </w:tbl>
    <w:p w14:paraId="1ACAE35C" w14:textId="77777777" w:rsidR="00CC7B73" w:rsidRDefault="00CC7B73" w:rsidP="001F35FA">
      <w:pPr>
        <w:pStyle w:val="NormalWeb"/>
        <w:tabs>
          <w:tab w:val="left" w:pos="360"/>
        </w:tabs>
        <w:rPr>
          <w:rFonts w:ascii="Verdana" w:hAnsi="Verdana" w:cs="TTE1ABAA90t00"/>
          <w:sz w:val="20"/>
          <w:szCs w:val="20"/>
        </w:rPr>
      </w:pPr>
      <w:r>
        <w:rPr>
          <w:rFonts w:ascii="Verdana" w:hAnsi="Verdana" w:cs="TTE1ABAA90t00"/>
          <w:sz w:val="20"/>
          <w:szCs w:val="20"/>
        </w:rPr>
        <w:t>Ved fradeling av 5 eller flere parseller i samme forretning gis det 10% reduksjon i gebyret fra første parsell.</w:t>
      </w:r>
    </w:p>
    <w:p w14:paraId="74810654" w14:textId="77777777" w:rsidR="001F35FA" w:rsidRPr="009A57A5" w:rsidRDefault="001F35FA" w:rsidP="001F35FA">
      <w:pPr>
        <w:pStyle w:val="NormalWeb"/>
        <w:tabs>
          <w:tab w:val="left" w:pos="360"/>
        </w:tabs>
        <w:rPr>
          <w:rFonts w:ascii="Verdana" w:hAnsi="Verdana" w:cs="TTE1ABAA90t00"/>
          <w:sz w:val="20"/>
          <w:szCs w:val="20"/>
        </w:rPr>
      </w:pPr>
      <w:r w:rsidRPr="009A57A5">
        <w:rPr>
          <w:rFonts w:ascii="Verdana" w:hAnsi="Verdana" w:cs="TTE1ABAA90t00"/>
          <w:sz w:val="20"/>
          <w:szCs w:val="20"/>
        </w:rPr>
        <w:t>For areal over 20</w:t>
      </w:r>
      <w:r w:rsidR="002007C8">
        <w:rPr>
          <w:rFonts w:ascii="Verdana" w:hAnsi="Verdana" w:cs="TTE1ABAA90t00"/>
          <w:sz w:val="20"/>
          <w:szCs w:val="20"/>
        </w:rPr>
        <w:t> </w:t>
      </w:r>
      <w:r w:rsidRPr="009A57A5">
        <w:rPr>
          <w:rFonts w:ascii="Verdana" w:hAnsi="Verdana" w:cs="TTE1ABAA90t00"/>
          <w:sz w:val="20"/>
          <w:szCs w:val="20"/>
        </w:rPr>
        <w:t>000</w:t>
      </w:r>
      <w:r w:rsidR="002007C8">
        <w:rPr>
          <w:rFonts w:ascii="Verdana" w:hAnsi="Verdana" w:cs="TTE1ABAA90t00"/>
          <w:sz w:val="20"/>
          <w:szCs w:val="20"/>
        </w:rPr>
        <w:t xml:space="preserve"> </w:t>
      </w:r>
      <w:r w:rsidRPr="009A57A5">
        <w:rPr>
          <w:rFonts w:ascii="Verdana" w:hAnsi="Verdana" w:cs="TTE1ABAA90t00"/>
          <w:sz w:val="20"/>
          <w:szCs w:val="20"/>
        </w:rPr>
        <w:t>m</w:t>
      </w:r>
      <w:r w:rsidRPr="002007C8">
        <w:rPr>
          <w:rFonts w:ascii="Verdana" w:hAnsi="Verdana"/>
          <w:sz w:val="20"/>
          <w:vertAlign w:val="superscript"/>
        </w:rPr>
        <w:t>2</w:t>
      </w:r>
      <w:r w:rsidRPr="009A57A5">
        <w:rPr>
          <w:rFonts w:ascii="Verdana" w:hAnsi="Verdana" w:cs="TTE1ABAA90t00"/>
          <w:sz w:val="20"/>
          <w:szCs w:val="20"/>
        </w:rPr>
        <w:t xml:space="preserve"> betales gebyr etter medgått tid. Minstegebyr 4</w:t>
      </w:r>
      <w:r w:rsidR="00F15333">
        <w:rPr>
          <w:rFonts w:ascii="Verdana" w:hAnsi="Verdana" w:cs="TTE1ABAA90t00"/>
          <w:sz w:val="20"/>
          <w:szCs w:val="20"/>
        </w:rPr>
        <w:t>8</w:t>
      </w:r>
      <w:r w:rsidRPr="009A57A5">
        <w:rPr>
          <w:rFonts w:ascii="Verdana" w:hAnsi="Verdana" w:cs="TTE1ABAA90t00"/>
          <w:sz w:val="20"/>
          <w:szCs w:val="20"/>
        </w:rPr>
        <w:t xml:space="preserve"> 000 kr</w:t>
      </w:r>
      <w:r w:rsidR="00EF1C88">
        <w:rPr>
          <w:rFonts w:ascii="Verdana" w:hAnsi="Verdana" w:cs="TTE1ABAA90t00"/>
          <w:sz w:val="20"/>
          <w:szCs w:val="20"/>
        </w:rPr>
        <w:t>.</w:t>
      </w:r>
    </w:p>
    <w:p w14:paraId="14DCB06A" w14:textId="77777777" w:rsidR="001F35FA" w:rsidRPr="009A57A5" w:rsidRDefault="001F35FA" w:rsidP="001F35FA">
      <w:pPr>
        <w:pStyle w:val="NormalWeb"/>
        <w:tabs>
          <w:tab w:val="left" w:pos="360"/>
        </w:tabs>
        <w:rPr>
          <w:rFonts w:ascii="Verdana" w:hAnsi="Verdana"/>
          <w:b/>
          <w:bCs/>
          <w:sz w:val="20"/>
          <w:szCs w:val="20"/>
        </w:rPr>
      </w:pPr>
      <w:r w:rsidRPr="009A57A5">
        <w:rPr>
          <w:rFonts w:ascii="Verdana" w:hAnsi="Verdana" w:cs="TTE1ABAA90t00"/>
          <w:sz w:val="20"/>
          <w:szCs w:val="20"/>
        </w:rPr>
        <w:t>Ved fradeling av tilleggsareal til eksisterende matrikkelenhet betales gebyr i henhold til punkt 1.3</w:t>
      </w:r>
      <w:r w:rsidRPr="009A57A5">
        <w:rPr>
          <w:rFonts w:ascii="Verdana" w:hAnsi="Verdana"/>
          <w:b/>
          <w:bCs/>
          <w:sz w:val="20"/>
          <w:szCs w:val="20"/>
        </w:rPr>
        <w:t>.</w:t>
      </w:r>
    </w:p>
    <w:p w14:paraId="71689B8F" w14:textId="77777777" w:rsidR="001F35FA" w:rsidRPr="009A57A5" w:rsidRDefault="001F35FA" w:rsidP="001F35FA"/>
    <w:p w14:paraId="5524C0F9" w14:textId="77777777" w:rsidR="001F35FA" w:rsidRPr="002F1866" w:rsidRDefault="001F35FA" w:rsidP="002F1866">
      <w:pPr>
        <w:rPr>
          <w:rFonts w:ascii="Arial" w:hAnsi="Arial" w:cs="Arial"/>
          <w:b/>
        </w:rPr>
      </w:pPr>
      <w:bookmarkStart w:id="474" w:name="_Toc276444661"/>
      <w:bookmarkStart w:id="475" w:name="_Toc500765267"/>
      <w:r w:rsidRPr="002F1866">
        <w:rPr>
          <w:rFonts w:ascii="Arial" w:hAnsi="Arial" w:cs="Arial"/>
          <w:b/>
        </w:rPr>
        <w:t>1.1.2 Oppretting av uteareal på eierseksjon</w:t>
      </w:r>
      <w:bookmarkEnd w:id="474"/>
      <w:bookmarkEnd w:id="475"/>
      <w:r w:rsidRPr="002F1866">
        <w:rPr>
          <w:rFonts w:ascii="Arial" w:hAnsi="Arial" w:cs="Arial"/>
          <w:b/>
        </w:rPr>
        <w:t xml:space="preserve"> </w:t>
      </w:r>
    </w:p>
    <w:p w14:paraId="7E0BEC64" w14:textId="77777777" w:rsidR="001F35FA" w:rsidRPr="009A57A5" w:rsidRDefault="001F35FA" w:rsidP="001F35FA"/>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062"/>
        <w:gridCol w:w="3065"/>
        <w:gridCol w:w="3065"/>
      </w:tblGrid>
      <w:tr w:rsidR="001F35FA" w:rsidRPr="009A57A5" w14:paraId="78F78D01" w14:textId="77777777" w:rsidTr="00034E02">
        <w:trPr>
          <w:trHeight w:val="288"/>
          <w:tblCellSpacing w:w="0" w:type="dxa"/>
        </w:trPr>
        <w:tc>
          <w:tcPr>
            <w:tcW w:w="1666" w:type="pct"/>
            <w:tcBorders>
              <w:top w:val="outset" w:sz="6" w:space="0" w:color="auto"/>
              <w:left w:val="outset" w:sz="6" w:space="0" w:color="auto"/>
              <w:bottom w:val="outset" w:sz="6" w:space="0" w:color="auto"/>
              <w:right w:val="outset" w:sz="6" w:space="0" w:color="auto"/>
            </w:tcBorders>
            <w:shd w:val="clear" w:color="auto" w:fill="FFFFFF"/>
            <w:vAlign w:val="center"/>
          </w:tcPr>
          <w:p w14:paraId="2A78B3A9" w14:textId="77777777" w:rsidR="001F35FA" w:rsidRPr="009A57A5" w:rsidRDefault="001F35FA" w:rsidP="00034E02">
            <w:pPr>
              <w:rPr>
                <w:rFonts w:ascii="Verdana" w:eastAsia="Arial Unicode MS" w:hAnsi="Verdana" w:cs="Arial Unicode MS"/>
                <w:sz w:val="20"/>
                <w:lang w:val="en-GB"/>
              </w:rPr>
            </w:pPr>
            <w:r w:rsidRPr="009A57A5">
              <w:rPr>
                <w:rFonts w:ascii="Verdana" w:hAnsi="Verdana"/>
                <w:i/>
                <w:iCs/>
                <w:sz w:val="20"/>
                <w:szCs w:val="20"/>
                <w:lang w:val="en-GB"/>
              </w:rPr>
              <w:t xml:space="preserve">Areal </w:t>
            </w:r>
            <w:proofErr w:type="spellStart"/>
            <w:r w:rsidRPr="009A57A5">
              <w:rPr>
                <w:rFonts w:ascii="Verdana" w:hAnsi="Verdana"/>
                <w:i/>
                <w:iCs/>
                <w:sz w:val="20"/>
                <w:szCs w:val="20"/>
                <w:lang w:val="en-GB"/>
              </w:rPr>
              <w:t>i</w:t>
            </w:r>
            <w:proofErr w:type="spellEnd"/>
            <w:r w:rsidRPr="009A57A5">
              <w:rPr>
                <w:rFonts w:ascii="Verdana" w:hAnsi="Verdana"/>
                <w:i/>
                <w:iCs/>
                <w:sz w:val="20"/>
                <w:szCs w:val="20"/>
                <w:lang w:val="en-GB"/>
              </w:rPr>
              <w:t xml:space="preserve"> </w:t>
            </w:r>
            <w:r w:rsidRPr="009A57A5">
              <w:rPr>
                <w:rStyle w:val="Utheving"/>
                <w:rFonts w:ascii="Verdana" w:hAnsi="Verdana"/>
                <w:sz w:val="20"/>
                <w:szCs w:val="20"/>
                <w:lang w:val="en-GB"/>
              </w:rPr>
              <w:t>m</w:t>
            </w:r>
            <w:r w:rsidRPr="009A57A5">
              <w:rPr>
                <w:rStyle w:val="Utheving"/>
                <w:rFonts w:ascii="Verdana" w:hAnsi="Verdana"/>
                <w:sz w:val="20"/>
                <w:szCs w:val="20"/>
                <w:vertAlign w:val="superscript"/>
                <w:lang w:val="en-GB"/>
              </w:rPr>
              <w:t>2</w:t>
            </w:r>
          </w:p>
        </w:tc>
        <w:tc>
          <w:tcPr>
            <w:tcW w:w="1667" w:type="pct"/>
            <w:tcBorders>
              <w:top w:val="outset" w:sz="6" w:space="0" w:color="auto"/>
              <w:left w:val="outset" w:sz="6" w:space="0" w:color="auto"/>
              <w:bottom w:val="outset" w:sz="6" w:space="0" w:color="auto"/>
              <w:right w:val="outset" w:sz="6" w:space="0" w:color="auto"/>
            </w:tcBorders>
            <w:shd w:val="clear" w:color="auto" w:fill="FFFFFF"/>
          </w:tcPr>
          <w:p w14:paraId="739133A2" w14:textId="77777777" w:rsidR="001F35FA" w:rsidRPr="003F1060" w:rsidRDefault="001F35FA" w:rsidP="00F15333">
            <w:pPr>
              <w:jc w:val="right"/>
            </w:pPr>
            <w:r w:rsidRPr="003F1060">
              <w:t>Sats 20</w:t>
            </w:r>
            <w:r w:rsidR="00F15333">
              <w:t>20</w:t>
            </w:r>
          </w:p>
        </w:tc>
        <w:tc>
          <w:tcPr>
            <w:tcW w:w="1667" w:type="pct"/>
            <w:tcBorders>
              <w:top w:val="outset" w:sz="6" w:space="0" w:color="auto"/>
              <w:left w:val="outset" w:sz="6" w:space="0" w:color="auto"/>
              <w:bottom w:val="outset" w:sz="6" w:space="0" w:color="auto"/>
              <w:right w:val="outset" w:sz="6" w:space="0" w:color="auto"/>
            </w:tcBorders>
            <w:shd w:val="clear" w:color="auto" w:fill="FFFFFF"/>
          </w:tcPr>
          <w:p w14:paraId="2476B481" w14:textId="77777777" w:rsidR="001F35FA" w:rsidRPr="009A57A5" w:rsidRDefault="001F35FA" w:rsidP="00F15333">
            <w:pPr>
              <w:jc w:val="right"/>
              <w:rPr>
                <w:rFonts w:ascii="Verdana" w:hAnsi="Verdana"/>
                <w:i/>
                <w:iCs/>
                <w:sz w:val="20"/>
                <w:szCs w:val="20"/>
              </w:rPr>
            </w:pPr>
            <w:r w:rsidRPr="009A57A5">
              <w:rPr>
                <w:rFonts w:ascii="Verdana" w:hAnsi="Verdana"/>
                <w:i/>
                <w:iCs/>
                <w:sz w:val="20"/>
                <w:szCs w:val="20"/>
              </w:rPr>
              <w:t>Sats 20</w:t>
            </w:r>
            <w:r w:rsidR="00CF1C52">
              <w:rPr>
                <w:rFonts w:ascii="Verdana" w:hAnsi="Verdana"/>
                <w:i/>
                <w:iCs/>
                <w:sz w:val="20"/>
                <w:szCs w:val="20"/>
              </w:rPr>
              <w:t>2</w:t>
            </w:r>
            <w:r w:rsidR="00F15333">
              <w:rPr>
                <w:rFonts w:ascii="Verdana" w:hAnsi="Verdana"/>
                <w:i/>
                <w:iCs/>
                <w:sz w:val="20"/>
                <w:szCs w:val="20"/>
              </w:rPr>
              <w:t>1</w:t>
            </w:r>
          </w:p>
        </w:tc>
      </w:tr>
      <w:tr w:rsidR="001F35FA" w:rsidRPr="009A57A5" w14:paraId="73C66363" w14:textId="77777777" w:rsidTr="00034E02">
        <w:trPr>
          <w:trHeight w:val="264"/>
          <w:tblCellSpacing w:w="0" w:type="dxa"/>
        </w:trPr>
        <w:tc>
          <w:tcPr>
            <w:tcW w:w="1666" w:type="pct"/>
            <w:tcBorders>
              <w:top w:val="outset" w:sz="6" w:space="0" w:color="auto"/>
              <w:left w:val="outset" w:sz="6" w:space="0" w:color="auto"/>
              <w:bottom w:val="outset" w:sz="6" w:space="0" w:color="auto"/>
              <w:right w:val="outset" w:sz="6" w:space="0" w:color="auto"/>
            </w:tcBorders>
            <w:vAlign w:val="center"/>
          </w:tcPr>
          <w:p w14:paraId="4BE95EE4"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0 -250</w:t>
            </w:r>
          </w:p>
        </w:tc>
        <w:tc>
          <w:tcPr>
            <w:tcW w:w="1667" w:type="pct"/>
            <w:tcBorders>
              <w:top w:val="outset" w:sz="6" w:space="0" w:color="auto"/>
              <w:left w:val="outset" w:sz="6" w:space="0" w:color="auto"/>
              <w:bottom w:val="outset" w:sz="6" w:space="0" w:color="auto"/>
              <w:right w:val="outset" w:sz="6" w:space="0" w:color="auto"/>
            </w:tcBorders>
          </w:tcPr>
          <w:p w14:paraId="52EA30A9" w14:textId="77777777" w:rsidR="001F35FA" w:rsidRPr="003F1060" w:rsidRDefault="00F15333" w:rsidP="00CF1C52">
            <w:pPr>
              <w:jc w:val="right"/>
            </w:pPr>
            <w:r>
              <w:t>6 210</w:t>
            </w:r>
          </w:p>
        </w:tc>
        <w:tc>
          <w:tcPr>
            <w:tcW w:w="1667" w:type="pct"/>
            <w:tcBorders>
              <w:top w:val="outset" w:sz="6" w:space="0" w:color="auto"/>
              <w:left w:val="outset" w:sz="6" w:space="0" w:color="auto"/>
              <w:bottom w:val="outset" w:sz="6" w:space="0" w:color="auto"/>
              <w:right w:val="outset" w:sz="6" w:space="0" w:color="auto"/>
            </w:tcBorders>
          </w:tcPr>
          <w:p w14:paraId="7D59A972" w14:textId="77777777" w:rsidR="001F35FA" w:rsidRPr="0038727E" w:rsidRDefault="00CF1C52" w:rsidP="00F15333">
            <w:pPr>
              <w:jc w:val="right"/>
              <w:rPr>
                <w:rFonts w:ascii="Verdana" w:eastAsia="Arial Unicode MS" w:hAnsi="Verdana" w:cs="Arial Unicode MS"/>
                <w:color w:val="0070C0"/>
                <w:sz w:val="20"/>
              </w:rPr>
            </w:pPr>
            <w:r>
              <w:rPr>
                <w:rFonts w:ascii="Verdana" w:eastAsia="Arial Unicode MS" w:hAnsi="Verdana" w:cs="Arial Unicode MS"/>
                <w:color w:val="0070C0"/>
                <w:sz w:val="20"/>
              </w:rPr>
              <w:t xml:space="preserve">6 </w:t>
            </w:r>
            <w:r w:rsidR="00F15333">
              <w:rPr>
                <w:rFonts w:ascii="Verdana" w:eastAsia="Arial Unicode MS" w:hAnsi="Verdana" w:cs="Arial Unicode MS"/>
                <w:color w:val="0070C0"/>
                <w:sz w:val="20"/>
              </w:rPr>
              <w:t>415</w:t>
            </w:r>
          </w:p>
        </w:tc>
      </w:tr>
      <w:tr w:rsidR="001F35FA" w:rsidRPr="009A57A5" w14:paraId="5E41E965" w14:textId="77777777" w:rsidTr="00034E02">
        <w:trPr>
          <w:trHeight w:val="264"/>
          <w:tblCellSpacing w:w="0" w:type="dxa"/>
        </w:trPr>
        <w:tc>
          <w:tcPr>
            <w:tcW w:w="1666" w:type="pct"/>
            <w:tcBorders>
              <w:top w:val="outset" w:sz="6" w:space="0" w:color="auto"/>
              <w:left w:val="outset" w:sz="6" w:space="0" w:color="auto"/>
              <w:bottom w:val="outset" w:sz="6" w:space="0" w:color="auto"/>
              <w:right w:val="outset" w:sz="6" w:space="0" w:color="auto"/>
            </w:tcBorders>
            <w:vAlign w:val="center"/>
          </w:tcPr>
          <w:p w14:paraId="1CDFB93D"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251-500</w:t>
            </w:r>
          </w:p>
        </w:tc>
        <w:tc>
          <w:tcPr>
            <w:tcW w:w="1667" w:type="pct"/>
            <w:tcBorders>
              <w:top w:val="outset" w:sz="6" w:space="0" w:color="auto"/>
              <w:left w:val="outset" w:sz="6" w:space="0" w:color="auto"/>
              <w:bottom w:val="outset" w:sz="6" w:space="0" w:color="auto"/>
              <w:right w:val="outset" w:sz="6" w:space="0" w:color="auto"/>
            </w:tcBorders>
          </w:tcPr>
          <w:p w14:paraId="4DD21EC5" w14:textId="77777777" w:rsidR="001F35FA" w:rsidRPr="003F1060" w:rsidRDefault="00F15333" w:rsidP="00CF1C52">
            <w:pPr>
              <w:jc w:val="right"/>
            </w:pPr>
            <w:r>
              <w:t>7 750</w:t>
            </w:r>
          </w:p>
        </w:tc>
        <w:tc>
          <w:tcPr>
            <w:tcW w:w="1667" w:type="pct"/>
            <w:tcBorders>
              <w:top w:val="outset" w:sz="6" w:space="0" w:color="auto"/>
              <w:left w:val="outset" w:sz="6" w:space="0" w:color="auto"/>
              <w:bottom w:val="outset" w:sz="6" w:space="0" w:color="auto"/>
              <w:right w:val="outset" w:sz="6" w:space="0" w:color="auto"/>
            </w:tcBorders>
          </w:tcPr>
          <w:p w14:paraId="10F33B98" w14:textId="77777777" w:rsidR="001F35FA" w:rsidRPr="0038727E" w:rsidRDefault="00F15333" w:rsidP="00CF1C52">
            <w:pPr>
              <w:jc w:val="right"/>
              <w:rPr>
                <w:rFonts w:ascii="Verdana" w:eastAsia="Arial Unicode MS" w:hAnsi="Verdana" w:cs="Arial Unicode MS"/>
                <w:color w:val="0070C0"/>
                <w:sz w:val="20"/>
              </w:rPr>
            </w:pPr>
            <w:r>
              <w:rPr>
                <w:rFonts w:ascii="Verdana" w:eastAsia="Arial Unicode MS" w:hAnsi="Verdana" w:cs="Arial Unicode MS"/>
                <w:color w:val="0070C0"/>
                <w:sz w:val="20"/>
              </w:rPr>
              <w:t>8 006</w:t>
            </w:r>
          </w:p>
        </w:tc>
      </w:tr>
      <w:tr w:rsidR="001F35FA" w:rsidRPr="009A57A5" w14:paraId="3DE7598B" w14:textId="77777777" w:rsidTr="00034E02">
        <w:trPr>
          <w:trHeight w:val="264"/>
          <w:tblCellSpacing w:w="0" w:type="dxa"/>
        </w:trPr>
        <w:tc>
          <w:tcPr>
            <w:tcW w:w="1666" w:type="pct"/>
            <w:tcBorders>
              <w:top w:val="outset" w:sz="6" w:space="0" w:color="auto"/>
              <w:left w:val="outset" w:sz="6" w:space="0" w:color="auto"/>
              <w:bottom w:val="outset" w:sz="6" w:space="0" w:color="auto"/>
              <w:right w:val="outset" w:sz="6" w:space="0" w:color="auto"/>
            </w:tcBorders>
            <w:vAlign w:val="center"/>
          </w:tcPr>
          <w:p w14:paraId="21A3A3DB"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501-1000</w:t>
            </w:r>
          </w:p>
        </w:tc>
        <w:tc>
          <w:tcPr>
            <w:tcW w:w="1667" w:type="pct"/>
            <w:tcBorders>
              <w:top w:val="outset" w:sz="6" w:space="0" w:color="auto"/>
              <w:left w:val="outset" w:sz="6" w:space="0" w:color="auto"/>
              <w:bottom w:val="outset" w:sz="6" w:space="0" w:color="auto"/>
              <w:right w:val="outset" w:sz="6" w:space="0" w:color="auto"/>
            </w:tcBorders>
          </w:tcPr>
          <w:p w14:paraId="1DD1CC12" w14:textId="77777777" w:rsidR="001F35FA" w:rsidRPr="003F1060" w:rsidRDefault="001F35FA" w:rsidP="00F15333">
            <w:pPr>
              <w:jc w:val="right"/>
            </w:pPr>
            <w:r w:rsidRPr="003F1060">
              <w:t xml:space="preserve">10 </w:t>
            </w:r>
            <w:r w:rsidR="00F15333">
              <w:t>850</w:t>
            </w:r>
          </w:p>
        </w:tc>
        <w:tc>
          <w:tcPr>
            <w:tcW w:w="1667" w:type="pct"/>
            <w:tcBorders>
              <w:top w:val="outset" w:sz="6" w:space="0" w:color="auto"/>
              <w:left w:val="outset" w:sz="6" w:space="0" w:color="auto"/>
              <w:bottom w:val="outset" w:sz="6" w:space="0" w:color="auto"/>
              <w:right w:val="outset" w:sz="6" w:space="0" w:color="auto"/>
            </w:tcBorders>
          </w:tcPr>
          <w:p w14:paraId="148E9B45" w14:textId="77777777" w:rsidR="001F35FA" w:rsidRPr="0038727E" w:rsidRDefault="00F15333" w:rsidP="00CF1C52">
            <w:pPr>
              <w:jc w:val="right"/>
              <w:rPr>
                <w:rFonts w:ascii="Verdana" w:eastAsia="Arial Unicode MS" w:hAnsi="Verdana" w:cs="Arial Unicode MS"/>
                <w:color w:val="0070C0"/>
                <w:sz w:val="20"/>
              </w:rPr>
            </w:pPr>
            <w:r>
              <w:rPr>
                <w:rFonts w:ascii="Verdana" w:eastAsia="Arial Unicode MS" w:hAnsi="Verdana" w:cs="Arial Unicode MS"/>
                <w:color w:val="0070C0"/>
                <w:sz w:val="20"/>
              </w:rPr>
              <w:t>11 208</w:t>
            </w:r>
          </w:p>
        </w:tc>
      </w:tr>
      <w:tr w:rsidR="001F35FA" w:rsidRPr="009A57A5" w14:paraId="3E1E360D" w14:textId="77777777" w:rsidTr="00034E02">
        <w:trPr>
          <w:trHeight w:val="264"/>
          <w:tblCellSpacing w:w="0" w:type="dxa"/>
        </w:trPr>
        <w:tc>
          <w:tcPr>
            <w:tcW w:w="1666" w:type="pct"/>
            <w:tcBorders>
              <w:top w:val="outset" w:sz="6" w:space="0" w:color="auto"/>
              <w:left w:val="outset" w:sz="6" w:space="0" w:color="auto"/>
              <w:bottom w:val="outset" w:sz="6" w:space="0" w:color="auto"/>
              <w:right w:val="outset" w:sz="6" w:space="0" w:color="auto"/>
            </w:tcBorders>
            <w:vAlign w:val="center"/>
          </w:tcPr>
          <w:p w14:paraId="6F62FB2A"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1001-2000</w:t>
            </w:r>
          </w:p>
        </w:tc>
        <w:tc>
          <w:tcPr>
            <w:tcW w:w="1667" w:type="pct"/>
            <w:tcBorders>
              <w:top w:val="outset" w:sz="6" w:space="0" w:color="auto"/>
              <w:left w:val="outset" w:sz="6" w:space="0" w:color="auto"/>
              <w:bottom w:val="outset" w:sz="6" w:space="0" w:color="auto"/>
              <w:right w:val="outset" w:sz="6" w:space="0" w:color="auto"/>
            </w:tcBorders>
          </w:tcPr>
          <w:p w14:paraId="434A7A03" w14:textId="77777777" w:rsidR="001F35FA" w:rsidRDefault="001F35FA" w:rsidP="00F15333">
            <w:pPr>
              <w:jc w:val="right"/>
            </w:pPr>
            <w:r w:rsidRPr="003F1060">
              <w:t xml:space="preserve">13 </w:t>
            </w:r>
            <w:r w:rsidR="00F15333">
              <w:t>940</w:t>
            </w:r>
          </w:p>
        </w:tc>
        <w:tc>
          <w:tcPr>
            <w:tcW w:w="1667" w:type="pct"/>
            <w:tcBorders>
              <w:top w:val="outset" w:sz="6" w:space="0" w:color="auto"/>
              <w:left w:val="outset" w:sz="6" w:space="0" w:color="auto"/>
              <w:bottom w:val="outset" w:sz="6" w:space="0" w:color="auto"/>
              <w:right w:val="outset" w:sz="6" w:space="0" w:color="auto"/>
            </w:tcBorders>
          </w:tcPr>
          <w:p w14:paraId="1B379364" w14:textId="77777777" w:rsidR="001F35FA" w:rsidRPr="0038727E" w:rsidRDefault="00F15333" w:rsidP="00CF1C52">
            <w:pPr>
              <w:jc w:val="right"/>
              <w:rPr>
                <w:rFonts w:ascii="Verdana" w:eastAsia="Arial Unicode MS" w:hAnsi="Verdana" w:cs="Arial Unicode MS"/>
                <w:color w:val="0070C0"/>
                <w:sz w:val="20"/>
              </w:rPr>
            </w:pPr>
            <w:r>
              <w:rPr>
                <w:rFonts w:ascii="Verdana" w:eastAsia="Arial Unicode MS" w:hAnsi="Verdana" w:cs="Arial Unicode MS"/>
                <w:color w:val="0070C0"/>
                <w:sz w:val="20"/>
              </w:rPr>
              <w:t>14 400</w:t>
            </w:r>
          </w:p>
        </w:tc>
      </w:tr>
    </w:tbl>
    <w:p w14:paraId="280C5895" w14:textId="77777777" w:rsidR="001F35FA" w:rsidRDefault="001F35FA" w:rsidP="001F35FA">
      <w:pPr>
        <w:pStyle w:val="NormalWeb"/>
        <w:rPr>
          <w:rFonts w:ascii="Verdana" w:hAnsi="Verdana"/>
          <w:b/>
          <w:bCs/>
          <w:sz w:val="20"/>
          <w:szCs w:val="20"/>
        </w:rPr>
      </w:pPr>
      <w:r w:rsidRPr="009A57A5">
        <w:rPr>
          <w:rFonts w:ascii="Verdana" w:hAnsi="Verdana"/>
          <w:bCs/>
          <w:sz w:val="20"/>
          <w:szCs w:val="20"/>
        </w:rPr>
        <w:t xml:space="preserve">Deretter kr </w:t>
      </w:r>
      <w:r w:rsidR="00CF1C52" w:rsidRPr="007F477B">
        <w:rPr>
          <w:rFonts w:ascii="Verdana" w:hAnsi="Verdana"/>
          <w:bCs/>
          <w:color w:val="0070C0"/>
          <w:sz w:val="20"/>
          <w:szCs w:val="20"/>
        </w:rPr>
        <w:t>6</w:t>
      </w:r>
      <w:r w:rsidR="00F15333">
        <w:rPr>
          <w:rFonts w:ascii="Verdana" w:hAnsi="Verdana"/>
          <w:bCs/>
          <w:color w:val="0070C0"/>
          <w:sz w:val="20"/>
          <w:szCs w:val="20"/>
        </w:rPr>
        <w:t>3</w:t>
      </w:r>
      <w:r w:rsidR="00CF1C52" w:rsidRPr="007F477B">
        <w:rPr>
          <w:rFonts w:ascii="Verdana" w:hAnsi="Verdana"/>
          <w:bCs/>
          <w:color w:val="0070C0"/>
          <w:sz w:val="20"/>
          <w:szCs w:val="20"/>
        </w:rPr>
        <w:t>0</w:t>
      </w:r>
      <w:r w:rsidRPr="009A57A5">
        <w:rPr>
          <w:rFonts w:ascii="Verdana" w:hAnsi="Verdana"/>
          <w:bCs/>
          <w:sz w:val="20"/>
          <w:szCs w:val="20"/>
        </w:rPr>
        <w:t>,- pr. overskytende da</w:t>
      </w:r>
      <w:r w:rsidRPr="009A57A5">
        <w:rPr>
          <w:rFonts w:ascii="Verdana" w:hAnsi="Verdana"/>
          <w:b/>
          <w:bCs/>
          <w:sz w:val="20"/>
          <w:szCs w:val="20"/>
        </w:rPr>
        <w:t>.</w:t>
      </w:r>
    </w:p>
    <w:p w14:paraId="7CAF0705" w14:textId="77777777" w:rsidR="00340FC5" w:rsidRPr="009A57A5" w:rsidRDefault="00340FC5" w:rsidP="001F35FA">
      <w:pPr>
        <w:pStyle w:val="NormalWeb"/>
        <w:rPr>
          <w:rFonts w:ascii="Verdana" w:hAnsi="Verdana"/>
          <w:b/>
          <w:bCs/>
          <w:sz w:val="20"/>
          <w:szCs w:val="20"/>
        </w:rPr>
      </w:pPr>
    </w:p>
    <w:p w14:paraId="61AD422D" w14:textId="77777777" w:rsidR="001F35FA" w:rsidRPr="002F1866" w:rsidRDefault="001F35FA" w:rsidP="002F1866">
      <w:pPr>
        <w:rPr>
          <w:rFonts w:ascii="Arial" w:hAnsi="Arial" w:cs="Arial"/>
          <w:b/>
        </w:rPr>
      </w:pPr>
      <w:bookmarkStart w:id="476" w:name="_Toc276444662"/>
      <w:bookmarkStart w:id="477" w:name="_Toc500765268"/>
      <w:r w:rsidRPr="002F1866">
        <w:rPr>
          <w:rFonts w:ascii="Arial" w:hAnsi="Arial" w:cs="Arial"/>
          <w:b/>
        </w:rPr>
        <w:t>1.1.3 Oppretting av anleggseiendom</w:t>
      </w:r>
      <w:bookmarkEnd w:id="476"/>
      <w:bookmarkEnd w:id="477"/>
    </w:p>
    <w:p w14:paraId="4ED09FD3" w14:textId="77777777" w:rsidR="001F35FA" w:rsidRPr="009A57A5" w:rsidRDefault="001F35FA" w:rsidP="003E3B78">
      <w:pPr>
        <w:pStyle w:val="NormalWeb"/>
        <w:tabs>
          <w:tab w:val="left" w:pos="360"/>
        </w:tabs>
        <w:rPr>
          <w:rFonts w:ascii="Verdana" w:hAnsi="Verdana" w:cs="TTE1ABAA90t00"/>
          <w:sz w:val="20"/>
          <w:szCs w:val="20"/>
        </w:rPr>
      </w:pPr>
      <w:r w:rsidRPr="009A57A5">
        <w:rPr>
          <w:rFonts w:ascii="Verdana" w:hAnsi="Verdana" w:cs="TTE1ABAA90t00"/>
          <w:sz w:val="20"/>
          <w:szCs w:val="20"/>
        </w:rPr>
        <w:t>Gebyr for oppretting av anleggseiendom faktureres etter medgått tid.</w:t>
      </w:r>
    </w:p>
    <w:p w14:paraId="34903593" w14:textId="77777777" w:rsidR="001F35FA" w:rsidRPr="002F1866" w:rsidRDefault="001F35FA" w:rsidP="002F1866">
      <w:pPr>
        <w:rPr>
          <w:rFonts w:ascii="Arial" w:hAnsi="Arial" w:cs="Arial"/>
          <w:b/>
        </w:rPr>
      </w:pPr>
      <w:bookmarkStart w:id="478" w:name="_Toc276444663"/>
      <w:bookmarkStart w:id="479" w:name="_Toc500765269"/>
      <w:r w:rsidRPr="002F1866">
        <w:rPr>
          <w:rFonts w:ascii="Arial" w:hAnsi="Arial" w:cs="Arial"/>
          <w:b/>
        </w:rPr>
        <w:t>1.1.4 Registrering av jordsameie</w:t>
      </w:r>
      <w:bookmarkEnd w:id="478"/>
      <w:bookmarkEnd w:id="479"/>
    </w:p>
    <w:p w14:paraId="1B640CAA" w14:textId="77777777" w:rsidR="001F35FA" w:rsidRPr="003E3B78" w:rsidRDefault="001F35FA" w:rsidP="003E3B78">
      <w:pPr>
        <w:pStyle w:val="NormalWeb"/>
        <w:tabs>
          <w:tab w:val="left" w:pos="360"/>
        </w:tabs>
        <w:rPr>
          <w:rFonts w:ascii="Verdana" w:hAnsi="Verdana" w:cs="TTE1ABAA90t00"/>
          <w:sz w:val="20"/>
          <w:szCs w:val="20"/>
        </w:rPr>
      </w:pPr>
      <w:r w:rsidRPr="003E3B78">
        <w:rPr>
          <w:rFonts w:ascii="Verdana" w:hAnsi="Verdana" w:cs="TTE1ABAA90t00"/>
          <w:sz w:val="20"/>
          <w:szCs w:val="20"/>
        </w:rPr>
        <w:t>Gebyr for registrering av eksisterende jordsameie faktureres etter medgått tid.</w:t>
      </w:r>
    </w:p>
    <w:p w14:paraId="68469B70" w14:textId="77777777" w:rsidR="001F35FA" w:rsidRPr="002F1866" w:rsidRDefault="001F35FA" w:rsidP="002F1866">
      <w:pPr>
        <w:rPr>
          <w:rFonts w:ascii="Arial" w:hAnsi="Arial" w:cs="Arial"/>
          <w:b/>
        </w:rPr>
      </w:pPr>
      <w:bookmarkStart w:id="480" w:name="_Toc276444664"/>
      <w:bookmarkStart w:id="481" w:name="_Toc500765270"/>
      <w:r w:rsidRPr="002F1866">
        <w:rPr>
          <w:rFonts w:ascii="Arial" w:hAnsi="Arial" w:cs="Arial"/>
          <w:b/>
        </w:rPr>
        <w:t>1.1.5 Oppretting av matrikkelenhet uten fullført oppmålingsforretning</w:t>
      </w:r>
      <w:bookmarkEnd w:id="480"/>
      <w:bookmarkEnd w:id="481"/>
    </w:p>
    <w:p w14:paraId="77C6150A" w14:textId="77777777" w:rsidR="001F35FA" w:rsidRPr="009A57A5" w:rsidRDefault="001F35FA" w:rsidP="003E3B78">
      <w:pPr>
        <w:pStyle w:val="NormalWeb"/>
        <w:tabs>
          <w:tab w:val="left" w:pos="360"/>
        </w:tabs>
        <w:rPr>
          <w:rFonts w:ascii="Verdana" w:hAnsi="Verdana" w:cs="TTE1ABAA90t00"/>
          <w:sz w:val="20"/>
          <w:szCs w:val="20"/>
        </w:rPr>
      </w:pPr>
      <w:r w:rsidRPr="009A57A5">
        <w:rPr>
          <w:rFonts w:ascii="Verdana" w:hAnsi="Verdana" w:cs="TTE1ABAA90t00"/>
          <w:sz w:val="20"/>
          <w:szCs w:val="20"/>
        </w:rPr>
        <w:t xml:space="preserve">Gebyrsats for utsatt oppmålingsforretning </w:t>
      </w:r>
      <w:r w:rsidR="006D326A">
        <w:rPr>
          <w:rFonts w:ascii="Verdana" w:hAnsi="Verdana" w:cs="TTE1ABAA90t00"/>
          <w:sz w:val="20"/>
          <w:szCs w:val="20"/>
        </w:rPr>
        <w:t>1 000</w:t>
      </w:r>
      <w:r w:rsidRPr="009A57A5">
        <w:rPr>
          <w:rFonts w:ascii="Verdana" w:hAnsi="Verdana" w:cs="TTE1ABAA90t00"/>
          <w:sz w:val="20"/>
          <w:szCs w:val="20"/>
        </w:rPr>
        <w:t xml:space="preserve"> kr. Gebyret gjelder oppretting av en eiendom før oppmåling i marka er gjennomført og der man ønsker et gnr/</w:t>
      </w:r>
      <w:proofErr w:type="gramStart"/>
      <w:r w:rsidRPr="009A57A5">
        <w:rPr>
          <w:rFonts w:ascii="Verdana" w:hAnsi="Verdana" w:cs="TTE1ABAA90t00"/>
          <w:sz w:val="20"/>
          <w:szCs w:val="20"/>
        </w:rPr>
        <w:t>bnr</w:t>
      </w:r>
      <w:proofErr w:type="gramEnd"/>
      <w:r w:rsidRPr="009A57A5">
        <w:rPr>
          <w:rFonts w:ascii="Verdana" w:hAnsi="Verdana" w:cs="TTE1ABAA90t00"/>
          <w:sz w:val="20"/>
          <w:szCs w:val="20"/>
        </w:rPr>
        <w:t xml:space="preserve"> så snart som mulig. </w:t>
      </w:r>
    </w:p>
    <w:p w14:paraId="05221C6B" w14:textId="77777777" w:rsidR="001F35FA" w:rsidRDefault="001F35FA" w:rsidP="003E3B78">
      <w:pPr>
        <w:pStyle w:val="NormalWeb"/>
        <w:tabs>
          <w:tab w:val="left" w:pos="360"/>
        </w:tabs>
        <w:rPr>
          <w:rFonts w:ascii="Verdana" w:hAnsi="Verdana" w:cs="TTE1ABAA90t00"/>
          <w:sz w:val="20"/>
          <w:szCs w:val="20"/>
        </w:rPr>
      </w:pPr>
      <w:r w:rsidRPr="009A57A5">
        <w:rPr>
          <w:rFonts w:ascii="Verdana" w:hAnsi="Verdana" w:cs="TTE1ABAA90t00"/>
          <w:sz w:val="20"/>
          <w:szCs w:val="20"/>
        </w:rPr>
        <w:t>I tillegg kommer gebyr for å utføre oppmålingsforretning.</w:t>
      </w:r>
    </w:p>
    <w:p w14:paraId="08A8EB0C" w14:textId="77777777" w:rsidR="001F35FA" w:rsidRPr="002F1866" w:rsidRDefault="001F35FA" w:rsidP="002F1866">
      <w:pPr>
        <w:rPr>
          <w:rFonts w:ascii="Arial" w:hAnsi="Arial" w:cs="Arial"/>
          <w:b/>
        </w:rPr>
      </w:pPr>
      <w:bookmarkStart w:id="482" w:name="_Toc276444665"/>
      <w:bookmarkStart w:id="483" w:name="_Toc500765271"/>
      <w:r w:rsidRPr="002F1866">
        <w:rPr>
          <w:rFonts w:ascii="Arial" w:hAnsi="Arial" w:cs="Arial"/>
          <w:b/>
        </w:rPr>
        <w:t>1.1.6 Avbrudd i oppmålingsforretning eller matrikulering</w:t>
      </w:r>
      <w:bookmarkEnd w:id="482"/>
      <w:bookmarkEnd w:id="483"/>
    </w:p>
    <w:p w14:paraId="534DEB59" w14:textId="77777777" w:rsidR="001F35FA" w:rsidRDefault="001F35FA" w:rsidP="003E3B78">
      <w:pPr>
        <w:pStyle w:val="NormalWeb"/>
        <w:tabs>
          <w:tab w:val="left" w:pos="360"/>
        </w:tabs>
        <w:rPr>
          <w:rFonts w:ascii="Verdana" w:hAnsi="Verdana" w:cs="TTE1ABAA90t00"/>
          <w:sz w:val="20"/>
          <w:szCs w:val="20"/>
        </w:rPr>
      </w:pPr>
      <w:r w:rsidRPr="009A57A5">
        <w:rPr>
          <w:rFonts w:ascii="Verdana" w:hAnsi="Verdana" w:cs="TTE1ABAA90t00"/>
          <w:sz w:val="20"/>
          <w:szCs w:val="20"/>
        </w:rPr>
        <w:t>Gebyr for utført arbeid når saken blir trukket før den er fullført, må avvises eller ikke lar seg matrikkelføre på grunn av endrede hjemmelsforhold, settes til 1/3 av gebyrsatsene.</w:t>
      </w:r>
    </w:p>
    <w:p w14:paraId="6F4A93D0" w14:textId="77777777" w:rsidR="002007C8" w:rsidRDefault="002007C8" w:rsidP="002F1866">
      <w:pPr>
        <w:rPr>
          <w:rFonts w:ascii="Arial" w:hAnsi="Arial" w:cs="Arial"/>
          <w:b/>
          <w:i/>
          <w:sz w:val="28"/>
        </w:rPr>
      </w:pPr>
      <w:bookmarkStart w:id="484" w:name="_Toc276444666"/>
      <w:bookmarkStart w:id="485" w:name="_Toc500765272"/>
    </w:p>
    <w:p w14:paraId="1B1594A4" w14:textId="77777777" w:rsidR="001F35FA" w:rsidRPr="002F1866" w:rsidRDefault="001F35FA" w:rsidP="002F1866">
      <w:pPr>
        <w:rPr>
          <w:rFonts w:ascii="Arial" w:hAnsi="Arial" w:cs="Arial"/>
          <w:b/>
          <w:i/>
          <w:sz w:val="28"/>
        </w:rPr>
      </w:pPr>
      <w:r w:rsidRPr="002F1866">
        <w:rPr>
          <w:rFonts w:ascii="Arial" w:hAnsi="Arial" w:cs="Arial"/>
          <w:b/>
          <w:i/>
          <w:sz w:val="28"/>
        </w:rPr>
        <w:t>1.2 Grensejustering</w:t>
      </w:r>
      <w:bookmarkEnd w:id="484"/>
      <w:bookmarkEnd w:id="485"/>
      <w:r w:rsidRPr="002F1866">
        <w:rPr>
          <w:rFonts w:ascii="Arial" w:hAnsi="Arial" w:cs="Arial"/>
          <w:b/>
          <w:i/>
          <w:sz w:val="28"/>
        </w:rPr>
        <w:t xml:space="preserve"> </w:t>
      </w:r>
    </w:p>
    <w:p w14:paraId="25F417A5" w14:textId="77777777" w:rsidR="001F35FA" w:rsidRPr="009A57A5" w:rsidRDefault="001F35FA" w:rsidP="001F35FA"/>
    <w:p w14:paraId="203BD409" w14:textId="77777777" w:rsidR="001F35FA" w:rsidRPr="002F1866" w:rsidRDefault="001F35FA" w:rsidP="002F1866">
      <w:pPr>
        <w:rPr>
          <w:rFonts w:ascii="Arial" w:hAnsi="Arial" w:cs="Arial"/>
          <w:b/>
        </w:rPr>
      </w:pPr>
      <w:bookmarkStart w:id="486" w:name="_Toc276444667"/>
      <w:bookmarkStart w:id="487" w:name="_Toc500765273"/>
      <w:r w:rsidRPr="002F1866">
        <w:rPr>
          <w:rFonts w:ascii="Arial" w:hAnsi="Arial" w:cs="Arial"/>
          <w:b/>
        </w:rPr>
        <w:t>1.2.1 Grunneiendom</w:t>
      </w:r>
      <w:bookmarkEnd w:id="486"/>
      <w:bookmarkEnd w:id="487"/>
      <w:r w:rsidRPr="002F1866">
        <w:rPr>
          <w:rFonts w:ascii="Arial" w:hAnsi="Arial" w:cs="Arial"/>
          <w:b/>
        </w:rPr>
        <w:t xml:space="preserve"> </w:t>
      </w:r>
    </w:p>
    <w:p w14:paraId="32420E80" w14:textId="77777777" w:rsidR="001F35FA" w:rsidRPr="009A57A5" w:rsidRDefault="001F35FA" w:rsidP="001F35FA"/>
    <w:tbl>
      <w:tblPr>
        <w:tblW w:w="4952"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030"/>
        <w:gridCol w:w="3037"/>
        <w:gridCol w:w="3037"/>
      </w:tblGrid>
      <w:tr w:rsidR="001F35FA" w:rsidRPr="009A57A5" w14:paraId="55879690" w14:textId="77777777" w:rsidTr="00034E02">
        <w:trPr>
          <w:trHeight w:val="270"/>
          <w:tblCellSpacing w:w="0" w:type="dxa"/>
        </w:trPr>
        <w:tc>
          <w:tcPr>
            <w:tcW w:w="1664" w:type="pct"/>
            <w:tcBorders>
              <w:top w:val="outset" w:sz="6" w:space="0" w:color="auto"/>
              <w:left w:val="outset" w:sz="6" w:space="0" w:color="auto"/>
              <w:bottom w:val="outset" w:sz="6" w:space="0" w:color="auto"/>
              <w:right w:val="outset" w:sz="6" w:space="0" w:color="auto"/>
            </w:tcBorders>
            <w:vAlign w:val="center"/>
          </w:tcPr>
          <w:p w14:paraId="2B3304F1" w14:textId="77777777" w:rsidR="001F35FA" w:rsidRPr="009A57A5" w:rsidRDefault="001F35FA" w:rsidP="00034E02">
            <w:pPr>
              <w:rPr>
                <w:rFonts w:ascii="Verdana" w:eastAsia="Arial Unicode MS" w:hAnsi="Verdana" w:cs="Arial Unicode MS"/>
                <w:sz w:val="20"/>
                <w:lang w:val="en-GB"/>
              </w:rPr>
            </w:pPr>
            <w:r w:rsidRPr="009A57A5">
              <w:rPr>
                <w:rStyle w:val="Utheving"/>
                <w:rFonts w:ascii="Verdana" w:hAnsi="Verdana"/>
                <w:sz w:val="20"/>
                <w:szCs w:val="20"/>
                <w:lang w:val="en-GB"/>
              </w:rPr>
              <w:t xml:space="preserve">Areal </w:t>
            </w:r>
            <w:proofErr w:type="spellStart"/>
            <w:r w:rsidRPr="009A57A5">
              <w:rPr>
                <w:rStyle w:val="Utheving"/>
                <w:rFonts w:ascii="Verdana" w:hAnsi="Verdana"/>
                <w:sz w:val="20"/>
                <w:szCs w:val="20"/>
                <w:lang w:val="en-GB"/>
              </w:rPr>
              <w:t>i</w:t>
            </w:r>
            <w:proofErr w:type="spellEnd"/>
            <w:r w:rsidRPr="009A57A5">
              <w:rPr>
                <w:rStyle w:val="Utheving"/>
                <w:rFonts w:ascii="Verdana" w:hAnsi="Verdana"/>
                <w:sz w:val="20"/>
                <w:szCs w:val="20"/>
                <w:lang w:val="en-GB"/>
              </w:rPr>
              <w:t xml:space="preserve"> m</w:t>
            </w:r>
            <w:r w:rsidRPr="009A57A5">
              <w:rPr>
                <w:rStyle w:val="Utheving"/>
                <w:rFonts w:ascii="Verdana" w:hAnsi="Verdana"/>
                <w:sz w:val="20"/>
                <w:szCs w:val="20"/>
                <w:vertAlign w:val="superscript"/>
                <w:lang w:val="en-GB"/>
              </w:rPr>
              <w:t>2</w:t>
            </w:r>
          </w:p>
        </w:tc>
        <w:tc>
          <w:tcPr>
            <w:tcW w:w="1668" w:type="pct"/>
            <w:tcBorders>
              <w:top w:val="outset" w:sz="6" w:space="0" w:color="auto"/>
              <w:left w:val="outset" w:sz="6" w:space="0" w:color="auto"/>
              <w:bottom w:val="outset" w:sz="6" w:space="0" w:color="auto"/>
              <w:right w:val="outset" w:sz="6" w:space="0" w:color="auto"/>
            </w:tcBorders>
          </w:tcPr>
          <w:p w14:paraId="5F514D1E" w14:textId="77777777" w:rsidR="001F35FA" w:rsidRPr="00BC34ED" w:rsidRDefault="001F35FA" w:rsidP="006D326A">
            <w:pPr>
              <w:jc w:val="right"/>
            </w:pPr>
            <w:r w:rsidRPr="00BC34ED">
              <w:t>Sats 20</w:t>
            </w:r>
            <w:r w:rsidR="006D326A">
              <w:t>20</w:t>
            </w:r>
          </w:p>
        </w:tc>
        <w:tc>
          <w:tcPr>
            <w:tcW w:w="1668" w:type="pct"/>
            <w:tcBorders>
              <w:top w:val="outset" w:sz="6" w:space="0" w:color="auto"/>
              <w:left w:val="outset" w:sz="6" w:space="0" w:color="auto"/>
              <w:bottom w:val="outset" w:sz="6" w:space="0" w:color="auto"/>
              <w:right w:val="outset" w:sz="6" w:space="0" w:color="auto"/>
            </w:tcBorders>
          </w:tcPr>
          <w:p w14:paraId="4D08613F" w14:textId="77777777" w:rsidR="001F35FA" w:rsidRPr="009A57A5" w:rsidRDefault="001F35FA" w:rsidP="006D326A">
            <w:pPr>
              <w:jc w:val="right"/>
              <w:rPr>
                <w:rFonts w:ascii="Verdana" w:eastAsia="Arial Unicode MS" w:hAnsi="Verdana" w:cs="Arial Unicode MS"/>
                <w:sz w:val="20"/>
              </w:rPr>
            </w:pPr>
            <w:r w:rsidRPr="009A57A5">
              <w:rPr>
                <w:rFonts w:ascii="Verdana" w:eastAsia="Arial Unicode MS" w:hAnsi="Verdana" w:cs="Arial Unicode MS"/>
                <w:sz w:val="20"/>
              </w:rPr>
              <w:t>Sats 20</w:t>
            </w:r>
            <w:r w:rsidR="007F477B">
              <w:rPr>
                <w:rFonts w:ascii="Verdana" w:eastAsia="Arial Unicode MS" w:hAnsi="Verdana" w:cs="Arial Unicode MS"/>
                <w:sz w:val="20"/>
              </w:rPr>
              <w:t>2</w:t>
            </w:r>
            <w:r w:rsidR="006D326A">
              <w:rPr>
                <w:rFonts w:ascii="Verdana" w:eastAsia="Arial Unicode MS" w:hAnsi="Verdana" w:cs="Arial Unicode MS"/>
                <w:sz w:val="20"/>
              </w:rPr>
              <w:t>1</w:t>
            </w:r>
          </w:p>
        </w:tc>
      </w:tr>
      <w:tr w:rsidR="001F35FA" w:rsidRPr="009A57A5" w14:paraId="603C869C" w14:textId="77777777" w:rsidTr="00034E02">
        <w:trPr>
          <w:trHeight w:val="300"/>
          <w:tblCellSpacing w:w="0" w:type="dxa"/>
        </w:trPr>
        <w:tc>
          <w:tcPr>
            <w:tcW w:w="1664" w:type="pct"/>
            <w:tcBorders>
              <w:top w:val="outset" w:sz="6" w:space="0" w:color="auto"/>
              <w:left w:val="outset" w:sz="6" w:space="0" w:color="auto"/>
              <w:bottom w:val="outset" w:sz="6" w:space="0" w:color="auto"/>
              <w:right w:val="outset" w:sz="6" w:space="0" w:color="auto"/>
            </w:tcBorders>
            <w:vAlign w:val="center"/>
          </w:tcPr>
          <w:p w14:paraId="4DA7E2A3" w14:textId="77777777" w:rsidR="001F35FA" w:rsidRPr="009A57A5" w:rsidRDefault="001F35FA" w:rsidP="00034E02">
            <w:pPr>
              <w:rPr>
                <w:rFonts w:ascii="Verdana" w:eastAsia="Arial Unicode MS" w:hAnsi="Verdana" w:cs="Arial Unicode MS"/>
              </w:rPr>
            </w:pPr>
            <w:r w:rsidRPr="009A57A5">
              <w:rPr>
                <w:rFonts w:ascii="Verdana" w:hAnsi="Verdana"/>
                <w:szCs w:val="20"/>
                <w:vertAlign w:val="superscript"/>
              </w:rPr>
              <w:t>0–250</w:t>
            </w:r>
          </w:p>
        </w:tc>
        <w:tc>
          <w:tcPr>
            <w:tcW w:w="1668" w:type="pct"/>
            <w:tcBorders>
              <w:top w:val="outset" w:sz="6" w:space="0" w:color="auto"/>
              <w:left w:val="outset" w:sz="6" w:space="0" w:color="auto"/>
              <w:bottom w:val="outset" w:sz="6" w:space="0" w:color="auto"/>
              <w:right w:val="outset" w:sz="6" w:space="0" w:color="auto"/>
            </w:tcBorders>
          </w:tcPr>
          <w:p w14:paraId="3CAE5644" w14:textId="77777777" w:rsidR="001F35FA" w:rsidRPr="00BC34ED" w:rsidRDefault="007F477B" w:rsidP="006D326A">
            <w:pPr>
              <w:jc w:val="right"/>
            </w:pPr>
            <w:r>
              <w:t xml:space="preserve">8 </w:t>
            </w:r>
            <w:r w:rsidR="006D326A">
              <w:t>550</w:t>
            </w:r>
          </w:p>
        </w:tc>
        <w:tc>
          <w:tcPr>
            <w:tcW w:w="1668" w:type="pct"/>
            <w:tcBorders>
              <w:top w:val="outset" w:sz="6" w:space="0" w:color="auto"/>
              <w:left w:val="outset" w:sz="6" w:space="0" w:color="auto"/>
              <w:bottom w:val="outset" w:sz="6" w:space="0" w:color="auto"/>
              <w:right w:val="outset" w:sz="6" w:space="0" w:color="auto"/>
            </w:tcBorders>
          </w:tcPr>
          <w:p w14:paraId="07303A62" w14:textId="77777777" w:rsidR="001F35FA" w:rsidRPr="005D27FD" w:rsidRDefault="001F35FA" w:rsidP="006D326A">
            <w:pPr>
              <w:jc w:val="right"/>
              <w:rPr>
                <w:rFonts w:ascii="Verdana" w:eastAsia="Arial Unicode MS" w:hAnsi="Verdana" w:cs="Arial Unicode MS"/>
                <w:color w:val="0070C0"/>
                <w:sz w:val="20"/>
              </w:rPr>
            </w:pPr>
            <w:r w:rsidRPr="005D27FD">
              <w:rPr>
                <w:rFonts w:ascii="Verdana" w:eastAsia="Arial Unicode MS" w:hAnsi="Verdana" w:cs="Arial Unicode MS"/>
                <w:color w:val="0070C0"/>
                <w:sz w:val="20"/>
              </w:rPr>
              <w:t xml:space="preserve">8 </w:t>
            </w:r>
            <w:r w:rsidR="006D326A">
              <w:rPr>
                <w:rFonts w:ascii="Verdana" w:eastAsia="Arial Unicode MS" w:hAnsi="Verdana" w:cs="Arial Unicode MS"/>
                <w:color w:val="0070C0"/>
                <w:sz w:val="20"/>
              </w:rPr>
              <w:t>832</w:t>
            </w:r>
          </w:p>
        </w:tc>
      </w:tr>
      <w:tr w:rsidR="001F35FA" w:rsidRPr="009A57A5" w14:paraId="204FCC60" w14:textId="77777777" w:rsidTr="00034E02">
        <w:trPr>
          <w:trHeight w:val="285"/>
          <w:tblCellSpacing w:w="0" w:type="dxa"/>
        </w:trPr>
        <w:tc>
          <w:tcPr>
            <w:tcW w:w="1664" w:type="pct"/>
            <w:tcBorders>
              <w:top w:val="outset" w:sz="6" w:space="0" w:color="auto"/>
              <w:left w:val="outset" w:sz="6" w:space="0" w:color="auto"/>
              <w:bottom w:val="outset" w:sz="6" w:space="0" w:color="auto"/>
              <w:right w:val="outset" w:sz="6" w:space="0" w:color="auto"/>
            </w:tcBorders>
            <w:vAlign w:val="center"/>
          </w:tcPr>
          <w:p w14:paraId="0D04F3AE" w14:textId="77777777" w:rsidR="001F35FA" w:rsidRPr="009A57A5" w:rsidRDefault="001F35FA" w:rsidP="00034E02">
            <w:pPr>
              <w:rPr>
                <w:rFonts w:ascii="Verdana" w:eastAsia="Arial Unicode MS" w:hAnsi="Verdana" w:cs="Arial Unicode MS"/>
              </w:rPr>
            </w:pPr>
            <w:r w:rsidRPr="009A57A5">
              <w:rPr>
                <w:rFonts w:ascii="Verdana" w:hAnsi="Verdana"/>
                <w:szCs w:val="20"/>
                <w:vertAlign w:val="superscript"/>
              </w:rPr>
              <w:t>251-500</w:t>
            </w:r>
          </w:p>
        </w:tc>
        <w:tc>
          <w:tcPr>
            <w:tcW w:w="1668" w:type="pct"/>
            <w:tcBorders>
              <w:top w:val="outset" w:sz="6" w:space="0" w:color="auto"/>
              <w:left w:val="outset" w:sz="6" w:space="0" w:color="auto"/>
              <w:bottom w:val="outset" w:sz="6" w:space="0" w:color="auto"/>
              <w:right w:val="outset" w:sz="6" w:space="0" w:color="auto"/>
            </w:tcBorders>
          </w:tcPr>
          <w:p w14:paraId="120507FF" w14:textId="77777777" w:rsidR="001F35FA" w:rsidRDefault="007F477B" w:rsidP="006D326A">
            <w:pPr>
              <w:jc w:val="right"/>
            </w:pPr>
            <w:r>
              <w:t xml:space="preserve">10 </w:t>
            </w:r>
            <w:r w:rsidR="006D326A">
              <w:t>850</w:t>
            </w:r>
          </w:p>
        </w:tc>
        <w:tc>
          <w:tcPr>
            <w:tcW w:w="1668" w:type="pct"/>
            <w:tcBorders>
              <w:top w:val="outset" w:sz="6" w:space="0" w:color="auto"/>
              <w:left w:val="outset" w:sz="6" w:space="0" w:color="auto"/>
              <w:bottom w:val="outset" w:sz="6" w:space="0" w:color="auto"/>
              <w:right w:val="outset" w:sz="6" w:space="0" w:color="auto"/>
            </w:tcBorders>
          </w:tcPr>
          <w:p w14:paraId="66107470" w14:textId="77777777" w:rsidR="001F35FA" w:rsidRPr="005D27FD" w:rsidRDefault="006D326A" w:rsidP="007F477B">
            <w:pPr>
              <w:jc w:val="right"/>
              <w:rPr>
                <w:rFonts w:ascii="Verdana" w:eastAsia="Arial Unicode MS" w:hAnsi="Verdana" w:cs="Arial Unicode MS"/>
                <w:color w:val="0070C0"/>
                <w:sz w:val="20"/>
              </w:rPr>
            </w:pPr>
            <w:r>
              <w:rPr>
                <w:rFonts w:ascii="Verdana" w:eastAsia="Arial Unicode MS" w:hAnsi="Verdana" w:cs="Arial Unicode MS"/>
                <w:color w:val="0070C0"/>
                <w:sz w:val="20"/>
              </w:rPr>
              <w:t>11 208</w:t>
            </w:r>
          </w:p>
        </w:tc>
      </w:tr>
    </w:tbl>
    <w:p w14:paraId="306030A1" w14:textId="77777777" w:rsidR="001F35FA" w:rsidRPr="009A57A5" w:rsidRDefault="001F35FA" w:rsidP="002F1866"/>
    <w:p w14:paraId="75365B57" w14:textId="77777777" w:rsidR="001F35FA" w:rsidRPr="002F1866" w:rsidRDefault="001F35FA" w:rsidP="002F1866">
      <w:pPr>
        <w:rPr>
          <w:rFonts w:ascii="Arial" w:hAnsi="Arial" w:cs="Arial"/>
          <w:b/>
        </w:rPr>
      </w:pPr>
      <w:bookmarkStart w:id="488" w:name="_Toc276444668"/>
      <w:bookmarkStart w:id="489" w:name="_Toc500765274"/>
      <w:r w:rsidRPr="002F1866">
        <w:rPr>
          <w:rFonts w:ascii="Arial" w:hAnsi="Arial" w:cs="Arial"/>
          <w:b/>
        </w:rPr>
        <w:t>1.2.2 Anleggseiendom</w:t>
      </w:r>
      <w:bookmarkEnd w:id="488"/>
      <w:bookmarkEnd w:id="489"/>
    </w:p>
    <w:p w14:paraId="415B040E" w14:textId="77777777" w:rsidR="001F35FA" w:rsidRPr="009A57A5" w:rsidRDefault="001F35FA" w:rsidP="001F35FA">
      <w:pPr>
        <w:pStyle w:val="NormalWeb"/>
        <w:rPr>
          <w:rFonts w:ascii="Verdana" w:hAnsi="Verdana" w:cs="TTE1ABAA90t00"/>
          <w:sz w:val="20"/>
          <w:szCs w:val="20"/>
        </w:rPr>
      </w:pPr>
      <w:r w:rsidRPr="009A57A5">
        <w:rPr>
          <w:rFonts w:ascii="Verdana" w:hAnsi="Verdana" w:cs="TTE1ABAA90t00"/>
          <w:sz w:val="20"/>
          <w:szCs w:val="20"/>
        </w:rPr>
        <w:t>Gebyr for justering av volumet av anleggseiendom faktureres etter medgått tid.</w:t>
      </w:r>
    </w:p>
    <w:p w14:paraId="5BB752D8" w14:textId="77777777" w:rsidR="001F35FA" w:rsidRPr="002F1866" w:rsidRDefault="001F35FA" w:rsidP="002F1866">
      <w:pPr>
        <w:rPr>
          <w:rFonts w:ascii="Arial" w:hAnsi="Arial" w:cs="Arial"/>
          <w:b/>
          <w:i/>
          <w:sz w:val="28"/>
        </w:rPr>
      </w:pPr>
      <w:bookmarkStart w:id="490" w:name="_Toc276444669"/>
      <w:bookmarkStart w:id="491" w:name="_Toc500765275"/>
      <w:r w:rsidRPr="002F1866">
        <w:rPr>
          <w:rFonts w:ascii="Arial" w:hAnsi="Arial" w:cs="Arial"/>
          <w:b/>
          <w:i/>
          <w:sz w:val="28"/>
        </w:rPr>
        <w:t>1.3 Arealoverføring</w:t>
      </w:r>
      <w:bookmarkEnd w:id="490"/>
      <w:bookmarkEnd w:id="491"/>
    </w:p>
    <w:p w14:paraId="22F2066E" w14:textId="77777777" w:rsidR="001F35FA" w:rsidRPr="009A57A5" w:rsidRDefault="001F35FA" w:rsidP="001F35FA"/>
    <w:p w14:paraId="39ED7B42" w14:textId="77777777" w:rsidR="001F35FA" w:rsidRPr="002F1866" w:rsidRDefault="001F35FA" w:rsidP="002F1866">
      <w:pPr>
        <w:rPr>
          <w:rFonts w:ascii="Arial" w:hAnsi="Arial" w:cs="Arial"/>
          <w:b/>
        </w:rPr>
      </w:pPr>
      <w:bookmarkStart w:id="492" w:name="_Toc276444670"/>
      <w:bookmarkStart w:id="493" w:name="_Toc500765276"/>
      <w:r w:rsidRPr="002F1866">
        <w:rPr>
          <w:rFonts w:ascii="Arial" w:hAnsi="Arial" w:cs="Arial"/>
          <w:b/>
        </w:rPr>
        <w:t>1.3.1 Grunneiendom</w:t>
      </w:r>
      <w:bookmarkEnd w:id="492"/>
      <w:bookmarkEnd w:id="493"/>
      <w:r w:rsidRPr="002F1866">
        <w:rPr>
          <w:rFonts w:ascii="Arial" w:hAnsi="Arial" w:cs="Arial"/>
          <w:b/>
        </w:rPr>
        <w:t xml:space="preserve"> </w:t>
      </w:r>
    </w:p>
    <w:p w14:paraId="669E6FE3" w14:textId="77777777" w:rsidR="001F35FA" w:rsidRPr="009A57A5" w:rsidRDefault="001F35FA" w:rsidP="001F35FA">
      <w:pPr>
        <w:pStyle w:val="NormalWeb"/>
        <w:rPr>
          <w:rFonts w:ascii="Verdana" w:hAnsi="Verdana" w:cs="TTE1ABAA90t00"/>
          <w:sz w:val="20"/>
          <w:szCs w:val="20"/>
        </w:rPr>
      </w:pPr>
      <w:r w:rsidRPr="009A57A5">
        <w:rPr>
          <w:rFonts w:ascii="Verdana" w:hAnsi="Verdana" w:cs="TTE1ABAA90t00"/>
          <w:sz w:val="20"/>
          <w:szCs w:val="20"/>
        </w:rPr>
        <w:t>Ved arealoverføring skal oppmålingsforretning og tinglysing gjennomføres. Arealoverføring utløser dokumentavgift. Dette gjelder ikke arealoverføring til vei - og jernbaneformål.</w:t>
      </w:r>
    </w:p>
    <w:tbl>
      <w:tblPr>
        <w:tblW w:w="4949"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036"/>
        <w:gridCol w:w="3031"/>
        <w:gridCol w:w="3031"/>
      </w:tblGrid>
      <w:tr w:rsidR="001F35FA" w:rsidRPr="009A57A5" w14:paraId="4FD5BA74" w14:textId="77777777" w:rsidTr="00034E02">
        <w:trPr>
          <w:tblCellSpacing w:w="0" w:type="dxa"/>
        </w:trPr>
        <w:tc>
          <w:tcPr>
            <w:tcW w:w="1668" w:type="pct"/>
            <w:tcBorders>
              <w:top w:val="outset" w:sz="6" w:space="0" w:color="auto"/>
              <w:left w:val="outset" w:sz="6" w:space="0" w:color="auto"/>
              <w:bottom w:val="outset" w:sz="6" w:space="0" w:color="auto"/>
              <w:right w:val="outset" w:sz="6" w:space="0" w:color="auto"/>
            </w:tcBorders>
            <w:vAlign w:val="center"/>
          </w:tcPr>
          <w:p w14:paraId="67373A4B" w14:textId="77777777" w:rsidR="001F35FA" w:rsidRPr="009A57A5" w:rsidRDefault="001F35FA" w:rsidP="00034E02">
            <w:pPr>
              <w:rPr>
                <w:rFonts w:ascii="Verdana" w:eastAsia="Arial Unicode MS" w:hAnsi="Verdana" w:cs="Arial Unicode MS"/>
                <w:sz w:val="20"/>
                <w:lang w:val="en-GB"/>
              </w:rPr>
            </w:pPr>
            <w:r w:rsidRPr="009A57A5">
              <w:rPr>
                <w:rFonts w:ascii="Verdana" w:hAnsi="Verdana"/>
                <w:sz w:val="20"/>
              </w:rPr>
              <w:t> </w:t>
            </w:r>
            <w:r w:rsidRPr="009A57A5">
              <w:rPr>
                <w:rStyle w:val="Utheving"/>
                <w:rFonts w:ascii="Verdana" w:hAnsi="Verdana"/>
                <w:sz w:val="20"/>
                <w:szCs w:val="20"/>
                <w:lang w:val="en-GB"/>
              </w:rPr>
              <w:t xml:space="preserve">Areal </w:t>
            </w:r>
            <w:proofErr w:type="spellStart"/>
            <w:r w:rsidRPr="009A57A5">
              <w:rPr>
                <w:rStyle w:val="Utheving"/>
                <w:rFonts w:ascii="Verdana" w:hAnsi="Verdana"/>
                <w:sz w:val="20"/>
                <w:szCs w:val="20"/>
                <w:lang w:val="en-GB"/>
              </w:rPr>
              <w:t>i</w:t>
            </w:r>
            <w:proofErr w:type="spellEnd"/>
            <w:r w:rsidRPr="009A57A5">
              <w:rPr>
                <w:rStyle w:val="Utheving"/>
                <w:rFonts w:ascii="Verdana" w:hAnsi="Verdana"/>
                <w:sz w:val="20"/>
                <w:szCs w:val="20"/>
                <w:lang w:val="en-GB"/>
              </w:rPr>
              <w:t xml:space="preserve"> m</w:t>
            </w:r>
            <w:r w:rsidRPr="009A57A5">
              <w:rPr>
                <w:rStyle w:val="Utheving"/>
                <w:rFonts w:ascii="Verdana" w:hAnsi="Verdana"/>
                <w:sz w:val="20"/>
                <w:szCs w:val="20"/>
                <w:vertAlign w:val="superscript"/>
                <w:lang w:val="en-GB"/>
              </w:rPr>
              <w:t>2</w:t>
            </w:r>
          </w:p>
        </w:tc>
        <w:tc>
          <w:tcPr>
            <w:tcW w:w="1666" w:type="pct"/>
            <w:tcBorders>
              <w:top w:val="outset" w:sz="6" w:space="0" w:color="auto"/>
              <w:left w:val="outset" w:sz="6" w:space="0" w:color="auto"/>
              <w:bottom w:val="outset" w:sz="6" w:space="0" w:color="auto"/>
              <w:right w:val="outset" w:sz="6" w:space="0" w:color="auto"/>
            </w:tcBorders>
          </w:tcPr>
          <w:p w14:paraId="4CC43F7D" w14:textId="77777777" w:rsidR="001F35FA" w:rsidRPr="001F1522" w:rsidRDefault="001F35FA" w:rsidP="006D326A">
            <w:pPr>
              <w:jc w:val="right"/>
            </w:pPr>
            <w:r w:rsidRPr="001F1522">
              <w:t>Sats 20</w:t>
            </w:r>
            <w:r w:rsidR="006D326A">
              <w:t>20</w:t>
            </w:r>
          </w:p>
        </w:tc>
        <w:tc>
          <w:tcPr>
            <w:tcW w:w="1666" w:type="pct"/>
            <w:tcBorders>
              <w:top w:val="outset" w:sz="6" w:space="0" w:color="auto"/>
              <w:left w:val="outset" w:sz="6" w:space="0" w:color="auto"/>
              <w:bottom w:val="outset" w:sz="6" w:space="0" w:color="auto"/>
              <w:right w:val="outset" w:sz="6" w:space="0" w:color="auto"/>
            </w:tcBorders>
          </w:tcPr>
          <w:p w14:paraId="1FC47BFF" w14:textId="77777777" w:rsidR="001F35FA" w:rsidRPr="009A57A5" w:rsidRDefault="001F35FA" w:rsidP="006D326A">
            <w:pPr>
              <w:jc w:val="right"/>
              <w:rPr>
                <w:rFonts w:ascii="Verdana" w:hAnsi="Verdana"/>
                <w:i/>
                <w:iCs/>
                <w:sz w:val="20"/>
                <w:szCs w:val="20"/>
              </w:rPr>
            </w:pPr>
            <w:r w:rsidRPr="009A57A5">
              <w:rPr>
                <w:rFonts w:ascii="Verdana" w:hAnsi="Verdana"/>
                <w:i/>
                <w:iCs/>
                <w:sz w:val="20"/>
                <w:szCs w:val="20"/>
              </w:rPr>
              <w:t>Sats 20</w:t>
            </w:r>
            <w:r w:rsidR="007F477B">
              <w:rPr>
                <w:rFonts w:ascii="Verdana" w:hAnsi="Verdana"/>
                <w:i/>
                <w:iCs/>
                <w:sz w:val="20"/>
                <w:szCs w:val="20"/>
              </w:rPr>
              <w:t>2</w:t>
            </w:r>
            <w:r w:rsidR="006D326A">
              <w:rPr>
                <w:rFonts w:ascii="Verdana" w:hAnsi="Verdana"/>
                <w:i/>
                <w:iCs/>
                <w:sz w:val="20"/>
                <w:szCs w:val="20"/>
              </w:rPr>
              <w:t>1</w:t>
            </w:r>
          </w:p>
        </w:tc>
      </w:tr>
      <w:tr w:rsidR="001F35FA" w:rsidRPr="009A57A5" w14:paraId="2E075994" w14:textId="77777777" w:rsidTr="00034E02">
        <w:trPr>
          <w:tblCellSpacing w:w="0" w:type="dxa"/>
        </w:trPr>
        <w:tc>
          <w:tcPr>
            <w:tcW w:w="1668" w:type="pct"/>
            <w:tcBorders>
              <w:top w:val="outset" w:sz="6" w:space="0" w:color="auto"/>
              <w:left w:val="outset" w:sz="6" w:space="0" w:color="auto"/>
              <w:bottom w:val="outset" w:sz="6" w:space="0" w:color="auto"/>
              <w:right w:val="outset" w:sz="6" w:space="0" w:color="auto"/>
            </w:tcBorders>
            <w:vAlign w:val="center"/>
          </w:tcPr>
          <w:p w14:paraId="555EE5A8" w14:textId="77777777" w:rsidR="001F35FA" w:rsidRPr="009A57A5" w:rsidRDefault="001F35FA" w:rsidP="00034E02">
            <w:pPr>
              <w:rPr>
                <w:rFonts w:ascii="Verdana" w:eastAsia="Arial Unicode MS" w:hAnsi="Verdana" w:cs="Arial Unicode MS"/>
                <w:sz w:val="20"/>
              </w:rPr>
            </w:pPr>
            <w:r w:rsidRPr="009A57A5">
              <w:rPr>
                <w:rFonts w:ascii="Verdana" w:eastAsia="Arial Unicode MS" w:hAnsi="Verdana" w:cs="Arial Unicode MS"/>
                <w:sz w:val="20"/>
              </w:rPr>
              <w:t>0-250</w:t>
            </w:r>
          </w:p>
        </w:tc>
        <w:tc>
          <w:tcPr>
            <w:tcW w:w="1666" w:type="pct"/>
            <w:tcBorders>
              <w:top w:val="outset" w:sz="6" w:space="0" w:color="auto"/>
              <w:left w:val="outset" w:sz="6" w:space="0" w:color="auto"/>
              <w:bottom w:val="outset" w:sz="6" w:space="0" w:color="auto"/>
              <w:right w:val="outset" w:sz="6" w:space="0" w:color="auto"/>
            </w:tcBorders>
          </w:tcPr>
          <w:p w14:paraId="349D3EFD" w14:textId="77777777" w:rsidR="001F35FA" w:rsidRPr="001F1522" w:rsidRDefault="007F477B" w:rsidP="006D326A">
            <w:pPr>
              <w:jc w:val="right"/>
            </w:pPr>
            <w:r>
              <w:t xml:space="preserve">8 </w:t>
            </w:r>
            <w:r w:rsidR="006D326A">
              <w:t>550</w:t>
            </w:r>
          </w:p>
        </w:tc>
        <w:tc>
          <w:tcPr>
            <w:tcW w:w="1666" w:type="pct"/>
            <w:tcBorders>
              <w:top w:val="outset" w:sz="6" w:space="0" w:color="auto"/>
              <w:left w:val="outset" w:sz="6" w:space="0" w:color="auto"/>
              <w:bottom w:val="outset" w:sz="6" w:space="0" w:color="auto"/>
              <w:right w:val="outset" w:sz="6" w:space="0" w:color="auto"/>
            </w:tcBorders>
          </w:tcPr>
          <w:p w14:paraId="0F864B67" w14:textId="77777777" w:rsidR="001F35FA" w:rsidRPr="005D27FD" w:rsidRDefault="001F35FA" w:rsidP="006D326A">
            <w:pPr>
              <w:jc w:val="right"/>
              <w:rPr>
                <w:rFonts w:ascii="Verdana" w:eastAsia="Arial Unicode MS" w:hAnsi="Verdana" w:cs="Arial Unicode MS"/>
                <w:color w:val="0070C0"/>
                <w:sz w:val="20"/>
              </w:rPr>
            </w:pPr>
            <w:r w:rsidRPr="005D27FD">
              <w:rPr>
                <w:rFonts w:ascii="Verdana" w:eastAsia="Arial Unicode MS" w:hAnsi="Verdana" w:cs="Arial Unicode MS"/>
                <w:color w:val="0070C0"/>
                <w:sz w:val="20"/>
              </w:rPr>
              <w:t xml:space="preserve">8 </w:t>
            </w:r>
            <w:r w:rsidR="006D326A">
              <w:rPr>
                <w:rFonts w:ascii="Verdana" w:eastAsia="Arial Unicode MS" w:hAnsi="Verdana" w:cs="Arial Unicode MS"/>
                <w:color w:val="0070C0"/>
                <w:sz w:val="20"/>
              </w:rPr>
              <w:t>832</w:t>
            </w:r>
          </w:p>
        </w:tc>
      </w:tr>
      <w:tr w:rsidR="001F35FA" w:rsidRPr="009A57A5" w14:paraId="7426BB6F" w14:textId="77777777" w:rsidTr="00034E02">
        <w:trPr>
          <w:tblCellSpacing w:w="0" w:type="dxa"/>
        </w:trPr>
        <w:tc>
          <w:tcPr>
            <w:tcW w:w="1668" w:type="pct"/>
            <w:tcBorders>
              <w:top w:val="outset" w:sz="6" w:space="0" w:color="auto"/>
              <w:left w:val="outset" w:sz="6" w:space="0" w:color="auto"/>
              <w:bottom w:val="outset" w:sz="6" w:space="0" w:color="auto"/>
              <w:right w:val="outset" w:sz="6" w:space="0" w:color="auto"/>
            </w:tcBorders>
            <w:vAlign w:val="center"/>
          </w:tcPr>
          <w:p w14:paraId="6B044E37" w14:textId="77777777" w:rsidR="001F35FA" w:rsidRPr="009A57A5" w:rsidRDefault="001F35FA" w:rsidP="00034E02">
            <w:pPr>
              <w:rPr>
                <w:rFonts w:ascii="Verdana" w:eastAsia="Arial Unicode MS" w:hAnsi="Verdana" w:cs="Arial Unicode MS"/>
                <w:sz w:val="20"/>
              </w:rPr>
            </w:pPr>
            <w:r w:rsidRPr="009A57A5">
              <w:rPr>
                <w:rFonts w:ascii="Verdana" w:eastAsia="Arial Unicode MS" w:hAnsi="Verdana" w:cs="Arial Unicode MS"/>
                <w:sz w:val="20"/>
              </w:rPr>
              <w:t>251-500</w:t>
            </w:r>
          </w:p>
        </w:tc>
        <w:tc>
          <w:tcPr>
            <w:tcW w:w="1666" w:type="pct"/>
            <w:tcBorders>
              <w:top w:val="outset" w:sz="6" w:space="0" w:color="auto"/>
              <w:left w:val="outset" w:sz="6" w:space="0" w:color="auto"/>
              <w:bottom w:val="outset" w:sz="6" w:space="0" w:color="auto"/>
              <w:right w:val="outset" w:sz="6" w:space="0" w:color="auto"/>
            </w:tcBorders>
          </w:tcPr>
          <w:p w14:paraId="1F3990D0" w14:textId="77777777" w:rsidR="001F35FA" w:rsidRDefault="001F35FA" w:rsidP="006D326A">
            <w:pPr>
              <w:jc w:val="right"/>
            </w:pPr>
            <w:r w:rsidRPr="001F1522">
              <w:t xml:space="preserve">10 </w:t>
            </w:r>
            <w:r w:rsidR="006D326A">
              <w:t>850</w:t>
            </w:r>
          </w:p>
        </w:tc>
        <w:tc>
          <w:tcPr>
            <w:tcW w:w="1666" w:type="pct"/>
            <w:tcBorders>
              <w:top w:val="outset" w:sz="6" w:space="0" w:color="auto"/>
              <w:left w:val="outset" w:sz="6" w:space="0" w:color="auto"/>
              <w:bottom w:val="outset" w:sz="6" w:space="0" w:color="auto"/>
              <w:right w:val="outset" w:sz="6" w:space="0" w:color="auto"/>
            </w:tcBorders>
          </w:tcPr>
          <w:p w14:paraId="7E7546B6" w14:textId="77777777" w:rsidR="001F35FA" w:rsidRPr="005D27FD" w:rsidRDefault="006D326A" w:rsidP="007F477B">
            <w:pPr>
              <w:jc w:val="right"/>
              <w:rPr>
                <w:rFonts w:ascii="Verdana" w:eastAsia="Arial Unicode MS" w:hAnsi="Verdana" w:cs="Arial Unicode MS"/>
                <w:color w:val="0070C0"/>
                <w:sz w:val="20"/>
              </w:rPr>
            </w:pPr>
            <w:r>
              <w:rPr>
                <w:rFonts w:ascii="Verdana" w:eastAsia="Arial Unicode MS" w:hAnsi="Verdana" w:cs="Arial Unicode MS"/>
                <w:color w:val="0070C0"/>
                <w:sz w:val="20"/>
              </w:rPr>
              <w:t>11 208</w:t>
            </w:r>
          </w:p>
        </w:tc>
      </w:tr>
    </w:tbl>
    <w:p w14:paraId="0CF19354" w14:textId="77777777" w:rsidR="001F35FA" w:rsidRPr="009A57A5" w:rsidRDefault="001F35FA" w:rsidP="001F35FA">
      <w:pPr>
        <w:pStyle w:val="NormalWeb"/>
        <w:rPr>
          <w:rFonts w:ascii="Verdana" w:hAnsi="Verdana"/>
          <w:bCs/>
          <w:sz w:val="20"/>
          <w:szCs w:val="20"/>
        </w:rPr>
      </w:pPr>
      <w:r w:rsidRPr="009A57A5">
        <w:rPr>
          <w:rFonts w:ascii="Verdana" w:hAnsi="Verdana"/>
          <w:bCs/>
          <w:sz w:val="20"/>
          <w:szCs w:val="20"/>
        </w:rPr>
        <w:t xml:space="preserve">Deretter kr </w:t>
      </w:r>
      <w:r w:rsidR="007F477B">
        <w:rPr>
          <w:rFonts w:ascii="Verdana" w:hAnsi="Verdana"/>
          <w:bCs/>
          <w:color w:val="0070C0"/>
          <w:sz w:val="20"/>
          <w:szCs w:val="20"/>
        </w:rPr>
        <w:t>680</w:t>
      </w:r>
      <w:r w:rsidRPr="009A57A5">
        <w:rPr>
          <w:rFonts w:ascii="Verdana" w:hAnsi="Verdana"/>
          <w:bCs/>
          <w:sz w:val="20"/>
          <w:szCs w:val="20"/>
        </w:rPr>
        <w:t>,- pr. overskytende 500m</w:t>
      </w:r>
      <w:r w:rsidRPr="009A57A5">
        <w:rPr>
          <w:rFonts w:ascii="Verdana" w:hAnsi="Verdana"/>
          <w:bCs/>
          <w:sz w:val="20"/>
          <w:szCs w:val="20"/>
          <w:vertAlign w:val="superscript"/>
        </w:rPr>
        <w:t>2</w:t>
      </w:r>
      <w:r w:rsidRPr="009A57A5">
        <w:rPr>
          <w:rFonts w:ascii="Verdana" w:hAnsi="Verdana"/>
          <w:bCs/>
          <w:sz w:val="20"/>
          <w:szCs w:val="20"/>
        </w:rPr>
        <w:t>.</w:t>
      </w:r>
    </w:p>
    <w:p w14:paraId="2AADB6B0" w14:textId="77777777" w:rsidR="001F35FA" w:rsidRPr="002F1866" w:rsidRDefault="001F35FA" w:rsidP="002F1866">
      <w:pPr>
        <w:rPr>
          <w:rFonts w:ascii="Arial" w:hAnsi="Arial" w:cs="Arial"/>
          <w:b/>
        </w:rPr>
      </w:pPr>
      <w:bookmarkStart w:id="494" w:name="_Toc276444671"/>
      <w:bookmarkStart w:id="495" w:name="_Toc500765277"/>
      <w:r w:rsidRPr="002F1866">
        <w:rPr>
          <w:rFonts w:ascii="Arial" w:hAnsi="Arial" w:cs="Arial"/>
          <w:b/>
        </w:rPr>
        <w:t>1.3.2 Anleggseiendom</w:t>
      </w:r>
      <w:bookmarkEnd w:id="494"/>
      <w:bookmarkEnd w:id="495"/>
    </w:p>
    <w:p w14:paraId="6546481D" w14:textId="77777777" w:rsidR="001F35FA" w:rsidRPr="009A57A5" w:rsidRDefault="001F35FA" w:rsidP="001F35FA">
      <w:pPr>
        <w:pStyle w:val="NormalWeb"/>
        <w:rPr>
          <w:rFonts w:ascii="Verdana" w:hAnsi="Verdana" w:cs="TTE1ABAA90t00"/>
          <w:sz w:val="20"/>
          <w:szCs w:val="20"/>
        </w:rPr>
      </w:pPr>
      <w:r w:rsidRPr="009A57A5">
        <w:rPr>
          <w:rFonts w:ascii="Verdana" w:hAnsi="Verdana" w:cs="TTE1ABAA90t00"/>
          <w:sz w:val="20"/>
          <w:szCs w:val="20"/>
        </w:rPr>
        <w:t>Gebyr for oppretting av anleggseiendom faktureres etter medgått tid.</w:t>
      </w:r>
    </w:p>
    <w:p w14:paraId="544979FE" w14:textId="77777777" w:rsidR="001F35FA" w:rsidRPr="002F1866" w:rsidRDefault="001F35FA" w:rsidP="002F1866">
      <w:pPr>
        <w:rPr>
          <w:rFonts w:ascii="Arial" w:hAnsi="Arial" w:cs="Arial"/>
          <w:b/>
          <w:i/>
          <w:sz w:val="28"/>
        </w:rPr>
      </w:pPr>
      <w:bookmarkStart w:id="496" w:name="_Toc276444672"/>
      <w:bookmarkStart w:id="497" w:name="_Toc500765278"/>
      <w:r w:rsidRPr="002F1866">
        <w:rPr>
          <w:rFonts w:ascii="Arial" w:hAnsi="Arial" w:cs="Arial"/>
          <w:b/>
          <w:i/>
          <w:sz w:val="28"/>
        </w:rPr>
        <w:t>1.4 Klarlegging av eksisterende grense der grensen tidligere er koordinatbestemt ved oppmålingsforretning.</w:t>
      </w:r>
      <w:bookmarkEnd w:id="496"/>
      <w:bookmarkEnd w:id="497"/>
    </w:p>
    <w:p w14:paraId="21D9EFF9" w14:textId="77777777" w:rsidR="001F35FA" w:rsidRPr="009A57A5" w:rsidRDefault="001F35FA" w:rsidP="001F35FA"/>
    <w:tbl>
      <w:tblPr>
        <w:tblW w:w="4949"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035"/>
        <w:gridCol w:w="2964"/>
        <w:gridCol w:w="3099"/>
      </w:tblGrid>
      <w:tr w:rsidR="001F35FA" w:rsidRPr="009A57A5" w14:paraId="69756A65" w14:textId="77777777" w:rsidTr="00034E02">
        <w:trPr>
          <w:tblCellSpacing w:w="0" w:type="dxa"/>
        </w:trPr>
        <w:tc>
          <w:tcPr>
            <w:tcW w:w="1668" w:type="pct"/>
            <w:tcBorders>
              <w:top w:val="outset" w:sz="6" w:space="0" w:color="auto"/>
              <w:left w:val="outset" w:sz="6" w:space="0" w:color="auto"/>
              <w:bottom w:val="outset" w:sz="6" w:space="0" w:color="auto"/>
              <w:right w:val="outset" w:sz="6" w:space="0" w:color="auto"/>
            </w:tcBorders>
            <w:vAlign w:val="center"/>
          </w:tcPr>
          <w:p w14:paraId="40D7F01C" w14:textId="77777777" w:rsidR="001F35FA" w:rsidRPr="009A57A5" w:rsidRDefault="001F35FA" w:rsidP="00034E02">
            <w:pPr>
              <w:rPr>
                <w:rFonts w:ascii="Verdana" w:eastAsia="Arial Unicode MS" w:hAnsi="Verdana" w:cs="Arial Unicode MS"/>
                <w:sz w:val="20"/>
              </w:rPr>
            </w:pPr>
            <w:r w:rsidRPr="009A57A5">
              <w:rPr>
                <w:rStyle w:val="Sterk"/>
                <w:rFonts w:ascii="Verdana" w:hAnsi="Verdana"/>
                <w:b w:val="0"/>
                <w:bCs w:val="0"/>
                <w:i/>
                <w:iCs/>
                <w:sz w:val="20"/>
                <w:szCs w:val="20"/>
              </w:rPr>
              <w:t>Antall punkt</w:t>
            </w:r>
          </w:p>
        </w:tc>
        <w:tc>
          <w:tcPr>
            <w:tcW w:w="1629" w:type="pct"/>
            <w:tcBorders>
              <w:top w:val="outset" w:sz="6" w:space="0" w:color="auto"/>
              <w:left w:val="outset" w:sz="6" w:space="0" w:color="auto"/>
              <w:bottom w:val="outset" w:sz="6" w:space="0" w:color="auto"/>
              <w:right w:val="outset" w:sz="6" w:space="0" w:color="auto"/>
            </w:tcBorders>
          </w:tcPr>
          <w:p w14:paraId="3723350B" w14:textId="77777777" w:rsidR="001F35FA" w:rsidRPr="00FE6F19" w:rsidRDefault="001F35FA" w:rsidP="006D326A">
            <w:pPr>
              <w:jc w:val="right"/>
            </w:pPr>
            <w:r w:rsidRPr="00FE6F19">
              <w:t>Sats 20</w:t>
            </w:r>
            <w:r w:rsidR="006D326A">
              <w:t>20</w:t>
            </w:r>
          </w:p>
        </w:tc>
        <w:tc>
          <w:tcPr>
            <w:tcW w:w="1703" w:type="pct"/>
            <w:tcBorders>
              <w:top w:val="outset" w:sz="6" w:space="0" w:color="auto"/>
              <w:left w:val="outset" w:sz="6" w:space="0" w:color="auto"/>
              <w:bottom w:val="outset" w:sz="6" w:space="0" w:color="auto"/>
              <w:right w:val="outset" w:sz="6" w:space="0" w:color="auto"/>
            </w:tcBorders>
          </w:tcPr>
          <w:p w14:paraId="5CB6BCCA" w14:textId="77777777" w:rsidR="001F35FA" w:rsidRPr="009A57A5" w:rsidRDefault="001F35FA" w:rsidP="006D326A">
            <w:pPr>
              <w:jc w:val="right"/>
              <w:rPr>
                <w:rFonts w:ascii="Verdana" w:hAnsi="Verdana"/>
                <w:i/>
                <w:iCs/>
                <w:sz w:val="20"/>
                <w:szCs w:val="20"/>
              </w:rPr>
            </w:pPr>
            <w:r w:rsidRPr="009A57A5">
              <w:rPr>
                <w:rFonts w:ascii="Verdana" w:hAnsi="Verdana"/>
                <w:i/>
                <w:iCs/>
                <w:sz w:val="20"/>
                <w:szCs w:val="20"/>
              </w:rPr>
              <w:t>Sats 20</w:t>
            </w:r>
            <w:r w:rsidR="007F477B">
              <w:rPr>
                <w:rFonts w:ascii="Verdana" w:hAnsi="Verdana"/>
                <w:i/>
                <w:iCs/>
                <w:sz w:val="20"/>
                <w:szCs w:val="20"/>
              </w:rPr>
              <w:t>2</w:t>
            </w:r>
            <w:r w:rsidR="006D326A">
              <w:rPr>
                <w:rFonts w:ascii="Verdana" w:hAnsi="Verdana"/>
                <w:i/>
                <w:iCs/>
                <w:sz w:val="20"/>
                <w:szCs w:val="20"/>
              </w:rPr>
              <w:t>1</w:t>
            </w:r>
          </w:p>
        </w:tc>
      </w:tr>
      <w:tr w:rsidR="001F35FA" w:rsidRPr="009A57A5" w14:paraId="0A0B862D" w14:textId="77777777" w:rsidTr="00034E02">
        <w:trPr>
          <w:tblCellSpacing w:w="0" w:type="dxa"/>
        </w:trPr>
        <w:tc>
          <w:tcPr>
            <w:tcW w:w="1668" w:type="pct"/>
            <w:tcBorders>
              <w:top w:val="outset" w:sz="6" w:space="0" w:color="auto"/>
              <w:left w:val="outset" w:sz="6" w:space="0" w:color="auto"/>
              <w:bottom w:val="outset" w:sz="6" w:space="0" w:color="auto"/>
              <w:right w:val="outset" w:sz="6" w:space="0" w:color="auto"/>
            </w:tcBorders>
            <w:vAlign w:val="center"/>
          </w:tcPr>
          <w:p w14:paraId="587F9CCD"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Inntil 2 punkter</w:t>
            </w:r>
          </w:p>
        </w:tc>
        <w:tc>
          <w:tcPr>
            <w:tcW w:w="1629" w:type="pct"/>
            <w:tcBorders>
              <w:top w:val="outset" w:sz="6" w:space="0" w:color="auto"/>
              <w:left w:val="outset" w:sz="6" w:space="0" w:color="auto"/>
              <w:bottom w:val="outset" w:sz="6" w:space="0" w:color="auto"/>
              <w:right w:val="outset" w:sz="6" w:space="0" w:color="auto"/>
            </w:tcBorders>
          </w:tcPr>
          <w:p w14:paraId="32AF44D5" w14:textId="77777777" w:rsidR="001F35FA" w:rsidRPr="00FE6F19" w:rsidRDefault="001F35FA" w:rsidP="006D326A">
            <w:pPr>
              <w:jc w:val="right"/>
            </w:pPr>
            <w:r w:rsidRPr="00FE6F19">
              <w:t xml:space="preserve">4 </w:t>
            </w:r>
            <w:r w:rsidR="006D326A">
              <w:t>700</w:t>
            </w:r>
          </w:p>
        </w:tc>
        <w:tc>
          <w:tcPr>
            <w:tcW w:w="1703" w:type="pct"/>
            <w:tcBorders>
              <w:top w:val="outset" w:sz="6" w:space="0" w:color="auto"/>
              <w:left w:val="outset" w:sz="6" w:space="0" w:color="auto"/>
              <w:bottom w:val="outset" w:sz="6" w:space="0" w:color="auto"/>
              <w:right w:val="outset" w:sz="6" w:space="0" w:color="auto"/>
            </w:tcBorders>
          </w:tcPr>
          <w:p w14:paraId="08F0697D" w14:textId="77777777" w:rsidR="001F35FA" w:rsidRPr="00EB6933" w:rsidRDefault="001F35FA" w:rsidP="006D326A">
            <w:pPr>
              <w:jc w:val="right"/>
              <w:rPr>
                <w:rFonts w:ascii="Verdana" w:eastAsia="Arial Unicode MS" w:hAnsi="Verdana" w:cs="Arial Unicode MS"/>
                <w:color w:val="0070C0"/>
                <w:sz w:val="20"/>
              </w:rPr>
            </w:pPr>
            <w:r w:rsidRPr="00EB6933">
              <w:rPr>
                <w:rFonts w:ascii="Verdana" w:eastAsia="Arial Unicode MS" w:hAnsi="Verdana" w:cs="Arial Unicode MS"/>
                <w:color w:val="0070C0"/>
                <w:sz w:val="20"/>
              </w:rPr>
              <w:t xml:space="preserve">4 </w:t>
            </w:r>
            <w:r w:rsidR="006D326A">
              <w:rPr>
                <w:rFonts w:ascii="Verdana" w:eastAsia="Arial Unicode MS" w:hAnsi="Verdana" w:cs="Arial Unicode MS"/>
                <w:color w:val="0070C0"/>
                <w:sz w:val="20"/>
              </w:rPr>
              <w:t>855</w:t>
            </w:r>
          </w:p>
        </w:tc>
      </w:tr>
      <w:tr w:rsidR="001F35FA" w:rsidRPr="009A57A5" w14:paraId="75342B3C" w14:textId="77777777" w:rsidTr="00034E02">
        <w:trPr>
          <w:tblCellSpacing w:w="0" w:type="dxa"/>
        </w:trPr>
        <w:tc>
          <w:tcPr>
            <w:tcW w:w="1668" w:type="pct"/>
            <w:tcBorders>
              <w:top w:val="outset" w:sz="6" w:space="0" w:color="auto"/>
              <w:left w:val="outset" w:sz="6" w:space="0" w:color="auto"/>
              <w:bottom w:val="outset" w:sz="6" w:space="0" w:color="auto"/>
              <w:right w:val="outset" w:sz="6" w:space="0" w:color="auto"/>
            </w:tcBorders>
            <w:vAlign w:val="center"/>
          </w:tcPr>
          <w:p w14:paraId="772734CD"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Deretter pr. punkt</w:t>
            </w:r>
          </w:p>
        </w:tc>
        <w:tc>
          <w:tcPr>
            <w:tcW w:w="1629" w:type="pct"/>
            <w:tcBorders>
              <w:top w:val="outset" w:sz="6" w:space="0" w:color="auto"/>
              <w:left w:val="outset" w:sz="6" w:space="0" w:color="auto"/>
              <w:bottom w:val="outset" w:sz="6" w:space="0" w:color="auto"/>
              <w:right w:val="outset" w:sz="6" w:space="0" w:color="auto"/>
            </w:tcBorders>
          </w:tcPr>
          <w:p w14:paraId="36218F1D" w14:textId="77777777" w:rsidR="001F35FA" w:rsidRDefault="001F35FA" w:rsidP="006D326A">
            <w:pPr>
              <w:jc w:val="right"/>
            </w:pPr>
            <w:r w:rsidRPr="00FE6F19">
              <w:t>7</w:t>
            </w:r>
            <w:r w:rsidR="006D326A">
              <w:t>80</w:t>
            </w:r>
          </w:p>
        </w:tc>
        <w:tc>
          <w:tcPr>
            <w:tcW w:w="1703" w:type="pct"/>
            <w:tcBorders>
              <w:top w:val="outset" w:sz="6" w:space="0" w:color="auto"/>
              <w:left w:val="outset" w:sz="6" w:space="0" w:color="auto"/>
              <w:bottom w:val="outset" w:sz="6" w:space="0" w:color="auto"/>
              <w:right w:val="outset" w:sz="6" w:space="0" w:color="auto"/>
            </w:tcBorders>
          </w:tcPr>
          <w:p w14:paraId="407C2214" w14:textId="77777777" w:rsidR="001F35FA" w:rsidRPr="00EB6933" w:rsidRDefault="006D326A" w:rsidP="007F477B">
            <w:pPr>
              <w:jc w:val="right"/>
              <w:rPr>
                <w:rFonts w:ascii="Verdana" w:eastAsia="Arial Unicode MS" w:hAnsi="Verdana" w:cs="Arial Unicode MS"/>
                <w:color w:val="0070C0"/>
                <w:sz w:val="20"/>
              </w:rPr>
            </w:pPr>
            <w:r>
              <w:rPr>
                <w:rFonts w:ascii="Verdana" w:eastAsia="Arial Unicode MS" w:hAnsi="Verdana" w:cs="Arial Unicode MS"/>
                <w:color w:val="0070C0"/>
                <w:sz w:val="20"/>
              </w:rPr>
              <w:t>806</w:t>
            </w:r>
          </w:p>
        </w:tc>
      </w:tr>
    </w:tbl>
    <w:p w14:paraId="6D6B920F" w14:textId="77777777" w:rsidR="002007C8" w:rsidRDefault="002007C8" w:rsidP="002F1866">
      <w:pPr>
        <w:rPr>
          <w:rFonts w:ascii="Arial" w:hAnsi="Arial" w:cs="Arial"/>
          <w:b/>
          <w:i/>
          <w:sz w:val="28"/>
        </w:rPr>
      </w:pPr>
      <w:bookmarkStart w:id="498" w:name="_Toc276444673"/>
      <w:bookmarkStart w:id="499" w:name="_Toc500765279"/>
    </w:p>
    <w:p w14:paraId="52CF2DA1" w14:textId="77777777" w:rsidR="001F35FA" w:rsidRPr="002F1866" w:rsidRDefault="001F35FA" w:rsidP="002F1866">
      <w:pPr>
        <w:rPr>
          <w:rFonts w:ascii="Arial" w:hAnsi="Arial" w:cs="Arial"/>
          <w:b/>
          <w:i/>
          <w:sz w:val="28"/>
        </w:rPr>
      </w:pPr>
      <w:r w:rsidRPr="002F1866">
        <w:rPr>
          <w:rFonts w:ascii="Arial" w:hAnsi="Arial" w:cs="Arial"/>
          <w:b/>
          <w:i/>
          <w:sz w:val="28"/>
        </w:rPr>
        <w:t>1.5 Klarlegging av eksisterende grense der grensen ikke tidligere er koordinatbestemt eller klarlegging av rettigheter.</w:t>
      </w:r>
      <w:bookmarkEnd w:id="498"/>
      <w:bookmarkEnd w:id="499"/>
    </w:p>
    <w:p w14:paraId="71164DC8" w14:textId="77777777" w:rsidR="001F35FA" w:rsidRPr="009A57A5" w:rsidRDefault="001F35FA" w:rsidP="001F35FA"/>
    <w:tbl>
      <w:tblPr>
        <w:tblW w:w="4949"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035"/>
        <w:gridCol w:w="2964"/>
        <w:gridCol w:w="3099"/>
      </w:tblGrid>
      <w:tr w:rsidR="001F35FA" w:rsidRPr="009A57A5" w14:paraId="7919C0D6" w14:textId="77777777" w:rsidTr="00034E02">
        <w:trPr>
          <w:tblCellSpacing w:w="0" w:type="dxa"/>
        </w:trPr>
        <w:tc>
          <w:tcPr>
            <w:tcW w:w="1668" w:type="pct"/>
            <w:tcBorders>
              <w:top w:val="outset" w:sz="6" w:space="0" w:color="auto"/>
              <w:left w:val="outset" w:sz="6" w:space="0" w:color="auto"/>
              <w:bottom w:val="outset" w:sz="6" w:space="0" w:color="auto"/>
              <w:right w:val="outset" w:sz="6" w:space="0" w:color="auto"/>
            </w:tcBorders>
            <w:vAlign w:val="center"/>
          </w:tcPr>
          <w:p w14:paraId="7FB2D8C1" w14:textId="77777777" w:rsidR="001F35FA" w:rsidRPr="009A57A5" w:rsidRDefault="001F35FA" w:rsidP="00034E02">
            <w:pPr>
              <w:rPr>
                <w:rFonts w:ascii="Verdana" w:eastAsia="Arial Unicode MS" w:hAnsi="Verdana" w:cs="Arial Unicode MS"/>
                <w:sz w:val="20"/>
              </w:rPr>
            </w:pPr>
            <w:r w:rsidRPr="009A57A5">
              <w:rPr>
                <w:rStyle w:val="Sterk"/>
                <w:rFonts w:ascii="Verdana" w:hAnsi="Verdana"/>
                <w:b w:val="0"/>
                <w:bCs w:val="0"/>
                <w:i/>
                <w:iCs/>
                <w:sz w:val="20"/>
                <w:szCs w:val="20"/>
              </w:rPr>
              <w:t>Antall punkt</w:t>
            </w:r>
          </w:p>
        </w:tc>
        <w:tc>
          <w:tcPr>
            <w:tcW w:w="1629" w:type="pct"/>
            <w:tcBorders>
              <w:top w:val="outset" w:sz="6" w:space="0" w:color="auto"/>
              <w:left w:val="outset" w:sz="6" w:space="0" w:color="auto"/>
              <w:bottom w:val="outset" w:sz="6" w:space="0" w:color="auto"/>
              <w:right w:val="outset" w:sz="6" w:space="0" w:color="auto"/>
            </w:tcBorders>
          </w:tcPr>
          <w:p w14:paraId="0B3261EC" w14:textId="77777777" w:rsidR="001F35FA" w:rsidRPr="00E769F8" w:rsidRDefault="001F35FA" w:rsidP="006D326A">
            <w:pPr>
              <w:jc w:val="right"/>
            </w:pPr>
            <w:r w:rsidRPr="00E769F8">
              <w:t>Sats 20</w:t>
            </w:r>
            <w:r w:rsidR="006D326A">
              <w:t>20</w:t>
            </w:r>
          </w:p>
        </w:tc>
        <w:tc>
          <w:tcPr>
            <w:tcW w:w="1703" w:type="pct"/>
            <w:tcBorders>
              <w:top w:val="outset" w:sz="6" w:space="0" w:color="auto"/>
              <w:left w:val="outset" w:sz="6" w:space="0" w:color="auto"/>
              <w:bottom w:val="outset" w:sz="6" w:space="0" w:color="auto"/>
              <w:right w:val="outset" w:sz="6" w:space="0" w:color="auto"/>
            </w:tcBorders>
          </w:tcPr>
          <w:p w14:paraId="26E34D50" w14:textId="77777777" w:rsidR="001F35FA" w:rsidRPr="009A57A5" w:rsidRDefault="001F35FA" w:rsidP="006D326A">
            <w:pPr>
              <w:jc w:val="right"/>
              <w:rPr>
                <w:rFonts w:ascii="Verdana" w:hAnsi="Verdana"/>
                <w:i/>
                <w:iCs/>
                <w:sz w:val="20"/>
                <w:szCs w:val="20"/>
              </w:rPr>
            </w:pPr>
            <w:r w:rsidRPr="009A57A5">
              <w:rPr>
                <w:rFonts w:ascii="Verdana" w:hAnsi="Verdana"/>
                <w:i/>
                <w:iCs/>
                <w:sz w:val="20"/>
                <w:szCs w:val="20"/>
              </w:rPr>
              <w:t>Sats 20</w:t>
            </w:r>
            <w:r w:rsidR="007F477B">
              <w:rPr>
                <w:rFonts w:ascii="Verdana" w:hAnsi="Verdana"/>
                <w:i/>
                <w:iCs/>
                <w:sz w:val="20"/>
                <w:szCs w:val="20"/>
              </w:rPr>
              <w:t>2</w:t>
            </w:r>
            <w:r w:rsidR="006D326A">
              <w:rPr>
                <w:rFonts w:ascii="Verdana" w:hAnsi="Verdana"/>
                <w:i/>
                <w:iCs/>
                <w:sz w:val="20"/>
                <w:szCs w:val="20"/>
              </w:rPr>
              <w:t>1</w:t>
            </w:r>
          </w:p>
        </w:tc>
      </w:tr>
      <w:tr w:rsidR="001F35FA" w:rsidRPr="009A57A5" w14:paraId="336D2BE2" w14:textId="77777777" w:rsidTr="00034E02">
        <w:trPr>
          <w:tblCellSpacing w:w="0" w:type="dxa"/>
        </w:trPr>
        <w:tc>
          <w:tcPr>
            <w:tcW w:w="1668" w:type="pct"/>
            <w:tcBorders>
              <w:top w:val="outset" w:sz="6" w:space="0" w:color="auto"/>
              <w:left w:val="outset" w:sz="6" w:space="0" w:color="auto"/>
              <w:bottom w:val="outset" w:sz="6" w:space="0" w:color="auto"/>
              <w:right w:val="outset" w:sz="6" w:space="0" w:color="auto"/>
            </w:tcBorders>
            <w:vAlign w:val="center"/>
          </w:tcPr>
          <w:p w14:paraId="6C07DC95"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Inntil 2 punkter</w:t>
            </w:r>
          </w:p>
        </w:tc>
        <w:tc>
          <w:tcPr>
            <w:tcW w:w="1629" w:type="pct"/>
            <w:tcBorders>
              <w:top w:val="outset" w:sz="6" w:space="0" w:color="auto"/>
              <w:left w:val="outset" w:sz="6" w:space="0" w:color="auto"/>
              <w:bottom w:val="outset" w:sz="6" w:space="0" w:color="auto"/>
              <w:right w:val="outset" w:sz="6" w:space="0" w:color="auto"/>
            </w:tcBorders>
          </w:tcPr>
          <w:p w14:paraId="04A6304D" w14:textId="77777777" w:rsidR="001F35FA" w:rsidRPr="00E769F8" w:rsidRDefault="006D326A" w:rsidP="007F477B">
            <w:pPr>
              <w:jc w:val="right"/>
            </w:pPr>
            <w:r>
              <w:t>6 200</w:t>
            </w:r>
          </w:p>
        </w:tc>
        <w:tc>
          <w:tcPr>
            <w:tcW w:w="1703" w:type="pct"/>
            <w:tcBorders>
              <w:top w:val="outset" w:sz="6" w:space="0" w:color="auto"/>
              <w:left w:val="outset" w:sz="6" w:space="0" w:color="auto"/>
              <w:bottom w:val="outset" w:sz="6" w:space="0" w:color="auto"/>
              <w:right w:val="outset" w:sz="6" w:space="0" w:color="auto"/>
            </w:tcBorders>
          </w:tcPr>
          <w:p w14:paraId="7697AA4C" w14:textId="77777777" w:rsidR="001F35FA" w:rsidRPr="00155CF0" w:rsidRDefault="007F477B" w:rsidP="006D326A">
            <w:pPr>
              <w:jc w:val="right"/>
              <w:rPr>
                <w:rFonts w:ascii="Verdana" w:eastAsia="Arial Unicode MS" w:hAnsi="Verdana" w:cs="Arial Unicode MS"/>
                <w:color w:val="0070C0"/>
                <w:sz w:val="20"/>
              </w:rPr>
            </w:pPr>
            <w:r>
              <w:rPr>
                <w:rFonts w:ascii="Verdana" w:eastAsia="Arial Unicode MS" w:hAnsi="Verdana" w:cs="Arial Unicode MS"/>
                <w:color w:val="0070C0"/>
                <w:sz w:val="20"/>
              </w:rPr>
              <w:t xml:space="preserve">6 </w:t>
            </w:r>
            <w:r w:rsidR="006D326A">
              <w:rPr>
                <w:rFonts w:ascii="Verdana" w:eastAsia="Arial Unicode MS" w:hAnsi="Verdana" w:cs="Arial Unicode MS"/>
                <w:color w:val="0070C0"/>
                <w:sz w:val="20"/>
              </w:rPr>
              <w:t>405</w:t>
            </w:r>
          </w:p>
        </w:tc>
      </w:tr>
      <w:tr w:rsidR="001F35FA" w:rsidRPr="009A57A5" w14:paraId="4190C237" w14:textId="77777777" w:rsidTr="00034E02">
        <w:trPr>
          <w:tblCellSpacing w:w="0" w:type="dxa"/>
        </w:trPr>
        <w:tc>
          <w:tcPr>
            <w:tcW w:w="1668" w:type="pct"/>
            <w:tcBorders>
              <w:top w:val="outset" w:sz="6" w:space="0" w:color="auto"/>
              <w:left w:val="outset" w:sz="6" w:space="0" w:color="auto"/>
              <w:bottom w:val="outset" w:sz="6" w:space="0" w:color="auto"/>
              <w:right w:val="outset" w:sz="6" w:space="0" w:color="auto"/>
            </w:tcBorders>
            <w:vAlign w:val="center"/>
          </w:tcPr>
          <w:p w14:paraId="7E3943C1"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Deretter pr. punkt</w:t>
            </w:r>
          </w:p>
        </w:tc>
        <w:tc>
          <w:tcPr>
            <w:tcW w:w="1629" w:type="pct"/>
            <w:tcBorders>
              <w:top w:val="outset" w:sz="6" w:space="0" w:color="auto"/>
              <w:left w:val="outset" w:sz="6" w:space="0" w:color="auto"/>
              <w:bottom w:val="outset" w:sz="6" w:space="0" w:color="auto"/>
              <w:right w:val="outset" w:sz="6" w:space="0" w:color="auto"/>
            </w:tcBorders>
          </w:tcPr>
          <w:p w14:paraId="75E94E54" w14:textId="77777777" w:rsidR="001F35FA" w:rsidRDefault="006D326A" w:rsidP="007F477B">
            <w:pPr>
              <w:jc w:val="right"/>
            </w:pPr>
            <w:r>
              <w:t>2 340</w:t>
            </w:r>
          </w:p>
        </w:tc>
        <w:tc>
          <w:tcPr>
            <w:tcW w:w="1703" w:type="pct"/>
            <w:tcBorders>
              <w:top w:val="outset" w:sz="6" w:space="0" w:color="auto"/>
              <w:left w:val="outset" w:sz="6" w:space="0" w:color="auto"/>
              <w:bottom w:val="outset" w:sz="6" w:space="0" w:color="auto"/>
              <w:right w:val="outset" w:sz="6" w:space="0" w:color="auto"/>
            </w:tcBorders>
          </w:tcPr>
          <w:p w14:paraId="126ED93D" w14:textId="77777777" w:rsidR="001F35FA" w:rsidRPr="00155CF0" w:rsidRDefault="007F477B" w:rsidP="006D326A">
            <w:pPr>
              <w:jc w:val="right"/>
              <w:rPr>
                <w:rFonts w:ascii="Verdana" w:eastAsia="Arial Unicode MS" w:hAnsi="Verdana" w:cs="Arial Unicode MS"/>
                <w:color w:val="0070C0"/>
                <w:sz w:val="20"/>
              </w:rPr>
            </w:pPr>
            <w:r>
              <w:rPr>
                <w:rFonts w:ascii="Verdana" w:eastAsia="Arial Unicode MS" w:hAnsi="Verdana" w:cs="Arial Unicode MS"/>
                <w:color w:val="0070C0"/>
                <w:sz w:val="20"/>
              </w:rPr>
              <w:t xml:space="preserve">2 </w:t>
            </w:r>
            <w:r w:rsidR="006D326A">
              <w:rPr>
                <w:rFonts w:ascii="Verdana" w:eastAsia="Arial Unicode MS" w:hAnsi="Verdana" w:cs="Arial Unicode MS"/>
                <w:color w:val="0070C0"/>
                <w:sz w:val="20"/>
              </w:rPr>
              <w:t>417</w:t>
            </w:r>
          </w:p>
        </w:tc>
      </w:tr>
    </w:tbl>
    <w:p w14:paraId="697795A3" w14:textId="77777777" w:rsidR="001F35FA" w:rsidRPr="009A57A5" w:rsidRDefault="001F35FA" w:rsidP="001F35FA">
      <w:pPr>
        <w:pStyle w:val="NormalWeb"/>
        <w:rPr>
          <w:rFonts w:ascii="Verdana" w:hAnsi="Verdana" w:cs="TTE1CFAB40t00"/>
          <w:b/>
          <w:sz w:val="20"/>
          <w:szCs w:val="20"/>
        </w:rPr>
      </w:pPr>
      <w:r w:rsidRPr="009A57A5">
        <w:rPr>
          <w:rFonts w:ascii="Verdana" w:hAnsi="Verdana"/>
          <w:sz w:val="20"/>
          <w:szCs w:val="20"/>
        </w:rPr>
        <w:t>Gebyr for klarlegging av rettigheter faktureres etter medgått tid.</w:t>
      </w:r>
    </w:p>
    <w:p w14:paraId="2BB4905E" w14:textId="77777777" w:rsidR="001F35FA" w:rsidRPr="009A57A5" w:rsidRDefault="001F35FA" w:rsidP="002F1866">
      <w:bookmarkStart w:id="500" w:name="_Toc276444674"/>
      <w:bookmarkStart w:id="501" w:name="_Toc500765280"/>
      <w:r w:rsidRPr="002F1866">
        <w:rPr>
          <w:rFonts w:ascii="Arial" w:hAnsi="Arial" w:cs="Arial"/>
          <w:b/>
          <w:i/>
          <w:sz w:val="28"/>
        </w:rPr>
        <w:t>1.6 Seksjonering</w:t>
      </w:r>
      <w:r w:rsidR="00340FC5">
        <w:rPr>
          <w:rFonts w:ascii="Arial" w:hAnsi="Arial" w:cs="Arial"/>
          <w:b/>
          <w:i/>
          <w:sz w:val="28"/>
        </w:rPr>
        <w:t>/reseksjonering</w:t>
      </w:r>
      <w:r w:rsidRPr="002F1866">
        <w:rPr>
          <w:rFonts w:ascii="Arial" w:hAnsi="Arial" w:cs="Arial"/>
          <w:b/>
          <w:i/>
          <w:sz w:val="28"/>
        </w:rPr>
        <w:t xml:space="preserve"> av eiendom:</w:t>
      </w:r>
      <w:bookmarkEnd w:id="500"/>
      <w:bookmarkEnd w:id="501"/>
      <w:r w:rsidRPr="002F1866">
        <w:rPr>
          <w:rFonts w:ascii="Arial" w:hAnsi="Arial" w:cs="Arial"/>
          <w:b/>
          <w:i/>
          <w:sz w:val="28"/>
        </w:rPr>
        <w:t xml:space="preserve"> </w:t>
      </w:r>
      <w:r w:rsidRPr="002F1866">
        <w:rPr>
          <w:rFonts w:ascii="Arial" w:hAnsi="Arial" w:cs="Arial"/>
          <w:b/>
          <w:i/>
          <w:sz w:val="28"/>
        </w:rPr>
        <w:br/>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4528"/>
        <w:gridCol w:w="4664"/>
      </w:tblGrid>
      <w:tr w:rsidR="001F35FA" w:rsidRPr="009A57A5" w14:paraId="7BE8C0F5" w14:textId="77777777" w:rsidTr="002007C8">
        <w:trPr>
          <w:trHeight w:val="20"/>
          <w:tblCellSpacing w:w="0" w:type="dxa"/>
        </w:trPr>
        <w:tc>
          <w:tcPr>
            <w:tcW w:w="2463" w:type="pct"/>
            <w:tcBorders>
              <w:top w:val="outset" w:sz="6" w:space="0" w:color="auto"/>
              <w:left w:val="outset" w:sz="6" w:space="0" w:color="auto"/>
              <w:bottom w:val="outset" w:sz="6" w:space="0" w:color="auto"/>
              <w:right w:val="outset" w:sz="6" w:space="0" w:color="auto"/>
            </w:tcBorders>
            <w:shd w:val="clear" w:color="auto" w:fill="auto"/>
            <w:vAlign w:val="center"/>
          </w:tcPr>
          <w:p w14:paraId="49132D2E" w14:textId="77777777" w:rsidR="001F35FA" w:rsidRPr="00340FC5" w:rsidRDefault="00340FC5" w:rsidP="00034E02">
            <w:pPr>
              <w:rPr>
                <w:rFonts w:ascii="Verdana" w:eastAsia="Arial Unicode MS" w:hAnsi="Verdana" w:cs="Arial Unicode MS"/>
                <w:i/>
                <w:sz w:val="20"/>
              </w:rPr>
            </w:pPr>
            <w:proofErr w:type="gramStart"/>
            <w:r w:rsidRPr="00340FC5">
              <w:rPr>
                <w:rFonts w:ascii="Verdana" w:eastAsia="Arial Unicode MS" w:hAnsi="Verdana" w:cs="Arial Unicode MS"/>
                <w:i/>
                <w:sz w:val="20"/>
              </w:rPr>
              <w:t>Antall  seksjoner</w:t>
            </w:r>
            <w:proofErr w:type="gramEnd"/>
          </w:p>
        </w:tc>
        <w:tc>
          <w:tcPr>
            <w:tcW w:w="2537" w:type="pct"/>
            <w:tcBorders>
              <w:top w:val="outset" w:sz="6" w:space="0" w:color="auto"/>
              <w:left w:val="outset" w:sz="6" w:space="0" w:color="auto"/>
              <w:bottom w:val="outset" w:sz="6" w:space="0" w:color="auto"/>
              <w:right w:val="outset" w:sz="6" w:space="0" w:color="auto"/>
            </w:tcBorders>
            <w:shd w:val="clear" w:color="auto" w:fill="auto"/>
            <w:vAlign w:val="center"/>
          </w:tcPr>
          <w:p w14:paraId="7FB91F0A" w14:textId="77777777" w:rsidR="001F35FA" w:rsidRPr="009A57A5" w:rsidRDefault="001F35FA" w:rsidP="006D326A">
            <w:pPr>
              <w:jc w:val="right"/>
              <w:rPr>
                <w:rFonts w:ascii="Verdana" w:eastAsia="Arial Unicode MS" w:hAnsi="Verdana" w:cs="Arial Unicode MS"/>
                <w:sz w:val="20"/>
              </w:rPr>
            </w:pPr>
            <w:r w:rsidRPr="009A57A5">
              <w:rPr>
                <w:rFonts w:ascii="Verdana" w:hAnsi="Verdana"/>
                <w:i/>
                <w:iCs/>
                <w:sz w:val="20"/>
                <w:szCs w:val="20"/>
              </w:rPr>
              <w:t>Sats 20</w:t>
            </w:r>
            <w:r w:rsidR="007F477B">
              <w:rPr>
                <w:rFonts w:ascii="Verdana" w:hAnsi="Verdana"/>
                <w:i/>
                <w:iCs/>
                <w:sz w:val="20"/>
                <w:szCs w:val="20"/>
              </w:rPr>
              <w:t>2</w:t>
            </w:r>
            <w:r w:rsidR="006D326A">
              <w:rPr>
                <w:rFonts w:ascii="Verdana" w:hAnsi="Verdana"/>
                <w:i/>
                <w:iCs/>
                <w:sz w:val="20"/>
                <w:szCs w:val="20"/>
              </w:rPr>
              <w:t>1</w:t>
            </w:r>
          </w:p>
        </w:tc>
      </w:tr>
      <w:tr w:rsidR="00340FC5" w:rsidRPr="009A57A5" w14:paraId="426E185D" w14:textId="77777777" w:rsidTr="002007C8">
        <w:trPr>
          <w:trHeight w:val="20"/>
          <w:tblCellSpacing w:w="0" w:type="dxa"/>
        </w:trPr>
        <w:tc>
          <w:tcPr>
            <w:tcW w:w="2463" w:type="pct"/>
            <w:tcBorders>
              <w:top w:val="outset" w:sz="6" w:space="0" w:color="auto"/>
              <w:left w:val="outset" w:sz="6" w:space="0" w:color="auto"/>
              <w:bottom w:val="outset" w:sz="6" w:space="0" w:color="auto"/>
              <w:right w:val="outset" w:sz="6" w:space="0" w:color="auto"/>
            </w:tcBorders>
            <w:shd w:val="clear" w:color="auto" w:fill="auto"/>
          </w:tcPr>
          <w:p w14:paraId="2B3F80CC" w14:textId="77777777" w:rsidR="00340FC5" w:rsidRPr="009A57A5" w:rsidRDefault="00340FC5" w:rsidP="00034E02">
            <w:pPr>
              <w:rPr>
                <w:rFonts w:ascii="Verdana" w:hAnsi="Verdana"/>
                <w:sz w:val="20"/>
                <w:szCs w:val="20"/>
              </w:rPr>
            </w:pPr>
            <w:r>
              <w:rPr>
                <w:rFonts w:ascii="Verdana" w:hAnsi="Verdana"/>
                <w:sz w:val="20"/>
                <w:szCs w:val="20"/>
              </w:rPr>
              <w:t>1-4 seksjoner</w:t>
            </w:r>
          </w:p>
        </w:tc>
        <w:tc>
          <w:tcPr>
            <w:tcW w:w="2537" w:type="pct"/>
            <w:tcBorders>
              <w:top w:val="outset" w:sz="6" w:space="0" w:color="auto"/>
              <w:left w:val="outset" w:sz="6" w:space="0" w:color="auto"/>
              <w:bottom w:val="outset" w:sz="6" w:space="0" w:color="auto"/>
              <w:right w:val="outset" w:sz="6" w:space="0" w:color="auto"/>
            </w:tcBorders>
            <w:shd w:val="clear" w:color="auto" w:fill="auto"/>
            <w:vAlign w:val="center"/>
          </w:tcPr>
          <w:p w14:paraId="3E3CED73" w14:textId="77777777" w:rsidR="00340FC5" w:rsidRPr="009A57A5" w:rsidRDefault="00340FC5" w:rsidP="00034E02">
            <w:pPr>
              <w:jc w:val="right"/>
              <w:rPr>
                <w:rFonts w:ascii="Verdana" w:hAnsi="Verdana"/>
                <w:sz w:val="20"/>
                <w:szCs w:val="20"/>
              </w:rPr>
            </w:pPr>
            <w:r>
              <w:rPr>
                <w:rFonts w:ascii="Verdana" w:hAnsi="Verdana"/>
                <w:sz w:val="20"/>
                <w:szCs w:val="20"/>
              </w:rPr>
              <w:t>8 000</w:t>
            </w:r>
          </w:p>
        </w:tc>
      </w:tr>
      <w:tr w:rsidR="001F35FA" w:rsidRPr="009A57A5" w14:paraId="37708877" w14:textId="77777777" w:rsidTr="002007C8">
        <w:trPr>
          <w:trHeight w:val="20"/>
          <w:tblCellSpacing w:w="0" w:type="dxa"/>
        </w:trPr>
        <w:tc>
          <w:tcPr>
            <w:tcW w:w="2463" w:type="pct"/>
            <w:tcBorders>
              <w:top w:val="outset" w:sz="6" w:space="0" w:color="auto"/>
              <w:left w:val="outset" w:sz="6" w:space="0" w:color="auto"/>
              <w:bottom w:val="outset" w:sz="6" w:space="0" w:color="auto"/>
              <w:right w:val="outset" w:sz="6" w:space="0" w:color="auto"/>
            </w:tcBorders>
            <w:shd w:val="clear" w:color="auto" w:fill="auto"/>
          </w:tcPr>
          <w:p w14:paraId="14A97B7C" w14:textId="77777777" w:rsidR="001F35FA" w:rsidRPr="009A57A5" w:rsidRDefault="00340FC5" w:rsidP="00034E02">
            <w:pPr>
              <w:rPr>
                <w:rFonts w:ascii="Verdana" w:eastAsia="Arial Unicode MS" w:hAnsi="Verdana" w:cs="Arial Unicode MS"/>
                <w:sz w:val="20"/>
              </w:rPr>
            </w:pPr>
            <w:r>
              <w:rPr>
                <w:rFonts w:ascii="Verdana" w:hAnsi="Verdana"/>
                <w:sz w:val="20"/>
                <w:szCs w:val="20"/>
              </w:rPr>
              <w:t>5-10 seksjoner</w:t>
            </w:r>
          </w:p>
        </w:tc>
        <w:tc>
          <w:tcPr>
            <w:tcW w:w="2537" w:type="pct"/>
            <w:tcBorders>
              <w:top w:val="outset" w:sz="6" w:space="0" w:color="auto"/>
              <w:left w:val="outset" w:sz="6" w:space="0" w:color="auto"/>
              <w:bottom w:val="outset" w:sz="6" w:space="0" w:color="auto"/>
              <w:right w:val="outset" w:sz="6" w:space="0" w:color="auto"/>
            </w:tcBorders>
            <w:shd w:val="clear" w:color="auto" w:fill="auto"/>
            <w:vAlign w:val="center"/>
          </w:tcPr>
          <w:p w14:paraId="44F2F367" w14:textId="77777777" w:rsidR="001F35FA" w:rsidRPr="009A57A5" w:rsidRDefault="00340FC5" w:rsidP="00034E02">
            <w:pPr>
              <w:jc w:val="right"/>
              <w:rPr>
                <w:rFonts w:ascii="Verdana" w:eastAsia="Arial Unicode MS" w:hAnsi="Verdana" w:cs="Arial Unicode MS"/>
                <w:sz w:val="20"/>
              </w:rPr>
            </w:pPr>
            <w:r>
              <w:rPr>
                <w:rFonts w:ascii="Verdana" w:hAnsi="Verdana"/>
                <w:sz w:val="20"/>
                <w:szCs w:val="20"/>
              </w:rPr>
              <w:t>12 000</w:t>
            </w:r>
          </w:p>
        </w:tc>
      </w:tr>
      <w:tr w:rsidR="001F35FA" w:rsidRPr="009A57A5" w14:paraId="037907E1" w14:textId="77777777" w:rsidTr="002007C8">
        <w:trPr>
          <w:trHeight w:val="20"/>
          <w:tblCellSpacing w:w="0" w:type="dxa"/>
        </w:trPr>
        <w:tc>
          <w:tcPr>
            <w:tcW w:w="2463" w:type="pct"/>
            <w:tcBorders>
              <w:top w:val="outset" w:sz="6" w:space="0" w:color="auto"/>
              <w:left w:val="outset" w:sz="6" w:space="0" w:color="auto"/>
              <w:bottom w:val="outset" w:sz="6" w:space="0" w:color="auto"/>
              <w:right w:val="outset" w:sz="6" w:space="0" w:color="auto"/>
            </w:tcBorders>
            <w:shd w:val="clear" w:color="auto" w:fill="auto"/>
          </w:tcPr>
          <w:p w14:paraId="73301318" w14:textId="77777777" w:rsidR="001F35FA" w:rsidRPr="009A57A5" w:rsidRDefault="00340FC5" w:rsidP="00034E02">
            <w:pPr>
              <w:rPr>
                <w:rFonts w:ascii="Verdana" w:eastAsia="Arial Unicode MS" w:hAnsi="Verdana" w:cs="Arial Unicode MS"/>
                <w:sz w:val="20"/>
              </w:rPr>
            </w:pPr>
            <w:r>
              <w:rPr>
                <w:rFonts w:ascii="Verdana" w:hAnsi="Verdana"/>
                <w:sz w:val="20"/>
                <w:szCs w:val="20"/>
              </w:rPr>
              <w:t>Fra og med 11 seksjoner</w:t>
            </w:r>
          </w:p>
        </w:tc>
        <w:tc>
          <w:tcPr>
            <w:tcW w:w="2537" w:type="pct"/>
            <w:tcBorders>
              <w:top w:val="outset" w:sz="6" w:space="0" w:color="auto"/>
              <w:left w:val="outset" w:sz="6" w:space="0" w:color="auto"/>
              <w:bottom w:val="outset" w:sz="6" w:space="0" w:color="auto"/>
              <w:right w:val="outset" w:sz="6" w:space="0" w:color="auto"/>
            </w:tcBorders>
            <w:shd w:val="clear" w:color="auto" w:fill="auto"/>
            <w:vAlign w:val="center"/>
          </w:tcPr>
          <w:p w14:paraId="16598611" w14:textId="77777777" w:rsidR="001F35FA" w:rsidRPr="009A57A5" w:rsidRDefault="00340FC5" w:rsidP="00034E02">
            <w:pPr>
              <w:jc w:val="right"/>
              <w:rPr>
                <w:rFonts w:ascii="Verdana" w:eastAsia="Arial Unicode MS" w:hAnsi="Verdana" w:cs="Arial Unicode MS"/>
                <w:sz w:val="20"/>
              </w:rPr>
            </w:pPr>
            <w:r>
              <w:rPr>
                <w:rFonts w:ascii="Verdana" w:hAnsi="Verdana"/>
                <w:sz w:val="20"/>
                <w:szCs w:val="20"/>
              </w:rPr>
              <w:t>Tillegg på 500 kr pr. seksjon</w:t>
            </w:r>
          </w:p>
        </w:tc>
      </w:tr>
    </w:tbl>
    <w:p w14:paraId="55300413" w14:textId="77777777" w:rsidR="001F35FA" w:rsidRDefault="001F35FA" w:rsidP="001F35FA">
      <w:pPr>
        <w:pStyle w:val="NormalWeb"/>
        <w:spacing w:before="0" w:beforeAutospacing="0" w:after="0" w:afterAutospacing="0"/>
        <w:rPr>
          <w:rFonts w:ascii="Verdana" w:hAnsi="Verdana"/>
          <w:b/>
          <w:bCs/>
          <w:i/>
          <w:iCs/>
          <w:sz w:val="20"/>
          <w:szCs w:val="20"/>
        </w:rPr>
      </w:pPr>
    </w:p>
    <w:p w14:paraId="2E1935BA" w14:textId="77777777" w:rsidR="002F1866" w:rsidRPr="009A57A5" w:rsidRDefault="002F1866" w:rsidP="001F35FA">
      <w:pPr>
        <w:pStyle w:val="NormalWeb"/>
        <w:spacing w:before="0" w:beforeAutospacing="0" w:after="0" w:afterAutospacing="0"/>
        <w:rPr>
          <w:rFonts w:ascii="Verdana" w:hAnsi="Verdana"/>
          <w:b/>
          <w:bCs/>
          <w:i/>
          <w:iCs/>
          <w:sz w:val="20"/>
          <w:szCs w:val="20"/>
        </w:rPr>
      </w:pPr>
    </w:p>
    <w:p w14:paraId="182EFED5" w14:textId="77777777" w:rsidR="001F35FA" w:rsidRPr="002F1866" w:rsidRDefault="001F35FA" w:rsidP="002F1866">
      <w:pPr>
        <w:rPr>
          <w:rFonts w:ascii="Arial" w:hAnsi="Arial" w:cs="Arial"/>
          <w:b/>
          <w:i/>
          <w:sz w:val="28"/>
        </w:rPr>
      </w:pPr>
      <w:bookmarkStart w:id="502" w:name="_Toc276444675"/>
      <w:bookmarkStart w:id="503" w:name="_Toc500765281"/>
      <w:r w:rsidRPr="002F1866">
        <w:rPr>
          <w:rFonts w:ascii="Arial" w:hAnsi="Arial" w:cs="Arial"/>
          <w:b/>
          <w:i/>
          <w:sz w:val="28"/>
        </w:rPr>
        <w:t>1.7 Oppmålingsforretning over større sammenhengende arealer</w:t>
      </w:r>
      <w:bookmarkEnd w:id="502"/>
      <w:bookmarkEnd w:id="503"/>
    </w:p>
    <w:p w14:paraId="5DF2F82F" w14:textId="77777777" w:rsidR="001F35FA" w:rsidRPr="009A57A5" w:rsidRDefault="001F35FA" w:rsidP="001F35FA">
      <w:pPr>
        <w:pStyle w:val="NormalWeb"/>
        <w:spacing w:before="0" w:beforeAutospacing="0" w:after="0" w:afterAutospacing="0"/>
        <w:rPr>
          <w:rFonts w:ascii="Verdana" w:hAnsi="Verdana"/>
          <w:b/>
          <w:bCs/>
          <w:i/>
          <w:iCs/>
          <w:sz w:val="20"/>
          <w:szCs w:val="20"/>
        </w:rPr>
      </w:pPr>
    </w:p>
    <w:p w14:paraId="4D2815DD" w14:textId="77777777" w:rsidR="001F35FA" w:rsidRPr="009A57A5" w:rsidRDefault="001F35FA" w:rsidP="001F35FA">
      <w:pPr>
        <w:pStyle w:val="NormalWeb"/>
        <w:spacing w:before="0" w:beforeAutospacing="0" w:after="0" w:afterAutospacing="0"/>
        <w:rPr>
          <w:rFonts w:ascii="Verdana" w:hAnsi="Verdana"/>
          <w:sz w:val="20"/>
          <w:szCs w:val="20"/>
        </w:rPr>
      </w:pPr>
      <w:r w:rsidRPr="009A57A5">
        <w:rPr>
          <w:rFonts w:ascii="Verdana" w:hAnsi="Verdana"/>
          <w:sz w:val="20"/>
          <w:szCs w:val="20"/>
        </w:rPr>
        <w:t xml:space="preserve">For arealer til landbruks-, fritids- og andre allmenne formål m.m. betales gebyr etter anvendt tid. </w:t>
      </w:r>
    </w:p>
    <w:p w14:paraId="15DBA39E" w14:textId="77777777" w:rsidR="001F35FA" w:rsidRPr="009A57A5" w:rsidRDefault="001F35FA" w:rsidP="001F35FA">
      <w:pPr>
        <w:pStyle w:val="NormalWeb"/>
        <w:spacing w:before="0" w:beforeAutospacing="0" w:after="0" w:afterAutospacing="0"/>
        <w:rPr>
          <w:rFonts w:ascii="Verdana" w:hAnsi="Verdana"/>
          <w:sz w:val="20"/>
          <w:szCs w:val="20"/>
        </w:rPr>
      </w:pPr>
    </w:p>
    <w:p w14:paraId="2620A031" w14:textId="77777777" w:rsidR="001F35FA" w:rsidRPr="002F1866" w:rsidRDefault="001F35FA" w:rsidP="002F1866">
      <w:pPr>
        <w:rPr>
          <w:rFonts w:ascii="Arial" w:hAnsi="Arial" w:cs="Arial"/>
          <w:b/>
          <w:i/>
          <w:sz w:val="28"/>
        </w:rPr>
      </w:pPr>
      <w:bookmarkStart w:id="504" w:name="_Toc276444676"/>
      <w:bookmarkStart w:id="505" w:name="_Toc500765282"/>
      <w:r w:rsidRPr="002F1866">
        <w:rPr>
          <w:rFonts w:ascii="Arial" w:hAnsi="Arial" w:cs="Arial"/>
          <w:b/>
          <w:i/>
          <w:sz w:val="28"/>
        </w:rPr>
        <w:t>1.8 Matrikulering av eksisterende umatrikulert grunn</w:t>
      </w:r>
      <w:bookmarkEnd w:id="504"/>
      <w:bookmarkEnd w:id="505"/>
    </w:p>
    <w:p w14:paraId="4CAE4FB1" w14:textId="77777777" w:rsidR="001F35FA" w:rsidRPr="009A57A5" w:rsidRDefault="001F35FA" w:rsidP="001F35FA">
      <w:pPr>
        <w:pStyle w:val="NormalWeb"/>
        <w:spacing w:before="0" w:beforeAutospacing="0" w:after="0" w:afterAutospacing="0"/>
        <w:ind w:left="60"/>
        <w:rPr>
          <w:rFonts w:ascii="Verdana" w:hAnsi="Verdana" w:cs="TTE1CFAB40t00"/>
          <w:b/>
          <w:sz w:val="20"/>
          <w:szCs w:val="20"/>
        </w:rPr>
      </w:pPr>
    </w:p>
    <w:p w14:paraId="5634159D" w14:textId="77777777" w:rsidR="001F35FA" w:rsidRPr="009A57A5" w:rsidRDefault="001F35FA" w:rsidP="001F35FA">
      <w:pPr>
        <w:pStyle w:val="NormalWeb"/>
        <w:spacing w:before="0" w:beforeAutospacing="0" w:after="0" w:afterAutospacing="0"/>
        <w:rPr>
          <w:rFonts w:ascii="Verdana" w:hAnsi="Verdana"/>
          <w:b/>
          <w:sz w:val="20"/>
          <w:szCs w:val="20"/>
        </w:rPr>
      </w:pPr>
      <w:r w:rsidRPr="009A57A5">
        <w:rPr>
          <w:rFonts w:ascii="Verdana" w:hAnsi="Verdana" w:cs="TTE1ABAA90t00"/>
          <w:sz w:val="20"/>
          <w:szCs w:val="20"/>
        </w:rPr>
        <w:t xml:space="preserve">Gebyr for matrikulering av eksisterende umatrikulert grunn faktureres etter medgått tid. Minstegebyr er kr </w:t>
      </w:r>
      <w:r w:rsidR="006D326A">
        <w:rPr>
          <w:rFonts w:ascii="Verdana" w:hAnsi="Verdana" w:cs="TTE1ABAA90t00"/>
          <w:color w:val="0070C0"/>
          <w:sz w:val="20"/>
          <w:szCs w:val="20"/>
        </w:rPr>
        <w:t>10 000</w:t>
      </w:r>
      <w:r w:rsidRPr="009A57A5">
        <w:rPr>
          <w:rFonts w:ascii="Verdana" w:hAnsi="Verdana" w:cs="TTE1ABAA90t00"/>
          <w:sz w:val="20"/>
          <w:szCs w:val="20"/>
        </w:rPr>
        <w:t>.</w:t>
      </w:r>
    </w:p>
    <w:p w14:paraId="272DF97C" w14:textId="77777777" w:rsidR="001F35FA" w:rsidRPr="00DE0045" w:rsidRDefault="001F35FA" w:rsidP="00DE0045">
      <w:pPr>
        <w:rPr>
          <w:rFonts w:ascii="Arial" w:hAnsi="Arial" w:cs="Arial"/>
          <w:b/>
          <w:i/>
          <w:sz w:val="28"/>
        </w:rPr>
      </w:pPr>
    </w:p>
    <w:p w14:paraId="29C8CE88" w14:textId="77777777" w:rsidR="00DE0045" w:rsidRDefault="00DE0045" w:rsidP="00DE0045">
      <w:pPr>
        <w:rPr>
          <w:rFonts w:ascii="Arial" w:hAnsi="Arial" w:cs="Arial"/>
          <w:b/>
          <w:i/>
          <w:sz w:val="28"/>
        </w:rPr>
      </w:pPr>
      <w:r>
        <w:rPr>
          <w:rFonts w:ascii="Arial" w:hAnsi="Arial" w:cs="Arial"/>
          <w:b/>
          <w:i/>
          <w:sz w:val="28"/>
        </w:rPr>
        <w:t xml:space="preserve">1.9 </w:t>
      </w:r>
      <w:r w:rsidRPr="00DE0045">
        <w:rPr>
          <w:rFonts w:ascii="Arial" w:hAnsi="Arial" w:cs="Arial"/>
          <w:b/>
          <w:i/>
          <w:sz w:val="28"/>
        </w:rPr>
        <w:t>Privat grenseavtale</w:t>
      </w:r>
    </w:p>
    <w:p w14:paraId="17A811FF" w14:textId="77777777" w:rsidR="00DE0045" w:rsidRPr="00DE0045" w:rsidRDefault="00DE0045" w:rsidP="00DE0045">
      <w:pPr>
        <w:rPr>
          <w:rFonts w:ascii="Arial" w:hAnsi="Arial" w:cs="Arial"/>
          <w:b/>
          <w:i/>
          <w:sz w:val="28"/>
        </w:rPr>
      </w:pPr>
    </w:p>
    <w:p w14:paraId="25C72E44" w14:textId="77777777" w:rsidR="00DE0045" w:rsidRPr="00DE0045" w:rsidRDefault="00DE0045" w:rsidP="00DE0045">
      <w:pPr>
        <w:rPr>
          <w:rFonts w:ascii="Verdana" w:hAnsi="Verdana" w:cs="Arial"/>
          <w:sz w:val="20"/>
          <w:szCs w:val="20"/>
        </w:rPr>
      </w:pPr>
      <w:r w:rsidRPr="00DE0045">
        <w:rPr>
          <w:rFonts w:ascii="Verdana" w:hAnsi="Verdana" w:cs="Arial"/>
          <w:sz w:val="20"/>
          <w:szCs w:val="20"/>
        </w:rPr>
        <w:t>Gebyr etter medgått tid.</w:t>
      </w:r>
    </w:p>
    <w:p w14:paraId="6546BD3E" w14:textId="77777777" w:rsidR="00DE0045" w:rsidRPr="009A57A5" w:rsidRDefault="00DE0045" w:rsidP="001F35FA">
      <w:pPr>
        <w:pStyle w:val="NormalWeb"/>
        <w:spacing w:before="0" w:beforeAutospacing="0" w:after="0" w:afterAutospacing="0"/>
        <w:rPr>
          <w:rFonts w:ascii="Verdana" w:hAnsi="Verdana"/>
          <w:b/>
          <w:bCs/>
          <w:i/>
          <w:iCs/>
          <w:sz w:val="20"/>
          <w:szCs w:val="20"/>
        </w:rPr>
      </w:pPr>
    </w:p>
    <w:p w14:paraId="65D6EBDB" w14:textId="77777777" w:rsidR="001F35FA" w:rsidRPr="002F1866" w:rsidRDefault="001F35FA" w:rsidP="002F1866">
      <w:pPr>
        <w:rPr>
          <w:rFonts w:ascii="Arial" w:hAnsi="Arial" w:cs="Arial"/>
          <w:b/>
          <w:i/>
          <w:sz w:val="28"/>
        </w:rPr>
      </w:pPr>
      <w:bookmarkStart w:id="506" w:name="_Toc276444677"/>
      <w:bookmarkStart w:id="507" w:name="_Toc500765283"/>
      <w:proofErr w:type="gramStart"/>
      <w:r w:rsidRPr="002F1866">
        <w:rPr>
          <w:rFonts w:ascii="Arial" w:hAnsi="Arial" w:cs="Arial"/>
          <w:b/>
          <w:i/>
          <w:sz w:val="28"/>
        </w:rPr>
        <w:t>1.</w:t>
      </w:r>
      <w:r w:rsidR="00DE0045">
        <w:rPr>
          <w:rFonts w:ascii="Arial" w:hAnsi="Arial" w:cs="Arial"/>
          <w:b/>
          <w:i/>
          <w:sz w:val="28"/>
        </w:rPr>
        <w:t xml:space="preserve">10 </w:t>
      </w:r>
      <w:r w:rsidRPr="002F1866">
        <w:rPr>
          <w:rFonts w:ascii="Arial" w:hAnsi="Arial" w:cs="Arial"/>
          <w:b/>
          <w:i/>
          <w:sz w:val="28"/>
        </w:rPr>
        <w:t xml:space="preserve"> Salg</w:t>
      </w:r>
      <w:proofErr w:type="gramEnd"/>
      <w:r w:rsidRPr="002F1866">
        <w:rPr>
          <w:rFonts w:ascii="Arial" w:hAnsi="Arial" w:cs="Arial"/>
          <w:b/>
          <w:i/>
          <w:sz w:val="28"/>
        </w:rPr>
        <w:t xml:space="preserve"> av digitale kartdata, alle baser inkludert:</w:t>
      </w:r>
      <w:bookmarkEnd w:id="506"/>
      <w:bookmarkEnd w:id="507"/>
    </w:p>
    <w:p w14:paraId="012325D3" w14:textId="77777777" w:rsidR="001F35FA" w:rsidRPr="009A57A5" w:rsidRDefault="001F35FA" w:rsidP="001F35FA"/>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5793"/>
        <w:gridCol w:w="3399"/>
      </w:tblGrid>
      <w:tr w:rsidR="001F35FA" w:rsidRPr="009A57A5" w14:paraId="4D28D545" w14:textId="77777777" w:rsidTr="00034E02">
        <w:trPr>
          <w:tblCellSpacing w:w="0" w:type="dxa"/>
        </w:trPr>
        <w:tc>
          <w:tcPr>
            <w:tcW w:w="3151" w:type="pct"/>
            <w:tcBorders>
              <w:top w:val="outset" w:sz="6" w:space="0" w:color="auto"/>
              <w:left w:val="outset" w:sz="6" w:space="0" w:color="auto"/>
              <w:bottom w:val="outset" w:sz="6" w:space="0" w:color="auto"/>
              <w:right w:val="outset" w:sz="6" w:space="0" w:color="auto"/>
            </w:tcBorders>
            <w:vAlign w:val="center"/>
          </w:tcPr>
          <w:p w14:paraId="3C6ECD65" w14:textId="77777777" w:rsidR="001F35FA" w:rsidRPr="009A57A5" w:rsidRDefault="001F35FA" w:rsidP="00034E02">
            <w:pPr>
              <w:rPr>
                <w:rFonts w:ascii="Verdana" w:eastAsia="Arial Unicode MS" w:hAnsi="Verdana" w:cs="Arial Unicode MS"/>
                <w:sz w:val="20"/>
              </w:rPr>
            </w:pPr>
            <w:r w:rsidRPr="009A57A5">
              <w:rPr>
                <w:rFonts w:ascii="Verdana" w:hAnsi="Verdana"/>
                <w:sz w:val="20"/>
              </w:rPr>
              <w:t> </w:t>
            </w:r>
          </w:p>
        </w:tc>
        <w:tc>
          <w:tcPr>
            <w:tcW w:w="1849" w:type="pct"/>
            <w:tcBorders>
              <w:top w:val="outset" w:sz="6" w:space="0" w:color="auto"/>
              <w:left w:val="outset" w:sz="6" w:space="0" w:color="auto"/>
              <w:bottom w:val="outset" w:sz="6" w:space="0" w:color="auto"/>
              <w:right w:val="outset" w:sz="6" w:space="0" w:color="auto"/>
            </w:tcBorders>
            <w:vAlign w:val="center"/>
          </w:tcPr>
          <w:p w14:paraId="01CA68F3" w14:textId="77777777" w:rsidR="001F35FA" w:rsidRPr="009A57A5" w:rsidRDefault="001F35FA" w:rsidP="006D326A">
            <w:pPr>
              <w:jc w:val="right"/>
              <w:rPr>
                <w:rFonts w:ascii="Verdana" w:eastAsia="Arial Unicode MS" w:hAnsi="Verdana" w:cs="Arial Unicode MS"/>
                <w:sz w:val="20"/>
              </w:rPr>
            </w:pPr>
            <w:r w:rsidRPr="009A57A5">
              <w:rPr>
                <w:rFonts w:ascii="Verdana" w:hAnsi="Verdana"/>
                <w:i/>
                <w:iCs/>
                <w:sz w:val="20"/>
                <w:szCs w:val="20"/>
              </w:rPr>
              <w:t>Sats 20</w:t>
            </w:r>
            <w:r w:rsidR="007F477B">
              <w:rPr>
                <w:rFonts w:ascii="Verdana" w:hAnsi="Verdana"/>
                <w:i/>
                <w:iCs/>
                <w:sz w:val="20"/>
                <w:szCs w:val="20"/>
              </w:rPr>
              <w:t>2</w:t>
            </w:r>
            <w:r w:rsidR="006D326A">
              <w:rPr>
                <w:rFonts w:ascii="Verdana" w:hAnsi="Verdana"/>
                <w:i/>
                <w:iCs/>
                <w:sz w:val="20"/>
                <w:szCs w:val="20"/>
              </w:rPr>
              <w:t>1</w:t>
            </w:r>
            <w:r w:rsidRPr="009A57A5">
              <w:rPr>
                <w:rFonts w:ascii="Verdana" w:hAnsi="Verdana"/>
                <w:i/>
                <w:iCs/>
                <w:sz w:val="20"/>
                <w:szCs w:val="20"/>
              </w:rPr>
              <w:t> </w:t>
            </w:r>
          </w:p>
        </w:tc>
      </w:tr>
      <w:tr w:rsidR="001F35FA" w:rsidRPr="009A57A5" w14:paraId="63690C0E" w14:textId="77777777" w:rsidTr="00034E02">
        <w:trPr>
          <w:tblCellSpacing w:w="0" w:type="dxa"/>
        </w:trPr>
        <w:tc>
          <w:tcPr>
            <w:tcW w:w="3151" w:type="pct"/>
            <w:tcBorders>
              <w:top w:val="outset" w:sz="6" w:space="0" w:color="auto"/>
              <w:left w:val="outset" w:sz="6" w:space="0" w:color="auto"/>
              <w:bottom w:val="outset" w:sz="6" w:space="0" w:color="auto"/>
              <w:right w:val="outset" w:sz="6" w:space="0" w:color="auto"/>
            </w:tcBorders>
            <w:vAlign w:val="center"/>
          </w:tcPr>
          <w:p w14:paraId="328A8B3E"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Grunnavgift for uttak av data</w:t>
            </w:r>
          </w:p>
        </w:tc>
        <w:tc>
          <w:tcPr>
            <w:tcW w:w="1849" w:type="pct"/>
            <w:tcBorders>
              <w:top w:val="outset" w:sz="6" w:space="0" w:color="auto"/>
              <w:left w:val="outset" w:sz="6" w:space="0" w:color="auto"/>
              <w:bottom w:val="outset" w:sz="6" w:space="0" w:color="auto"/>
              <w:right w:val="outset" w:sz="6" w:space="0" w:color="auto"/>
            </w:tcBorders>
            <w:vAlign w:val="center"/>
          </w:tcPr>
          <w:p w14:paraId="080C8578" w14:textId="77777777" w:rsidR="001F35FA" w:rsidRPr="009A57A5" w:rsidRDefault="001F35FA" w:rsidP="00034E02">
            <w:pPr>
              <w:jc w:val="center"/>
              <w:rPr>
                <w:rFonts w:ascii="Verdana" w:eastAsia="Arial Unicode MS" w:hAnsi="Verdana" w:cs="Arial Unicode MS"/>
                <w:sz w:val="20"/>
              </w:rPr>
            </w:pPr>
            <w:r w:rsidRPr="009A57A5">
              <w:rPr>
                <w:rFonts w:ascii="Verdana" w:eastAsia="Arial Unicode MS" w:hAnsi="Verdana" w:cs="Arial Unicode MS"/>
                <w:sz w:val="20"/>
              </w:rPr>
              <w:t>Pris fastsettes av</w:t>
            </w:r>
          </w:p>
        </w:tc>
      </w:tr>
      <w:tr w:rsidR="001F35FA" w:rsidRPr="009A57A5" w14:paraId="45D06C65" w14:textId="77777777" w:rsidTr="00034E02">
        <w:trPr>
          <w:tblCellSpacing w:w="0" w:type="dxa"/>
        </w:trPr>
        <w:tc>
          <w:tcPr>
            <w:tcW w:w="3151" w:type="pct"/>
            <w:tcBorders>
              <w:top w:val="outset" w:sz="6" w:space="0" w:color="auto"/>
              <w:left w:val="outset" w:sz="6" w:space="0" w:color="auto"/>
              <w:bottom w:val="outset" w:sz="6" w:space="0" w:color="auto"/>
              <w:right w:val="outset" w:sz="6" w:space="0" w:color="auto"/>
            </w:tcBorders>
            <w:vAlign w:val="center"/>
          </w:tcPr>
          <w:p w14:paraId="50006F85"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Digitale kartdata i FKB-B kvalitet</w:t>
            </w:r>
          </w:p>
        </w:tc>
        <w:tc>
          <w:tcPr>
            <w:tcW w:w="1849" w:type="pct"/>
            <w:tcBorders>
              <w:top w:val="outset" w:sz="6" w:space="0" w:color="auto"/>
              <w:left w:val="outset" w:sz="6" w:space="0" w:color="auto"/>
              <w:bottom w:val="outset" w:sz="6" w:space="0" w:color="auto"/>
              <w:right w:val="outset" w:sz="6" w:space="0" w:color="auto"/>
            </w:tcBorders>
            <w:vAlign w:val="center"/>
          </w:tcPr>
          <w:p w14:paraId="3BC31383" w14:textId="77777777" w:rsidR="001F35FA" w:rsidRPr="009A57A5" w:rsidRDefault="001F35FA" w:rsidP="00034E02">
            <w:pPr>
              <w:jc w:val="center"/>
              <w:rPr>
                <w:rFonts w:ascii="Verdana" w:eastAsia="Arial Unicode MS" w:hAnsi="Verdana" w:cs="Arial Unicode MS"/>
                <w:sz w:val="20"/>
              </w:rPr>
            </w:pPr>
            <w:r w:rsidRPr="009A57A5">
              <w:rPr>
                <w:rFonts w:ascii="Verdana" w:eastAsia="Arial Unicode MS" w:hAnsi="Verdana" w:cs="Arial Unicode MS"/>
                <w:sz w:val="20"/>
              </w:rPr>
              <w:t>geovekstforum</w:t>
            </w:r>
          </w:p>
        </w:tc>
      </w:tr>
      <w:tr w:rsidR="001F35FA" w:rsidRPr="009A57A5" w14:paraId="7F74C2B7" w14:textId="77777777" w:rsidTr="00034E02">
        <w:trPr>
          <w:tblCellSpacing w:w="0" w:type="dxa"/>
        </w:trPr>
        <w:tc>
          <w:tcPr>
            <w:tcW w:w="3151" w:type="pct"/>
            <w:tcBorders>
              <w:top w:val="outset" w:sz="6" w:space="0" w:color="auto"/>
              <w:left w:val="outset" w:sz="6" w:space="0" w:color="auto"/>
              <w:bottom w:val="outset" w:sz="6" w:space="0" w:color="auto"/>
              <w:right w:val="outset" w:sz="6" w:space="0" w:color="auto"/>
            </w:tcBorders>
            <w:vAlign w:val="center"/>
          </w:tcPr>
          <w:p w14:paraId="67DB366E"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Fastmerker målt etter 1987, inkl. skisse</w:t>
            </w:r>
          </w:p>
        </w:tc>
        <w:tc>
          <w:tcPr>
            <w:tcW w:w="1849" w:type="pct"/>
            <w:tcBorders>
              <w:top w:val="outset" w:sz="6" w:space="0" w:color="auto"/>
              <w:left w:val="outset" w:sz="6" w:space="0" w:color="auto"/>
              <w:bottom w:val="outset" w:sz="6" w:space="0" w:color="auto"/>
              <w:right w:val="outset" w:sz="6" w:space="0" w:color="auto"/>
            </w:tcBorders>
          </w:tcPr>
          <w:p w14:paraId="5FC40EB3" w14:textId="77777777" w:rsidR="001F35FA" w:rsidRPr="009A57A5" w:rsidRDefault="001F35FA" w:rsidP="00034E02">
            <w:pPr>
              <w:jc w:val="center"/>
              <w:rPr>
                <w:rFonts w:ascii="Verdana" w:eastAsia="Arial Unicode MS" w:hAnsi="Verdana" w:cs="Arial Unicode MS"/>
                <w:sz w:val="20"/>
              </w:rPr>
            </w:pPr>
            <w:r w:rsidRPr="009A57A5">
              <w:rPr>
                <w:rFonts w:ascii="Verdana" w:eastAsia="Arial Unicode MS" w:hAnsi="Verdana" w:cs="Arial Unicode MS"/>
                <w:sz w:val="20"/>
              </w:rPr>
              <w:t>i det enkelte tilfelle.</w:t>
            </w:r>
          </w:p>
        </w:tc>
      </w:tr>
    </w:tbl>
    <w:p w14:paraId="3D5ED094" w14:textId="77777777" w:rsidR="002F1866" w:rsidRDefault="002F1866" w:rsidP="002F1866">
      <w:pPr>
        <w:rPr>
          <w:rFonts w:ascii="Arial" w:hAnsi="Arial" w:cs="Arial"/>
          <w:b/>
          <w:i/>
          <w:sz w:val="28"/>
        </w:rPr>
      </w:pPr>
      <w:bookmarkStart w:id="508" w:name="_Toc276444678"/>
      <w:bookmarkStart w:id="509" w:name="_Toc500765284"/>
    </w:p>
    <w:p w14:paraId="79749F65" w14:textId="77777777" w:rsidR="001F35FA" w:rsidRPr="002F1866" w:rsidRDefault="001F35FA" w:rsidP="002F1866">
      <w:pPr>
        <w:rPr>
          <w:rFonts w:ascii="Arial" w:hAnsi="Arial" w:cs="Arial"/>
          <w:b/>
          <w:i/>
          <w:sz w:val="28"/>
        </w:rPr>
      </w:pPr>
      <w:r w:rsidRPr="002F1866">
        <w:rPr>
          <w:rFonts w:ascii="Arial" w:hAnsi="Arial" w:cs="Arial"/>
          <w:b/>
          <w:i/>
          <w:sz w:val="28"/>
        </w:rPr>
        <w:t>1.1</w:t>
      </w:r>
      <w:r w:rsidR="00DE0045">
        <w:rPr>
          <w:rFonts w:ascii="Arial" w:hAnsi="Arial" w:cs="Arial"/>
          <w:b/>
          <w:i/>
          <w:sz w:val="28"/>
        </w:rPr>
        <w:t>1</w:t>
      </w:r>
      <w:r w:rsidRPr="002F1866">
        <w:rPr>
          <w:rFonts w:ascii="Arial" w:hAnsi="Arial" w:cs="Arial"/>
          <w:b/>
          <w:i/>
          <w:sz w:val="28"/>
        </w:rPr>
        <w:t xml:space="preserve"> Utstedelse av matrikkelbrev:</w:t>
      </w:r>
      <w:bookmarkEnd w:id="508"/>
      <w:bookmarkEnd w:id="509"/>
    </w:p>
    <w:p w14:paraId="0A13D989" w14:textId="77777777" w:rsidR="001F35FA" w:rsidRPr="009A57A5" w:rsidRDefault="001F35FA" w:rsidP="001F35FA">
      <w:pPr>
        <w:pStyle w:val="NormalWeb"/>
        <w:rPr>
          <w:rFonts w:ascii="Verdana" w:hAnsi="Verdana"/>
          <w:bCs/>
          <w:iCs/>
          <w:sz w:val="20"/>
          <w:szCs w:val="20"/>
        </w:rPr>
      </w:pPr>
      <w:r w:rsidRPr="009A57A5">
        <w:rPr>
          <w:rFonts w:ascii="Verdana" w:hAnsi="Verdana"/>
          <w:bCs/>
          <w:iCs/>
          <w:sz w:val="20"/>
          <w:szCs w:val="20"/>
        </w:rPr>
        <w:t xml:space="preserve">Matrikkelbrev inntil 10 </w:t>
      </w:r>
      <w:proofErr w:type="gramStart"/>
      <w:r w:rsidRPr="009A57A5">
        <w:rPr>
          <w:rFonts w:ascii="Verdana" w:hAnsi="Verdana"/>
          <w:bCs/>
          <w:iCs/>
          <w:sz w:val="20"/>
          <w:szCs w:val="20"/>
        </w:rPr>
        <w:t xml:space="preserve">sider:   </w:t>
      </w:r>
      <w:proofErr w:type="gramEnd"/>
      <w:r w:rsidRPr="009A57A5">
        <w:rPr>
          <w:rFonts w:ascii="Verdana" w:hAnsi="Verdana"/>
          <w:bCs/>
          <w:iCs/>
          <w:sz w:val="20"/>
          <w:szCs w:val="20"/>
        </w:rPr>
        <w:t xml:space="preserve">      Kr. 175</w:t>
      </w:r>
    </w:p>
    <w:p w14:paraId="368D095A" w14:textId="77777777" w:rsidR="001F35FA" w:rsidRPr="009A57A5" w:rsidRDefault="001F35FA" w:rsidP="001F35FA">
      <w:pPr>
        <w:pStyle w:val="NormalWeb"/>
        <w:rPr>
          <w:rFonts w:ascii="Verdana" w:hAnsi="Verdana"/>
          <w:bCs/>
          <w:iCs/>
          <w:sz w:val="20"/>
          <w:szCs w:val="20"/>
        </w:rPr>
      </w:pPr>
      <w:r w:rsidRPr="009A57A5">
        <w:rPr>
          <w:rFonts w:ascii="Verdana" w:hAnsi="Verdana"/>
          <w:bCs/>
          <w:iCs/>
          <w:sz w:val="20"/>
          <w:szCs w:val="20"/>
        </w:rPr>
        <w:t xml:space="preserve">Matrikkelbrev over 10 </w:t>
      </w:r>
      <w:proofErr w:type="gramStart"/>
      <w:r w:rsidRPr="009A57A5">
        <w:rPr>
          <w:rFonts w:ascii="Verdana" w:hAnsi="Verdana"/>
          <w:bCs/>
          <w:iCs/>
          <w:sz w:val="20"/>
          <w:szCs w:val="20"/>
        </w:rPr>
        <w:t xml:space="preserve">sider:   </w:t>
      </w:r>
      <w:proofErr w:type="gramEnd"/>
      <w:r w:rsidRPr="009A57A5">
        <w:rPr>
          <w:rFonts w:ascii="Verdana" w:hAnsi="Verdana"/>
          <w:bCs/>
          <w:iCs/>
          <w:sz w:val="20"/>
          <w:szCs w:val="20"/>
        </w:rPr>
        <w:t xml:space="preserve">       Kr. 350</w:t>
      </w:r>
    </w:p>
    <w:p w14:paraId="5BAC9E75" w14:textId="77777777" w:rsidR="001F35FA" w:rsidRPr="002F1866" w:rsidRDefault="001F35FA" w:rsidP="002F1866">
      <w:pPr>
        <w:rPr>
          <w:rFonts w:ascii="Arial" w:hAnsi="Arial" w:cs="Arial"/>
          <w:b/>
          <w:i/>
          <w:sz w:val="28"/>
        </w:rPr>
      </w:pPr>
      <w:bookmarkStart w:id="510" w:name="_Toc276444679"/>
      <w:bookmarkStart w:id="511" w:name="_Toc500765285"/>
      <w:r w:rsidRPr="002F1866">
        <w:rPr>
          <w:rFonts w:ascii="Arial" w:hAnsi="Arial" w:cs="Arial"/>
          <w:b/>
          <w:i/>
          <w:sz w:val="28"/>
        </w:rPr>
        <w:t>1.1</w:t>
      </w:r>
      <w:r w:rsidR="00DE0045">
        <w:rPr>
          <w:rFonts w:ascii="Arial" w:hAnsi="Arial" w:cs="Arial"/>
          <w:b/>
          <w:i/>
          <w:sz w:val="28"/>
        </w:rPr>
        <w:t>2</w:t>
      </w:r>
      <w:r w:rsidRPr="002F1866">
        <w:rPr>
          <w:rFonts w:ascii="Arial" w:hAnsi="Arial" w:cs="Arial"/>
          <w:b/>
          <w:i/>
          <w:sz w:val="28"/>
        </w:rPr>
        <w:t xml:space="preserve"> Betalingsbestemmelser</w:t>
      </w:r>
      <w:bookmarkEnd w:id="510"/>
      <w:bookmarkEnd w:id="511"/>
    </w:p>
    <w:p w14:paraId="0847C367" w14:textId="77777777" w:rsidR="001F35FA" w:rsidRDefault="001F35FA" w:rsidP="001F35FA">
      <w:pPr>
        <w:pStyle w:val="NormalWeb"/>
        <w:spacing w:before="0" w:beforeAutospacing="0" w:after="0" w:afterAutospacing="0"/>
        <w:rPr>
          <w:rFonts w:ascii="Verdana" w:hAnsi="Verdana"/>
          <w:sz w:val="20"/>
          <w:szCs w:val="20"/>
        </w:rPr>
      </w:pPr>
      <w:r w:rsidRPr="009A57A5">
        <w:rPr>
          <w:rFonts w:ascii="Verdana" w:hAnsi="Verdana"/>
          <w:sz w:val="20"/>
          <w:szCs w:val="20"/>
        </w:rPr>
        <w:t>Gebyret kan innkreves forskuddsvis. Betalingen skjer etter gjeldende regulativ på rekvisisjonstidspunktet. Ved omfattende grensemerking kan merkemateriellet beregnes særskilt. Merverdiavgift beregnes ikke, jfr. Ska</w:t>
      </w:r>
      <w:r w:rsidR="002007C8">
        <w:rPr>
          <w:rFonts w:ascii="Verdana" w:hAnsi="Verdana"/>
          <w:sz w:val="20"/>
          <w:szCs w:val="20"/>
        </w:rPr>
        <w:t>ttedirektørens rundskriv av 6. m</w:t>
      </w:r>
      <w:r w:rsidRPr="009A57A5">
        <w:rPr>
          <w:rFonts w:ascii="Verdana" w:hAnsi="Verdana"/>
          <w:sz w:val="20"/>
          <w:szCs w:val="20"/>
        </w:rPr>
        <w:t>ars 1970. </w:t>
      </w:r>
    </w:p>
    <w:p w14:paraId="441FF22D" w14:textId="77777777" w:rsidR="002F1866" w:rsidRPr="009A57A5" w:rsidRDefault="002F1866" w:rsidP="001F35FA">
      <w:pPr>
        <w:pStyle w:val="NormalWeb"/>
        <w:spacing w:before="0" w:beforeAutospacing="0" w:after="0" w:afterAutospacing="0"/>
        <w:rPr>
          <w:rFonts w:ascii="Verdana" w:hAnsi="Verdana"/>
          <w:sz w:val="20"/>
        </w:rPr>
      </w:pPr>
    </w:p>
    <w:p w14:paraId="189A8530" w14:textId="77777777" w:rsidR="001F35FA" w:rsidRPr="009A57A5" w:rsidRDefault="001F35FA" w:rsidP="001F35FA">
      <w:pPr>
        <w:pStyle w:val="NormalWeb"/>
        <w:spacing w:before="0" w:beforeAutospacing="0" w:after="0" w:afterAutospacing="0"/>
        <w:rPr>
          <w:rFonts w:ascii="Verdana" w:hAnsi="Verdana"/>
          <w:b/>
          <w:bCs/>
          <w:i/>
          <w:iCs/>
          <w:sz w:val="20"/>
          <w:szCs w:val="20"/>
        </w:rPr>
      </w:pPr>
    </w:p>
    <w:p w14:paraId="7AF437EF" w14:textId="77777777" w:rsidR="001F35FA" w:rsidRPr="002F1866" w:rsidRDefault="001F35FA" w:rsidP="002F1866">
      <w:pPr>
        <w:rPr>
          <w:rFonts w:ascii="Arial" w:hAnsi="Arial" w:cs="Arial"/>
          <w:b/>
          <w:i/>
          <w:sz w:val="28"/>
        </w:rPr>
      </w:pPr>
      <w:bookmarkStart w:id="512" w:name="_Toc276444680"/>
      <w:bookmarkStart w:id="513" w:name="_Toc500765286"/>
      <w:r w:rsidRPr="002F1866">
        <w:rPr>
          <w:rFonts w:ascii="Arial" w:hAnsi="Arial" w:cs="Arial"/>
          <w:b/>
          <w:i/>
          <w:sz w:val="28"/>
        </w:rPr>
        <w:t>1.1</w:t>
      </w:r>
      <w:r w:rsidR="00DE0045">
        <w:rPr>
          <w:rFonts w:ascii="Arial" w:hAnsi="Arial" w:cs="Arial"/>
          <w:b/>
          <w:i/>
          <w:sz w:val="28"/>
        </w:rPr>
        <w:t>3</w:t>
      </w:r>
      <w:r w:rsidRPr="002F1866">
        <w:rPr>
          <w:rFonts w:ascii="Arial" w:hAnsi="Arial" w:cs="Arial"/>
          <w:b/>
          <w:i/>
          <w:sz w:val="28"/>
        </w:rPr>
        <w:t xml:space="preserve"> Beregning av gebyrer</w:t>
      </w:r>
      <w:bookmarkEnd w:id="512"/>
      <w:bookmarkEnd w:id="513"/>
    </w:p>
    <w:p w14:paraId="0612C031" w14:textId="77777777" w:rsidR="001F35FA" w:rsidRDefault="001F35FA" w:rsidP="001F35FA">
      <w:pPr>
        <w:pStyle w:val="NormalWeb"/>
        <w:spacing w:before="0" w:beforeAutospacing="0" w:after="0" w:afterAutospacing="0"/>
        <w:rPr>
          <w:rFonts w:ascii="Verdana" w:hAnsi="Verdana"/>
          <w:sz w:val="20"/>
          <w:szCs w:val="20"/>
        </w:rPr>
      </w:pPr>
      <w:r w:rsidRPr="009A57A5">
        <w:rPr>
          <w:rFonts w:ascii="Verdana" w:hAnsi="Verdana"/>
          <w:sz w:val="20"/>
          <w:szCs w:val="20"/>
        </w:rPr>
        <w:t>Gebyrer</w:t>
      </w:r>
      <w:r w:rsidRPr="009A57A5">
        <w:rPr>
          <w:rFonts w:ascii="Verdana" w:hAnsi="Verdana"/>
          <w:sz w:val="20"/>
        </w:rPr>
        <w:t xml:space="preserve"> </w:t>
      </w:r>
      <w:r w:rsidRPr="009A57A5">
        <w:rPr>
          <w:rFonts w:ascii="Verdana" w:hAnsi="Verdana"/>
          <w:sz w:val="20"/>
          <w:szCs w:val="20"/>
        </w:rPr>
        <w:t>skal beregnes etter rimeligste måte, og er ikke momspliktige. Hvis gebyrregulativet gir åpenbart urimelige resultater, kan kommunen fastsette skjønnsmessige beløp. </w:t>
      </w:r>
    </w:p>
    <w:p w14:paraId="1863CEBA" w14:textId="77777777" w:rsidR="002007C8" w:rsidRPr="009A57A5" w:rsidRDefault="002007C8" w:rsidP="001F35FA">
      <w:pPr>
        <w:pStyle w:val="NormalWeb"/>
        <w:spacing w:before="0" w:beforeAutospacing="0" w:after="0" w:afterAutospacing="0"/>
        <w:rPr>
          <w:rFonts w:ascii="Verdana" w:hAnsi="Verdana"/>
          <w:i/>
          <w:iCs/>
          <w:sz w:val="20"/>
          <w:szCs w:val="20"/>
        </w:rPr>
      </w:pPr>
    </w:p>
    <w:p w14:paraId="47FE6E84" w14:textId="77777777" w:rsidR="001F35FA" w:rsidRPr="009A57A5" w:rsidRDefault="001F35FA" w:rsidP="001F35FA">
      <w:pPr>
        <w:pStyle w:val="NormalWeb"/>
        <w:spacing w:before="0" w:beforeAutospacing="0" w:after="0" w:afterAutospacing="0"/>
        <w:rPr>
          <w:rFonts w:ascii="Verdana" w:hAnsi="Verdana"/>
          <w:i/>
          <w:iCs/>
          <w:sz w:val="20"/>
          <w:szCs w:val="20"/>
        </w:rPr>
      </w:pPr>
    </w:p>
    <w:p w14:paraId="06E29998" w14:textId="77777777" w:rsidR="001F35FA" w:rsidRPr="001F35FA" w:rsidRDefault="001F35FA" w:rsidP="001F35FA">
      <w:pPr>
        <w:rPr>
          <w:rFonts w:ascii="Arial" w:hAnsi="Arial" w:cs="Arial"/>
          <w:b/>
          <w:i/>
          <w:sz w:val="32"/>
        </w:rPr>
      </w:pPr>
      <w:bookmarkStart w:id="514" w:name="_Toc276444681"/>
      <w:bookmarkStart w:id="515" w:name="_Toc500765287"/>
      <w:r w:rsidRPr="001F35FA">
        <w:rPr>
          <w:rFonts w:ascii="Arial" w:hAnsi="Arial" w:cs="Arial"/>
          <w:b/>
          <w:i/>
          <w:sz w:val="32"/>
        </w:rPr>
        <w:t>2. Byggesaker</w:t>
      </w:r>
      <w:bookmarkEnd w:id="514"/>
      <w:bookmarkEnd w:id="515"/>
      <w:r w:rsidRPr="001F35FA">
        <w:rPr>
          <w:rFonts w:ascii="Arial" w:hAnsi="Arial" w:cs="Arial"/>
          <w:b/>
          <w:i/>
          <w:sz w:val="32"/>
        </w:rPr>
        <w:t xml:space="preserve"> </w:t>
      </w:r>
    </w:p>
    <w:p w14:paraId="3E2B1551" w14:textId="77777777" w:rsidR="001F35FA" w:rsidRPr="009A57A5" w:rsidRDefault="001F35FA" w:rsidP="001F35FA"/>
    <w:p w14:paraId="15DD87A4" w14:textId="77777777" w:rsidR="001F35FA" w:rsidRPr="00CE1951" w:rsidRDefault="001F35FA" w:rsidP="001F35FA">
      <w:pPr>
        <w:rPr>
          <w:rFonts w:ascii="Verdana" w:hAnsi="Verdana"/>
          <w:sz w:val="20"/>
        </w:rPr>
      </w:pPr>
      <w:r w:rsidRPr="00CE1951">
        <w:rPr>
          <w:rFonts w:ascii="Verdana" w:hAnsi="Verdana"/>
          <w:sz w:val="20"/>
        </w:rPr>
        <w:t xml:space="preserve">Kommunen kan redusere gebyr som er åpenbart urimelig i forhold til det arbeid og de kostnader kommunen har hatt med saken. Gebyrfastsettelsen i den enkelte sak kan ikke påklages, da den kun er oppfølging av regulativet. Kommunens avgjørelse av søknad om reduksjon av gebyr kan påklages. </w:t>
      </w:r>
    </w:p>
    <w:p w14:paraId="6EA94F6E" w14:textId="77777777" w:rsidR="001F35FA" w:rsidRPr="00CE1951" w:rsidRDefault="001F35FA" w:rsidP="001F35FA">
      <w:pPr>
        <w:rPr>
          <w:rFonts w:ascii="Verdana" w:hAnsi="Verdana"/>
          <w:sz w:val="20"/>
        </w:rPr>
      </w:pPr>
    </w:p>
    <w:p w14:paraId="70591948" w14:textId="77777777" w:rsidR="001F35FA" w:rsidRPr="00CE1951" w:rsidRDefault="001F35FA" w:rsidP="001F35FA">
      <w:pPr>
        <w:rPr>
          <w:rFonts w:ascii="Verdana" w:hAnsi="Verdana"/>
          <w:sz w:val="20"/>
        </w:rPr>
      </w:pPr>
      <w:r w:rsidRPr="00CE1951">
        <w:rPr>
          <w:rFonts w:ascii="Verdana" w:hAnsi="Verdana"/>
          <w:sz w:val="20"/>
        </w:rPr>
        <w:t xml:space="preserve">Av byggesaksgebyret skal ca. 10 % dekke kostnadene med tilsyn, jfr. </w:t>
      </w:r>
      <w:proofErr w:type="spellStart"/>
      <w:r w:rsidRPr="00CE1951">
        <w:rPr>
          <w:rFonts w:ascii="Verdana" w:hAnsi="Verdana"/>
          <w:sz w:val="20"/>
        </w:rPr>
        <w:t>Pbl</w:t>
      </w:r>
      <w:proofErr w:type="spellEnd"/>
      <w:r w:rsidRPr="00CE1951">
        <w:rPr>
          <w:rFonts w:ascii="Verdana" w:hAnsi="Verdana"/>
          <w:sz w:val="20"/>
        </w:rPr>
        <w:t xml:space="preserve"> § 33-1. </w:t>
      </w:r>
    </w:p>
    <w:p w14:paraId="252BD5C5" w14:textId="77777777" w:rsidR="001F35FA" w:rsidRPr="00CE1951" w:rsidRDefault="001F35FA" w:rsidP="001F35FA">
      <w:pPr>
        <w:rPr>
          <w:rFonts w:ascii="Verdana" w:hAnsi="Verdana"/>
          <w:sz w:val="20"/>
        </w:rPr>
      </w:pPr>
    </w:p>
    <w:p w14:paraId="1DB4AEBA" w14:textId="77777777" w:rsidR="001F35FA" w:rsidRPr="00CE1951" w:rsidRDefault="001F35FA" w:rsidP="001F35FA">
      <w:pPr>
        <w:rPr>
          <w:rFonts w:ascii="Verdana" w:hAnsi="Verdana"/>
          <w:sz w:val="20"/>
        </w:rPr>
      </w:pPr>
      <w:r w:rsidRPr="00CE1951">
        <w:rPr>
          <w:rFonts w:ascii="Verdana" w:hAnsi="Verdana"/>
          <w:sz w:val="20"/>
        </w:rPr>
        <w:t>Fakturering av gebyr for ferdigattest gjøres samtidig som gebyr for byggesak sendes ut.</w:t>
      </w:r>
    </w:p>
    <w:p w14:paraId="379FC5FA" w14:textId="77777777" w:rsidR="001F35FA" w:rsidRPr="00CE1951" w:rsidRDefault="001F35FA" w:rsidP="001F35FA">
      <w:pPr>
        <w:rPr>
          <w:rFonts w:ascii="Verdana" w:hAnsi="Verdana"/>
          <w:sz w:val="20"/>
        </w:rPr>
      </w:pPr>
      <w:r w:rsidRPr="00CE1951">
        <w:rPr>
          <w:rFonts w:ascii="Verdana" w:hAnsi="Verdana"/>
          <w:sz w:val="20"/>
        </w:rPr>
        <w:t xml:space="preserve">Lag og foreninger kan få 30 % gebyrreduksjon. </w:t>
      </w:r>
    </w:p>
    <w:p w14:paraId="077AC856" w14:textId="77777777" w:rsidR="001F35FA" w:rsidRPr="00CE1951" w:rsidRDefault="001F35FA" w:rsidP="001F35FA">
      <w:pPr>
        <w:rPr>
          <w:rFonts w:ascii="Verdana" w:hAnsi="Verdana"/>
          <w:sz w:val="20"/>
        </w:rPr>
      </w:pPr>
    </w:p>
    <w:p w14:paraId="0C644DC8" w14:textId="77777777" w:rsidR="001F35FA" w:rsidRPr="00CE1951" w:rsidRDefault="001F35FA" w:rsidP="001F35FA">
      <w:pPr>
        <w:rPr>
          <w:rFonts w:ascii="Verdana" w:hAnsi="Verdana"/>
          <w:sz w:val="20"/>
        </w:rPr>
      </w:pPr>
      <w:r w:rsidRPr="00CE1951">
        <w:rPr>
          <w:rFonts w:ascii="Verdana" w:hAnsi="Verdana"/>
          <w:sz w:val="20"/>
        </w:rPr>
        <w:t xml:space="preserve">I saker der gebyr beregnes etter medgått tid, settes timesatsen til </w:t>
      </w:r>
      <w:r w:rsidR="006B7502">
        <w:rPr>
          <w:rFonts w:ascii="Verdana" w:hAnsi="Verdana"/>
          <w:color w:val="0070C0"/>
          <w:sz w:val="20"/>
        </w:rPr>
        <w:t>1 300</w:t>
      </w:r>
      <w:r w:rsidRPr="00CE1951">
        <w:rPr>
          <w:rFonts w:ascii="Verdana" w:hAnsi="Verdana"/>
          <w:sz w:val="20"/>
        </w:rPr>
        <w:t xml:space="preserve"> kr/time.</w:t>
      </w:r>
    </w:p>
    <w:p w14:paraId="7F08B084" w14:textId="77777777" w:rsidR="001F35FA" w:rsidRPr="00CE1951" w:rsidRDefault="001F35FA" w:rsidP="001F35FA">
      <w:pPr>
        <w:rPr>
          <w:rFonts w:ascii="Verdana" w:hAnsi="Verdana"/>
          <w:sz w:val="20"/>
        </w:rPr>
      </w:pPr>
    </w:p>
    <w:p w14:paraId="0B68C75F" w14:textId="77777777" w:rsidR="001F35FA" w:rsidRPr="009A57A5" w:rsidRDefault="001F35FA" w:rsidP="001F35FA"/>
    <w:tbl>
      <w:tblPr>
        <w:tblW w:w="5459" w:type="pct"/>
        <w:tblInd w:w="-60" w:type="dxa"/>
        <w:tblCellMar>
          <w:left w:w="0" w:type="dxa"/>
          <w:right w:w="0" w:type="dxa"/>
        </w:tblCellMar>
        <w:tblLook w:val="04A0" w:firstRow="1" w:lastRow="0" w:firstColumn="1" w:lastColumn="0" w:noHBand="0" w:noVBand="1"/>
      </w:tblPr>
      <w:tblGrid>
        <w:gridCol w:w="640"/>
        <w:gridCol w:w="991"/>
        <w:gridCol w:w="5809"/>
        <w:gridCol w:w="1279"/>
        <w:gridCol w:w="1273"/>
      </w:tblGrid>
      <w:tr w:rsidR="006B7502" w:rsidRPr="009A57A5" w14:paraId="1565B8B0" w14:textId="77777777" w:rsidTr="006B7502">
        <w:tc>
          <w:tcPr>
            <w:tcW w:w="320" w:type="pct"/>
            <w:tcBorders>
              <w:top w:val="single" w:sz="8" w:space="0" w:color="000000"/>
              <w:left w:val="single" w:sz="8" w:space="0" w:color="000000"/>
              <w:bottom w:val="single" w:sz="8" w:space="0" w:color="000000"/>
              <w:right w:val="single" w:sz="8" w:space="0" w:color="000000"/>
            </w:tcBorders>
          </w:tcPr>
          <w:p w14:paraId="4DB52E19" w14:textId="77777777" w:rsidR="006B7502" w:rsidRDefault="006B7502" w:rsidP="00034E02">
            <w:pPr>
              <w:rPr>
                <w:rFonts w:eastAsia="Calibri"/>
              </w:rPr>
            </w:pPr>
            <w:r>
              <w:rPr>
                <w:rFonts w:eastAsia="Calibri"/>
              </w:rPr>
              <w:t>Punkt</w:t>
            </w:r>
          </w:p>
          <w:p w14:paraId="3AB663D4" w14:textId="77777777" w:rsidR="006B7502" w:rsidRDefault="006B7502" w:rsidP="00034E02">
            <w:pPr>
              <w:rPr>
                <w:rFonts w:eastAsia="Calibri"/>
              </w:rPr>
            </w:pPr>
            <w:r>
              <w:rPr>
                <w:rFonts w:eastAsia="Calibri"/>
              </w:rPr>
              <w:t>Nr.</w:t>
            </w:r>
          </w:p>
        </w:tc>
        <w:tc>
          <w:tcPr>
            <w:tcW w:w="496" w:type="pct"/>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02208154" w14:textId="77777777" w:rsidR="006B7502" w:rsidRPr="009A57A5" w:rsidRDefault="006B7502" w:rsidP="006B7502">
            <w:pPr>
              <w:rPr>
                <w:rFonts w:eastAsia="Calibri"/>
              </w:rPr>
            </w:pPr>
            <w:proofErr w:type="spellStart"/>
            <w:r>
              <w:rPr>
                <w:rFonts w:eastAsia="Calibri"/>
              </w:rPr>
              <w:t>Henv</w:t>
            </w:r>
            <w:proofErr w:type="spellEnd"/>
            <w:r>
              <w:rPr>
                <w:rFonts w:eastAsia="Calibri"/>
              </w:rPr>
              <w:t xml:space="preserve">. til lov i </w:t>
            </w:r>
            <w:proofErr w:type="spellStart"/>
            <w:r>
              <w:rPr>
                <w:rFonts w:eastAsia="Calibri"/>
              </w:rPr>
              <w:t>plb</w:t>
            </w:r>
            <w:proofErr w:type="spellEnd"/>
          </w:p>
        </w:tc>
        <w:tc>
          <w:tcPr>
            <w:tcW w:w="2907" w:type="pct"/>
            <w:tcBorders>
              <w:top w:val="single" w:sz="8" w:space="0" w:color="000000"/>
              <w:left w:val="nil"/>
              <w:bottom w:val="single" w:sz="8" w:space="0" w:color="000000"/>
              <w:right w:val="single" w:sz="8" w:space="0" w:color="000000"/>
            </w:tcBorders>
            <w:shd w:val="clear" w:color="auto" w:fill="auto"/>
            <w:tcMar>
              <w:top w:w="0" w:type="dxa"/>
              <w:left w:w="70" w:type="dxa"/>
              <w:bottom w:w="0" w:type="dxa"/>
              <w:right w:w="70" w:type="dxa"/>
            </w:tcMar>
          </w:tcPr>
          <w:p w14:paraId="340E27AB" w14:textId="77777777" w:rsidR="006B7502" w:rsidRPr="009A57A5" w:rsidRDefault="006B7502" w:rsidP="00034E02">
            <w:pPr>
              <w:rPr>
                <w:rFonts w:eastAsia="Calibri"/>
              </w:rPr>
            </w:pPr>
          </w:p>
        </w:tc>
        <w:tc>
          <w:tcPr>
            <w:tcW w:w="640" w:type="pct"/>
            <w:tcBorders>
              <w:top w:val="single" w:sz="8" w:space="0" w:color="000000"/>
              <w:left w:val="nil"/>
              <w:bottom w:val="single" w:sz="8" w:space="0" w:color="000000"/>
              <w:right w:val="single" w:sz="8" w:space="0" w:color="000000"/>
            </w:tcBorders>
            <w:shd w:val="clear" w:color="auto" w:fill="auto"/>
            <w:tcMar>
              <w:top w:w="0" w:type="dxa"/>
              <w:left w:w="70" w:type="dxa"/>
              <w:bottom w:w="0" w:type="dxa"/>
              <w:right w:w="70" w:type="dxa"/>
            </w:tcMar>
            <w:hideMark/>
          </w:tcPr>
          <w:p w14:paraId="1E148EC9" w14:textId="77777777" w:rsidR="006B7502" w:rsidRPr="00734D7D" w:rsidRDefault="006B7502" w:rsidP="006B7502">
            <w:pPr>
              <w:jc w:val="right"/>
            </w:pPr>
            <w:r w:rsidRPr="00734D7D">
              <w:t>Sats 20</w:t>
            </w:r>
            <w:r>
              <w:t>20</w:t>
            </w:r>
          </w:p>
        </w:tc>
        <w:tc>
          <w:tcPr>
            <w:tcW w:w="637" w:type="pct"/>
            <w:tcBorders>
              <w:top w:val="single" w:sz="8" w:space="0" w:color="000000"/>
              <w:left w:val="nil"/>
              <w:bottom w:val="single" w:sz="8" w:space="0" w:color="000000"/>
              <w:right w:val="single" w:sz="8" w:space="0" w:color="000000"/>
            </w:tcBorders>
            <w:shd w:val="clear" w:color="auto" w:fill="auto"/>
            <w:tcMar>
              <w:top w:w="0" w:type="dxa"/>
              <w:left w:w="70" w:type="dxa"/>
              <w:bottom w:w="0" w:type="dxa"/>
              <w:right w:w="70" w:type="dxa"/>
            </w:tcMar>
            <w:hideMark/>
          </w:tcPr>
          <w:p w14:paraId="15B68053" w14:textId="77777777" w:rsidR="006B7502" w:rsidRPr="009A57A5" w:rsidRDefault="006B7502" w:rsidP="006B7502">
            <w:pPr>
              <w:rPr>
                <w:rFonts w:eastAsia="Calibri"/>
              </w:rPr>
            </w:pPr>
            <w:r w:rsidRPr="009A57A5">
              <w:rPr>
                <w:rFonts w:ascii="Verdana" w:hAnsi="Verdana"/>
                <w:i/>
                <w:iCs/>
                <w:sz w:val="20"/>
                <w:szCs w:val="20"/>
              </w:rPr>
              <w:t>Sats</w:t>
            </w:r>
            <w:r>
              <w:rPr>
                <w:rFonts w:ascii="Verdana" w:hAnsi="Verdana"/>
                <w:i/>
                <w:iCs/>
                <w:sz w:val="20"/>
                <w:szCs w:val="20"/>
              </w:rPr>
              <w:t xml:space="preserve"> 2</w:t>
            </w:r>
            <w:r w:rsidRPr="009A57A5">
              <w:rPr>
                <w:rFonts w:ascii="Verdana" w:hAnsi="Verdana"/>
                <w:i/>
                <w:iCs/>
                <w:sz w:val="20"/>
                <w:szCs w:val="20"/>
              </w:rPr>
              <w:t>0</w:t>
            </w:r>
            <w:r>
              <w:rPr>
                <w:rFonts w:ascii="Verdana" w:hAnsi="Verdana"/>
                <w:i/>
                <w:iCs/>
                <w:sz w:val="20"/>
                <w:szCs w:val="20"/>
              </w:rPr>
              <w:t>21</w:t>
            </w:r>
          </w:p>
        </w:tc>
      </w:tr>
      <w:tr w:rsidR="006B7502" w:rsidRPr="009A57A5" w14:paraId="34FDC8AB" w14:textId="77777777" w:rsidTr="006B7502">
        <w:tc>
          <w:tcPr>
            <w:tcW w:w="320" w:type="pct"/>
            <w:tcBorders>
              <w:top w:val="nil"/>
              <w:left w:val="single" w:sz="8" w:space="0" w:color="000000"/>
              <w:bottom w:val="single" w:sz="8" w:space="0" w:color="000000"/>
              <w:right w:val="single" w:sz="8" w:space="0" w:color="000000"/>
            </w:tcBorders>
          </w:tcPr>
          <w:p w14:paraId="7A6AE4D1" w14:textId="77777777" w:rsidR="006B7502" w:rsidRPr="009A57A5" w:rsidRDefault="006B7502" w:rsidP="00034E02">
            <w:pPr>
              <w:rPr>
                <w:rFonts w:eastAsia="Calibri"/>
              </w:rPr>
            </w:pPr>
            <w:r>
              <w:rPr>
                <w:rFonts w:eastAsia="Calibri"/>
              </w:rPr>
              <w:t>2.1</w:t>
            </w:r>
          </w:p>
        </w:tc>
        <w:tc>
          <w:tcPr>
            <w:tcW w:w="496"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71D91E8F" w14:textId="77777777" w:rsidR="006B7502" w:rsidRPr="009A57A5" w:rsidRDefault="006B7502" w:rsidP="00034E02">
            <w:pPr>
              <w:rPr>
                <w:rFonts w:eastAsia="Calibri"/>
              </w:rPr>
            </w:pPr>
          </w:p>
        </w:tc>
        <w:tc>
          <w:tcPr>
            <w:tcW w:w="290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31763EE0" w14:textId="77777777" w:rsidR="006B7502" w:rsidRPr="009A57A5" w:rsidRDefault="006B7502" w:rsidP="00034E02">
            <w:pPr>
              <w:rPr>
                <w:rFonts w:eastAsia="Calibri"/>
              </w:rPr>
            </w:pPr>
            <w:r w:rsidRPr="009A57A5">
              <w:t>Nabolister og situasjonskart</w:t>
            </w:r>
            <w:r w:rsidR="0055466C">
              <w:t xml:space="preserve"> – se </w:t>
            </w:r>
            <w:proofErr w:type="spellStart"/>
            <w:r w:rsidR="0055466C">
              <w:t>pkt</w:t>
            </w:r>
            <w:proofErr w:type="spellEnd"/>
            <w:r w:rsidR="0055466C">
              <w:t xml:space="preserve"> 8.1.</w:t>
            </w:r>
          </w:p>
        </w:tc>
        <w:tc>
          <w:tcPr>
            <w:tcW w:w="64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2056D2A5" w14:textId="77777777" w:rsidR="006B7502" w:rsidRPr="00734D7D" w:rsidRDefault="006B7502" w:rsidP="0095179E">
            <w:pPr>
              <w:jc w:val="right"/>
            </w:pPr>
            <w:r>
              <w:t>600</w:t>
            </w:r>
          </w:p>
        </w:tc>
        <w:tc>
          <w:tcPr>
            <w:tcW w:w="63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3DDBD16B" w14:textId="77777777" w:rsidR="006B7502" w:rsidRPr="00B70896" w:rsidRDefault="006B7502" w:rsidP="00034E02">
            <w:pPr>
              <w:jc w:val="right"/>
              <w:rPr>
                <w:rFonts w:eastAsia="Calibri"/>
                <w:color w:val="0070C0"/>
              </w:rPr>
            </w:pPr>
            <w:r>
              <w:rPr>
                <w:color w:val="0070C0"/>
              </w:rPr>
              <w:t>0</w:t>
            </w:r>
          </w:p>
        </w:tc>
      </w:tr>
      <w:tr w:rsidR="006B7502" w:rsidRPr="009A57A5" w14:paraId="7719E290" w14:textId="77777777" w:rsidTr="006B7502">
        <w:tc>
          <w:tcPr>
            <w:tcW w:w="320" w:type="pct"/>
            <w:tcBorders>
              <w:top w:val="nil"/>
              <w:left w:val="single" w:sz="8" w:space="0" w:color="000000"/>
              <w:bottom w:val="single" w:sz="8" w:space="0" w:color="000000"/>
              <w:right w:val="single" w:sz="8" w:space="0" w:color="000000"/>
            </w:tcBorders>
          </w:tcPr>
          <w:p w14:paraId="070816F3" w14:textId="77777777" w:rsidR="006B7502" w:rsidRPr="009A57A5" w:rsidRDefault="006B7502" w:rsidP="00034E02">
            <w:pPr>
              <w:rPr>
                <w:rFonts w:eastAsia="Calibri"/>
              </w:rPr>
            </w:pPr>
            <w:r>
              <w:rPr>
                <w:rFonts w:eastAsia="Calibri"/>
              </w:rPr>
              <w:t>2.2</w:t>
            </w:r>
          </w:p>
        </w:tc>
        <w:tc>
          <w:tcPr>
            <w:tcW w:w="496"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5C651F0C" w14:textId="77777777" w:rsidR="006B7502" w:rsidRPr="009A57A5" w:rsidRDefault="006B7502" w:rsidP="006B7502">
            <w:pPr>
              <w:rPr>
                <w:rFonts w:eastAsia="Calibri"/>
              </w:rPr>
            </w:pPr>
            <w:r>
              <w:rPr>
                <w:rFonts w:eastAsia="Calibri"/>
              </w:rPr>
              <w:t>§20-</w:t>
            </w:r>
            <w:proofErr w:type="gramStart"/>
            <w:r>
              <w:rPr>
                <w:rFonts w:eastAsia="Calibri"/>
              </w:rPr>
              <w:t>3,  §</w:t>
            </w:r>
            <w:proofErr w:type="gramEnd"/>
            <w:r>
              <w:rPr>
                <w:rFonts w:eastAsia="Calibri"/>
              </w:rPr>
              <w:t>20-4</w:t>
            </w:r>
          </w:p>
        </w:tc>
        <w:tc>
          <w:tcPr>
            <w:tcW w:w="290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2E650719" w14:textId="77777777" w:rsidR="006B7502" w:rsidRPr="009A57A5" w:rsidRDefault="006B7502" w:rsidP="00034E02">
            <w:pPr>
              <w:rPr>
                <w:rFonts w:eastAsia="Calibri"/>
                <w:b/>
                <w:bCs/>
              </w:rPr>
            </w:pPr>
            <w:r w:rsidRPr="009A57A5">
              <w:rPr>
                <w:b/>
                <w:bCs/>
              </w:rPr>
              <w:t xml:space="preserve">Mangelfulle søknader </w:t>
            </w:r>
          </w:p>
          <w:p w14:paraId="74CE0798" w14:textId="77777777" w:rsidR="006B7502" w:rsidRPr="009A57A5" w:rsidRDefault="006B7502" w:rsidP="006B7502">
            <w:pPr>
              <w:rPr>
                <w:rFonts w:eastAsia="Calibri"/>
              </w:rPr>
            </w:pPr>
            <w:r>
              <w:t>Der innkommende søknader er så mangelfulle at de ikke kan behandles og må sendes i retur</w:t>
            </w:r>
            <w:r w:rsidRPr="009A57A5">
              <w:t>.</w:t>
            </w:r>
          </w:p>
        </w:tc>
        <w:tc>
          <w:tcPr>
            <w:tcW w:w="64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1F06574B" w14:textId="77777777" w:rsidR="006B7502" w:rsidRPr="00734D7D" w:rsidRDefault="006B7502" w:rsidP="0095179E">
            <w:pPr>
              <w:jc w:val="right"/>
            </w:pPr>
          </w:p>
        </w:tc>
        <w:tc>
          <w:tcPr>
            <w:tcW w:w="63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514FA280" w14:textId="77777777" w:rsidR="006B7502" w:rsidRPr="00B70896" w:rsidRDefault="006B7502" w:rsidP="00034E02">
            <w:pPr>
              <w:jc w:val="right"/>
              <w:rPr>
                <w:rFonts w:eastAsia="Calibri"/>
                <w:color w:val="0070C0"/>
              </w:rPr>
            </w:pPr>
            <w:r>
              <w:rPr>
                <w:rFonts w:eastAsia="Calibri"/>
                <w:color w:val="0070C0"/>
              </w:rPr>
              <w:t>2 280</w:t>
            </w:r>
          </w:p>
        </w:tc>
      </w:tr>
      <w:tr w:rsidR="006B7502" w:rsidRPr="009A57A5" w14:paraId="5FFDE14B" w14:textId="77777777" w:rsidTr="006B7502">
        <w:tc>
          <w:tcPr>
            <w:tcW w:w="320" w:type="pct"/>
            <w:tcBorders>
              <w:top w:val="nil"/>
              <w:left w:val="single" w:sz="8" w:space="0" w:color="000000"/>
              <w:bottom w:val="single" w:sz="8" w:space="0" w:color="000000"/>
              <w:right w:val="single" w:sz="8" w:space="0" w:color="000000"/>
            </w:tcBorders>
          </w:tcPr>
          <w:p w14:paraId="371594E4" w14:textId="77777777" w:rsidR="006B7502" w:rsidRPr="006443A3" w:rsidRDefault="006B7502" w:rsidP="00034E02">
            <w:r>
              <w:t>2.3</w:t>
            </w:r>
          </w:p>
        </w:tc>
        <w:tc>
          <w:tcPr>
            <w:tcW w:w="496"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51FDBBEE" w14:textId="77777777" w:rsidR="006B7502" w:rsidRDefault="006B7502" w:rsidP="00034E02">
            <w:r>
              <w:t>§20-4,</w:t>
            </w:r>
          </w:p>
          <w:p w14:paraId="0E1F6FC8" w14:textId="77777777" w:rsidR="006B7502" w:rsidRPr="006443A3" w:rsidRDefault="006B7502" w:rsidP="00034E02">
            <w:r>
              <w:t>§20-3</w:t>
            </w:r>
          </w:p>
        </w:tc>
        <w:tc>
          <w:tcPr>
            <w:tcW w:w="290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671008B9" w14:textId="77777777" w:rsidR="006B7502" w:rsidRPr="009A57A5" w:rsidRDefault="006B7502" w:rsidP="00034E02">
            <w:r>
              <w:t>Fasadeendring</w:t>
            </w:r>
          </w:p>
        </w:tc>
        <w:tc>
          <w:tcPr>
            <w:tcW w:w="64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6D2B7C78" w14:textId="77777777" w:rsidR="006B7502" w:rsidRDefault="006B7502" w:rsidP="0095179E">
            <w:pPr>
              <w:jc w:val="right"/>
            </w:pPr>
          </w:p>
        </w:tc>
        <w:tc>
          <w:tcPr>
            <w:tcW w:w="63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3852EA93" w14:textId="77777777" w:rsidR="006B7502" w:rsidRPr="00B70896" w:rsidRDefault="006B7502" w:rsidP="00993BCB">
            <w:pPr>
              <w:jc w:val="right"/>
              <w:rPr>
                <w:color w:val="0070C0"/>
              </w:rPr>
            </w:pPr>
            <w:r>
              <w:rPr>
                <w:color w:val="0070C0"/>
              </w:rPr>
              <w:t>6 050</w:t>
            </w:r>
          </w:p>
        </w:tc>
      </w:tr>
      <w:tr w:rsidR="006B7502" w:rsidRPr="009A57A5" w14:paraId="6E8B2144" w14:textId="77777777" w:rsidTr="006B7502">
        <w:tc>
          <w:tcPr>
            <w:tcW w:w="320" w:type="pct"/>
            <w:tcBorders>
              <w:top w:val="nil"/>
              <w:left w:val="single" w:sz="8" w:space="0" w:color="000000"/>
              <w:bottom w:val="single" w:sz="8" w:space="0" w:color="000000"/>
              <w:right w:val="single" w:sz="8" w:space="0" w:color="000000"/>
            </w:tcBorders>
          </w:tcPr>
          <w:p w14:paraId="29B8D68F" w14:textId="77777777" w:rsidR="006B7502" w:rsidRPr="009A57A5" w:rsidRDefault="006B7502" w:rsidP="00034E02">
            <w:r>
              <w:t>2.4</w:t>
            </w:r>
          </w:p>
        </w:tc>
        <w:tc>
          <w:tcPr>
            <w:tcW w:w="496"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330BFD66" w14:textId="77777777" w:rsidR="006B7502" w:rsidRPr="009A57A5" w:rsidRDefault="006B7502" w:rsidP="00034E02">
            <w:pPr>
              <w:rPr>
                <w:rFonts w:eastAsia="Calibri"/>
              </w:rPr>
            </w:pPr>
            <w:r w:rsidRPr="009A57A5">
              <w:t>§ 20-4</w:t>
            </w:r>
          </w:p>
          <w:p w14:paraId="6E04F689" w14:textId="77777777" w:rsidR="006B7502" w:rsidRPr="009A57A5" w:rsidRDefault="006B7502" w:rsidP="00034E02">
            <w:pPr>
              <w:rPr>
                <w:rFonts w:eastAsia="Calibri"/>
              </w:rPr>
            </w:pPr>
            <w:r w:rsidRPr="009A57A5">
              <w:t>§ 20-3</w:t>
            </w:r>
          </w:p>
        </w:tc>
        <w:tc>
          <w:tcPr>
            <w:tcW w:w="290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4F72E6B8" w14:textId="77777777" w:rsidR="006B7502" w:rsidRPr="004434D3" w:rsidRDefault="006B7502" w:rsidP="00034E02">
            <w:r>
              <w:t xml:space="preserve">Garasjer, </w:t>
            </w:r>
            <w:proofErr w:type="spellStart"/>
            <w:proofErr w:type="gramStart"/>
            <w:r>
              <w:t>uthus.lager</w:t>
            </w:r>
            <w:proofErr w:type="gramEnd"/>
            <w:r>
              <w:t>,driftsbygninger</w:t>
            </w:r>
            <w:proofErr w:type="spellEnd"/>
            <w:r w:rsidRPr="009A57A5">
              <w:t xml:space="preserve">, konstruksjoner i landbruket,    </w:t>
            </w:r>
            <w:r>
              <w:t>5</w:t>
            </w:r>
            <w:r w:rsidRPr="004434D3">
              <w:t>0-200 m</w:t>
            </w:r>
            <w:r w:rsidRPr="004434D3">
              <w:rPr>
                <w:vertAlign w:val="superscript"/>
              </w:rPr>
              <w:t>2</w:t>
            </w:r>
          </w:p>
          <w:p w14:paraId="060A11EA" w14:textId="77777777" w:rsidR="006B7502" w:rsidRDefault="006B7502" w:rsidP="00034E02">
            <w:pPr>
              <w:rPr>
                <w:vertAlign w:val="superscript"/>
              </w:rPr>
            </w:pPr>
            <w:r w:rsidRPr="004434D3">
              <w:t>Driftsbygninger   200-1000 m</w:t>
            </w:r>
            <w:r w:rsidRPr="004434D3">
              <w:rPr>
                <w:vertAlign w:val="superscript"/>
              </w:rPr>
              <w:t>2</w:t>
            </w:r>
          </w:p>
          <w:p w14:paraId="4B5DF528" w14:textId="77777777" w:rsidR="006B7502" w:rsidRPr="004434D3" w:rsidRDefault="006B7502" w:rsidP="00034E02">
            <w:r w:rsidRPr="004434D3">
              <w:t>engangsgebyr på         </w:t>
            </w:r>
          </w:p>
          <w:p w14:paraId="6E92CD61" w14:textId="77777777" w:rsidR="006B7502" w:rsidRPr="005C2A5B" w:rsidRDefault="006B7502" w:rsidP="00993BCB">
            <w:pPr>
              <w:rPr>
                <w:rFonts w:eastAsia="Calibri"/>
                <w:color w:val="FF0000"/>
              </w:rPr>
            </w:pPr>
            <w:r w:rsidRPr="004434D3">
              <w:rPr>
                <w:rFonts w:eastAsia="Calibri"/>
              </w:rPr>
              <w:t xml:space="preserve">Deretter </w:t>
            </w:r>
            <w:r>
              <w:rPr>
                <w:rFonts w:eastAsia="Calibri"/>
              </w:rPr>
              <w:t xml:space="preserve">pr. påbegynt 500 </w:t>
            </w:r>
            <w:r w:rsidRPr="004434D3">
              <w:t>m</w:t>
            </w:r>
            <w:r w:rsidRPr="004434D3">
              <w:rPr>
                <w:vertAlign w:val="superscript"/>
              </w:rPr>
              <w:t>2</w:t>
            </w:r>
          </w:p>
        </w:tc>
        <w:tc>
          <w:tcPr>
            <w:tcW w:w="64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10DDF7E1" w14:textId="77777777" w:rsidR="006B7502" w:rsidRPr="009A57A5" w:rsidRDefault="006B7502" w:rsidP="0095179E">
            <w:pPr>
              <w:jc w:val="right"/>
              <w:rPr>
                <w:rFonts w:eastAsia="Calibri"/>
              </w:rPr>
            </w:pPr>
          </w:p>
          <w:p w14:paraId="2E7B2D1C" w14:textId="77777777" w:rsidR="006B7502" w:rsidRPr="009A57A5" w:rsidRDefault="006B7502" w:rsidP="0095179E">
            <w:pPr>
              <w:jc w:val="right"/>
            </w:pPr>
            <w:r>
              <w:t>7 300</w:t>
            </w:r>
          </w:p>
          <w:p w14:paraId="467E51C1" w14:textId="77777777" w:rsidR="006B7502" w:rsidRDefault="006B7502" w:rsidP="00993BCB">
            <w:pPr>
              <w:jc w:val="right"/>
            </w:pPr>
            <w:r>
              <w:t>12 000</w:t>
            </w:r>
          </w:p>
          <w:p w14:paraId="771336FF" w14:textId="77777777" w:rsidR="006B7502" w:rsidRDefault="006B7502" w:rsidP="00993BCB">
            <w:pPr>
              <w:jc w:val="right"/>
            </w:pPr>
          </w:p>
          <w:p w14:paraId="3731C554" w14:textId="77777777" w:rsidR="006B7502" w:rsidRPr="009A57A5" w:rsidRDefault="006B7502" w:rsidP="00993BCB">
            <w:pPr>
              <w:jc w:val="right"/>
              <w:rPr>
                <w:rFonts w:eastAsia="Calibri"/>
              </w:rPr>
            </w:pPr>
            <w:r>
              <w:t>7 300</w:t>
            </w:r>
          </w:p>
        </w:tc>
        <w:tc>
          <w:tcPr>
            <w:tcW w:w="63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0B6C088D" w14:textId="77777777" w:rsidR="006B7502" w:rsidRPr="00B70896" w:rsidRDefault="006B7502" w:rsidP="00034E02">
            <w:pPr>
              <w:rPr>
                <w:rFonts w:eastAsia="Calibri"/>
                <w:color w:val="0070C0"/>
              </w:rPr>
            </w:pPr>
          </w:p>
          <w:p w14:paraId="4A90C551" w14:textId="77777777" w:rsidR="006B7502" w:rsidRPr="00B70896" w:rsidRDefault="006B7502" w:rsidP="00034E02">
            <w:pPr>
              <w:jc w:val="right"/>
              <w:rPr>
                <w:color w:val="0070C0"/>
              </w:rPr>
            </w:pPr>
            <w:r>
              <w:rPr>
                <w:color w:val="0070C0"/>
              </w:rPr>
              <w:t>7 300</w:t>
            </w:r>
          </w:p>
          <w:p w14:paraId="2EEE81D4" w14:textId="77777777" w:rsidR="006B7502" w:rsidRDefault="006B7502" w:rsidP="00034E02">
            <w:pPr>
              <w:jc w:val="right"/>
              <w:rPr>
                <w:color w:val="0070C0"/>
              </w:rPr>
            </w:pPr>
            <w:r>
              <w:rPr>
                <w:color w:val="0070C0"/>
              </w:rPr>
              <w:t>13</w:t>
            </w:r>
            <w:r w:rsidR="005319F3">
              <w:rPr>
                <w:color w:val="0070C0"/>
              </w:rPr>
              <w:t> </w:t>
            </w:r>
            <w:r>
              <w:rPr>
                <w:color w:val="0070C0"/>
              </w:rPr>
              <w:t>200</w:t>
            </w:r>
          </w:p>
          <w:p w14:paraId="0EF76DD9" w14:textId="77777777" w:rsidR="005319F3" w:rsidRDefault="005319F3" w:rsidP="006B7502">
            <w:pPr>
              <w:jc w:val="right"/>
              <w:rPr>
                <w:color w:val="0070C0"/>
              </w:rPr>
            </w:pPr>
          </w:p>
          <w:p w14:paraId="453DCA6A" w14:textId="77777777" w:rsidR="006B7502" w:rsidRPr="00B70896" w:rsidRDefault="005319F3" w:rsidP="006B7502">
            <w:pPr>
              <w:jc w:val="right"/>
              <w:rPr>
                <w:rFonts w:eastAsia="Calibri"/>
                <w:color w:val="0070C0"/>
              </w:rPr>
            </w:pPr>
            <w:r>
              <w:rPr>
                <w:color w:val="0070C0"/>
              </w:rPr>
              <w:t>5 000</w:t>
            </w:r>
            <w:r w:rsidR="006B7502">
              <w:rPr>
                <w:color w:val="0070C0"/>
              </w:rPr>
              <w:t xml:space="preserve">  </w:t>
            </w:r>
          </w:p>
        </w:tc>
      </w:tr>
      <w:tr w:rsidR="006B7502" w:rsidRPr="009A57A5" w14:paraId="652FD1AC" w14:textId="77777777" w:rsidTr="006B7502">
        <w:trPr>
          <w:trHeight w:val="326"/>
        </w:trPr>
        <w:tc>
          <w:tcPr>
            <w:tcW w:w="320" w:type="pct"/>
            <w:tcBorders>
              <w:top w:val="nil"/>
              <w:left w:val="single" w:sz="8" w:space="0" w:color="000000"/>
              <w:bottom w:val="single" w:sz="8" w:space="0" w:color="000000"/>
              <w:right w:val="single" w:sz="8" w:space="0" w:color="000000"/>
            </w:tcBorders>
          </w:tcPr>
          <w:p w14:paraId="6A8828F5" w14:textId="77777777" w:rsidR="006B7502" w:rsidRPr="009A57A5" w:rsidRDefault="002636A1" w:rsidP="002636A1">
            <w:r>
              <w:t>2.5</w:t>
            </w:r>
          </w:p>
        </w:tc>
        <w:tc>
          <w:tcPr>
            <w:tcW w:w="496"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04983791" w14:textId="77777777" w:rsidR="006B7502" w:rsidRPr="009A57A5" w:rsidRDefault="006B7502" w:rsidP="00034E02">
            <w:pPr>
              <w:rPr>
                <w:rFonts w:eastAsia="Calibri"/>
              </w:rPr>
            </w:pPr>
            <w:r w:rsidRPr="009A57A5">
              <w:t>§ 20-3</w:t>
            </w:r>
          </w:p>
        </w:tc>
        <w:tc>
          <w:tcPr>
            <w:tcW w:w="290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5E98731E" w14:textId="77777777" w:rsidR="006B7502" w:rsidRPr="009A57A5" w:rsidRDefault="006B7502" w:rsidP="00034E02">
            <w:pPr>
              <w:rPr>
                <w:rFonts w:eastAsia="Calibri"/>
              </w:rPr>
            </w:pPr>
            <w:r>
              <w:t>For en boenhet</w:t>
            </w:r>
            <w:r w:rsidRPr="009A57A5">
              <w:t>/fritidsbolig</w:t>
            </w:r>
          </w:p>
          <w:p w14:paraId="19851DA4" w14:textId="77777777" w:rsidR="006B7502" w:rsidRPr="009A57A5" w:rsidRDefault="006B7502" w:rsidP="00993BCB">
            <w:pPr>
              <w:rPr>
                <w:rFonts w:eastAsia="Calibri"/>
              </w:rPr>
            </w:pPr>
            <w:r>
              <w:t>Boligbygg med flere boenheter (Som for en boenhet for den første boenheten deretter for hver boenhet)</w:t>
            </w:r>
          </w:p>
        </w:tc>
        <w:tc>
          <w:tcPr>
            <w:tcW w:w="64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22CEEAF5" w14:textId="77777777" w:rsidR="006B7502" w:rsidRPr="009A57A5" w:rsidRDefault="002636A1" w:rsidP="0095179E">
            <w:pPr>
              <w:jc w:val="right"/>
              <w:rPr>
                <w:rFonts w:eastAsia="Calibri"/>
              </w:rPr>
            </w:pPr>
            <w:r>
              <w:t>20 000</w:t>
            </w:r>
          </w:p>
          <w:p w14:paraId="77186C54" w14:textId="77777777" w:rsidR="006B7502" w:rsidRPr="009A57A5" w:rsidRDefault="002636A1" w:rsidP="0095179E">
            <w:pPr>
              <w:jc w:val="right"/>
              <w:rPr>
                <w:rFonts w:eastAsia="Calibri"/>
              </w:rPr>
            </w:pPr>
            <w:r>
              <w:rPr>
                <w:rFonts w:eastAsia="Calibri"/>
              </w:rPr>
              <w:t>10 000</w:t>
            </w:r>
          </w:p>
        </w:tc>
        <w:tc>
          <w:tcPr>
            <w:tcW w:w="63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7F00BC9C" w14:textId="77777777" w:rsidR="006B7502" w:rsidRPr="00B70896" w:rsidRDefault="006B7502" w:rsidP="00034E02">
            <w:pPr>
              <w:jc w:val="right"/>
              <w:rPr>
                <w:rFonts w:eastAsia="Calibri"/>
                <w:color w:val="0070C0"/>
              </w:rPr>
            </w:pPr>
            <w:r>
              <w:rPr>
                <w:color w:val="0070C0"/>
              </w:rPr>
              <w:t>20 000</w:t>
            </w:r>
          </w:p>
          <w:p w14:paraId="5A50B4AA" w14:textId="77777777" w:rsidR="006B7502" w:rsidRPr="00B70896" w:rsidRDefault="006B7502" w:rsidP="002636A1">
            <w:pPr>
              <w:jc w:val="right"/>
              <w:rPr>
                <w:rFonts w:eastAsia="Calibri"/>
                <w:color w:val="0070C0"/>
              </w:rPr>
            </w:pPr>
            <w:r>
              <w:rPr>
                <w:color w:val="0070C0"/>
              </w:rPr>
              <w:t>1</w:t>
            </w:r>
            <w:r w:rsidR="002636A1">
              <w:rPr>
                <w:color w:val="0070C0"/>
              </w:rPr>
              <w:t>1</w:t>
            </w:r>
            <w:r>
              <w:rPr>
                <w:color w:val="0070C0"/>
              </w:rPr>
              <w:t xml:space="preserve"> 000</w:t>
            </w:r>
          </w:p>
        </w:tc>
      </w:tr>
      <w:tr w:rsidR="006B7502" w:rsidRPr="009A57A5" w14:paraId="3FCDC425" w14:textId="77777777" w:rsidTr="006B7502">
        <w:tc>
          <w:tcPr>
            <w:tcW w:w="320" w:type="pct"/>
            <w:tcBorders>
              <w:top w:val="nil"/>
              <w:left w:val="single" w:sz="8" w:space="0" w:color="000000"/>
              <w:bottom w:val="single" w:sz="8" w:space="0" w:color="000000"/>
              <w:right w:val="single" w:sz="8" w:space="0" w:color="000000"/>
            </w:tcBorders>
          </w:tcPr>
          <w:p w14:paraId="768B8D3F" w14:textId="77777777" w:rsidR="006B7502" w:rsidRPr="009A57A5" w:rsidRDefault="002636A1" w:rsidP="00034E02">
            <w:r>
              <w:t>2.6</w:t>
            </w:r>
          </w:p>
        </w:tc>
        <w:tc>
          <w:tcPr>
            <w:tcW w:w="496"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62B69AF4" w14:textId="77777777" w:rsidR="006B7502" w:rsidRPr="009A57A5" w:rsidRDefault="006B7502" w:rsidP="00034E02">
            <w:pPr>
              <w:rPr>
                <w:rFonts w:eastAsia="Calibri"/>
              </w:rPr>
            </w:pPr>
            <w:r w:rsidRPr="009A57A5">
              <w:t>§ 20-3</w:t>
            </w:r>
          </w:p>
        </w:tc>
        <w:tc>
          <w:tcPr>
            <w:tcW w:w="290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1263603B" w14:textId="77777777" w:rsidR="006B7502" w:rsidRPr="004434D3" w:rsidRDefault="006B7502" w:rsidP="00034E02">
            <w:pPr>
              <w:rPr>
                <w:rFonts w:eastAsia="Calibri"/>
              </w:rPr>
            </w:pPr>
            <w:r w:rsidRPr="004434D3">
              <w:t xml:space="preserve">Industri, kontor, forretningsbygg, serviceanlegg,  </w:t>
            </w:r>
          </w:p>
          <w:p w14:paraId="096F65E5" w14:textId="77777777" w:rsidR="006B7502" w:rsidRPr="004434D3" w:rsidRDefault="006B7502" w:rsidP="00034E02">
            <w:r w:rsidRPr="004434D3">
              <w:t xml:space="preserve">skole, barnehage, institusjoner, </w:t>
            </w:r>
            <w:r>
              <w:t>lager m.m. inntil</w:t>
            </w:r>
            <w:r w:rsidRPr="004434D3">
              <w:t xml:space="preserve"> 1</w:t>
            </w:r>
            <w:r>
              <w:t xml:space="preserve"> </w:t>
            </w:r>
            <w:r w:rsidRPr="004434D3">
              <w:t>000 m</w:t>
            </w:r>
            <w:r w:rsidRPr="004434D3">
              <w:rPr>
                <w:vertAlign w:val="superscript"/>
              </w:rPr>
              <w:t>2</w:t>
            </w:r>
            <w:r>
              <w:rPr>
                <w:vertAlign w:val="superscript"/>
              </w:rPr>
              <w:t>.</w:t>
            </w:r>
            <w:r w:rsidRPr="004434D3">
              <w:t>   </w:t>
            </w:r>
          </w:p>
          <w:p w14:paraId="11A4A6FC" w14:textId="77777777" w:rsidR="006B7502" w:rsidRPr="00FE17C1" w:rsidRDefault="006B7502" w:rsidP="00993BCB">
            <w:pPr>
              <w:rPr>
                <w:rFonts w:eastAsia="Calibri"/>
              </w:rPr>
            </w:pPr>
            <w:r w:rsidRPr="004434D3">
              <w:t xml:space="preserve">Deretter </w:t>
            </w:r>
            <w:r>
              <w:t>pr. påbegynt 500</w:t>
            </w:r>
            <w:r w:rsidRPr="004434D3">
              <w:t>m</w:t>
            </w:r>
            <w:r w:rsidRPr="004434D3">
              <w:rPr>
                <w:vertAlign w:val="superscript"/>
              </w:rPr>
              <w:t>2</w:t>
            </w:r>
            <w:r w:rsidRPr="004434D3">
              <w:t>  </w:t>
            </w:r>
            <w:r>
              <w:t>  </w:t>
            </w:r>
          </w:p>
        </w:tc>
        <w:tc>
          <w:tcPr>
            <w:tcW w:w="64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74A6CC23" w14:textId="77777777" w:rsidR="006B7502" w:rsidRPr="009A57A5" w:rsidRDefault="006B7502" w:rsidP="0095179E">
            <w:pPr>
              <w:jc w:val="right"/>
              <w:rPr>
                <w:rFonts w:eastAsia="Calibri"/>
              </w:rPr>
            </w:pPr>
          </w:p>
          <w:p w14:paraId="3DF25C91" w14:textId="77777777" w:rsidR="006B7502" w:rsidRDefault="006B7502" w:rsidP="0095179E">
            <w:pPr>
              <w:jc w:val="right"/>
            </w:pPr>
          </w:p>
          <w:p w14:paraId="15D5F847" w14:textId="77777777" w:rsidR="006B7502" w:rsidRDefault="006B7502" w:rsidP="002636A1">
            <w:pPr>
              <w:jc w:val="right"/>
            </w:pPr>
            <w:r w:rsidRPr="009A57A5">
              <w:t>2</w:t>
            </w:r>
            <w:r w:rsidR="002636A1">
              <w:t>8 </w:t>
            </w:r>
            <w:r w:rsidRPr="009A57A5">
              <w:t>000</w:t>
            </w:r>
          </w:p>
          <w:p w14:paraId="4CA267DA" w14:textId="77777777" w:rsidR="002636A1" w:rsidRPr="009A57A5" w:rsidRDefault="002636A1" w:rsidP="002636A1">
            <w:pPr>
              <w:jc w:val="right"/>
              <w:rPr>
                <w:rFonts w:eastAsia="Calibri"/>
              </w:rPr>
            </w:pPr>
            <w:r>
              <w:t>14 000</w:t>
            </w:r>
          </w:p>
        </w:tc>
        <w:tc>
          <w:tcPr>
            <w:tcW w:w="63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0D76E88B" w14:textId="77777777" w:rsidR="006B7502" w:rsidRPr="00B70896" w:rsidRDefault="006B7502" w:rsidP="00034E02">
            <w:pPr>
              <w:jc w:val="right"/>
              <w:rPr>
                <w:rFonts w:eastAsia="Calibri"/>
                <w:color w:val="0070C0"/>
              </w:rPr>
            </w:pPr>
          </w:p>
          <w:p w14:paraId="25C3E7E0" w14:textId="77777777" w:rsidR="006B7502" w:rsidRDefault="006B7502" w:rsidP="00034E02">
            <w:pPr>
              <w:jc w:val="right"/>
              <w:rPr>
                <w:color w:val="0070C0"/>
              </w:rPr>
            </w:pPr>
          </w:p>
          <w:p w14:paraId="67A34BDF" w14:textId="77777777" w:rsidR="006B7502" w:rsidRDefault="006B7502" w:rsidP="00993BCB">
            <w:pPr>
              <w:jc w:val="right"/>
              <w:rPr>
                <w:color w:val="0070C0"/>
              </w:rPr>
            </w:pPr>
            <w:r w:rsidRPr="00B70896">
              <w:rPr>
                <w:color w:val="0070C0"/>
              </w:rPr>
              <w:t>2</w:t>
            </w:r>
            <w:r>
              <w:rPr>
                <w:color w:val="0070C0"/>
              </w:rPr>
              <w:t>8 </w:t>
            </w:r>
            <w:r w:rsidRPr="00B70896">
              <w:rPr>
                <w:color w:val="0070C0"/>
              </w:rPr>
              <w:t>000</w:t>
            </w:r>
          </w:p>
          <w:p w14:paraId="7EA29F7F" w14:textId="77777777" w:rsidR="006B7502" w:rsidRPr="00B70896" w:rsidRDefault="006B7502" w:rsidP="002636A1">
            <w:pPr>
              <w:jc w:val="right"/>
              <w:rPr>
                <w:rFonts w:eastAsia="Calibri"/>
                <w:color w:val="0070C0"/>
              </w:rPr>
            </w:pPr>
            <w:r>
              <w:rPr>
                <w:color w:val="0070C0"/>
              </w:rPr>
              <w:t>1</w:t>
            </w:r>
            <w:r w:rsidR="002636A1">
              <w:rPr>
                <w:color w:val="0070C0"/>
              </w:rPr>
              <w:t>0</w:t>
            </w:r>
            <w:r>
              <w:rPr>
                <w:color w:val="0070C0"/>
              </w:rPr>
              <w:t xml:space="preserve"> 000</w:t>
            </w:r>
          </w:p>
        </w:tc>
      </w:tr>
      <w:tr w:rsidR="006B7502" w:rsidRPr="009A57A5" w14:paraId="38667290" w14:textId="77777777" w:rsidTr="006B7502">
        <w:tc>
          <w:tcPr>
            <w:tcW w:w="320" w:type="pct"/>
            <w:tcBorders>
              <w:top w:val="nil"/>
              <w:left w:val="single" w:sz="8" w:space="0" w:color="000000"/>
              <w:bottom w:val="single" w:sz="8" w:space="0" w:color="000000"/>
              <w:right w:val="single" w:sz="8" w:space="0" w:color="000000"/>
            </w:tcBorders>
          </w:tcPr>
          <w:p w14:paraId="53EAA6C4" w14:textId="77777777" w:rsidR="006B7502" w:rsidRPr="009A57A5" w:rsidRDefault="00DA4861" w:rsidP="00034E02">
            <w:r>
              <w:t>2.7</w:t>
            </w:r>
          </w:p>
        </w:tc>
        <w:tc>
          <w:tcPr>
            <w:tcW w:w="496"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6C0C998C" w14:textId="77777777" w:rsidR="006B7502" w:rsidRPr="009A57A5" w:rsidRDefault="006B7502" w:rsidP="00034E02">
            <w:pPr>
              <w:rPr>
                <w:rFonts w:eastAsia="Calibri"/>
              </w:rPr>
            </w:pPr>
            <w:r w:rsidRPr="009A57A5">
              <w:t>§ 20-3</w:t>
            </w:r>
          </w:p>
        </w:tc>
        <w:tc>
          <w:tcPr>
            <w:tcW w:w="290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3A6B82BA" w14:textId="77777777" w:rsidR="006B7502" w:rsidRPr="009A57A5" w:rsidRDefault="006B7502" w:rsidP="00993BCB">
            <w:pPr>
              <w:rPr>
                <w:rFonts w:eastAsia="Calibri"/>
              </w:rPr>
            </w:pPr>
            <w:r w:rsidRPr="009A57A5">
              <w:t>Moduler for varig opphold, modulrigg for beboelse, hus på hjul.</w:t>
            </w:r>
          </w:p>
        </w:tc>
        <w:tc>
          <w:tcPr>
            <w:tcW w:w="64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4982DE94" w14:textId="77777777" w:rsidR="006B7502" w:rsidRPr="009A57A5" w:rsidRDefault="006B7502" w:rsidP="0095179E">
            <w:pPr>
              <w:jc w:val="right"/>
              <w:rPr>
                <w:rFonts w:eastAsia="Calibri"/>
              </w:rPr>
            </w:pPr>
          </w:p>
          <w:p w14:paraId="3CA1B8C5" w14:textId="77777777" w:rsidR="006B7502" w:rsidRPr="009A57A5" w:rsidRDefault="006B7502" w:rsidP="0095179E">
            <w:pPr>
              <w:jc w:val="right"/>
            </w:pPr>
            <w:r>
              <w:t xml:space="preserve">10 </w:t>
            </w:r>
            <w:r w:rsidR="00DA4861">
              <w:t>50</w:t>
            </w:r>
            <w:r>
              <w:t>0</w:t>
            </w:r>
          </w:p>
          <w:p w14:paraId="233A31B7" w14:textId="77777777" w:rsidR="006B7502" w:rsidRPr="009A57A5" w:rsidRDefault="006B7502" w:rsidP="0095179E">
            <w:pPr>
              <w:jc w:val="right"/>
              <w:rPr>
                <w:rFonts w:eastAsia="Calibri"/>
              </w:rPr>
            </w:pPr>
          </w:p>
        </w:tc>
        <w:tc>
          <w:tcPr>
            <w:tcW w:w="63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0A91EC49" w14:textId="77777777" w:rsidR="006B7502" w:rsidRPr="00B70896" w:rsidRDefault="006B7502" w:rsidP="00034E02">
            <w:pPr>
              <w:jc w:val="right"/>
              <w:rPr>
                <w:rFonts w:eastAsia="Calibri"/>
                <w:color w:val="0070C0"/>
              </w:rPr>
            </w:pPr>
          </w:p>
          <w:p w14:paraId="1B2265D8" w14:textId="77777777" w:rsidR="006B7502" w:rsidRPr="00B70896" w:rsidRDefault="006B7502" w:rsidP="00034E02">
            <w:pPr>
              <w:jc w:val="right"/>
              <w:rPr>
                <w:color w:val="0070C0"/>
              </w:rPr>
            </w:pPr>
            <w:r w:rsidRPr="00B70896">
              <w:rPr>
                <w:color w:val="0070C0"/>
              </w:rPr>
              <w:t xml:space="preserve">10 </w:t>
            </w:r>
            <w:r w:rsidR="00DA4861">
              <w:rPr>
                <w:color w:val="0070C0"/>
              </w:rPr>
              <w:t>50</w:t>
            </w:r>
            <w:r w:rsidRPr="00B70896">
              <w:rPr>
                <w:color w:val="0070C0"/>
              </w:rPr>
              <w:t>0</w:t>
            </w:r>
          </w:p>
          <w:p w14:paraId="11A9C139" w14:textId="77777777" w:rsidR="006B7502" w:rsidRPr="00B70896" w:rsidRDefault="006B7502" w:rsidP="00034E02">
            <w:pPr>
              <w:jc w:val="right"/>
              <w:rPr>
                <w:rFonts w:eastAsia="Calibri"/>
                <w:color w:val="0070C0"/>
              </w:rPr>
            </w:pPr>
          </w:p>
        </w:tc>
      </w:tr>
      <w:tr w:rsidR="006B7502" w:rsidRPr="009A57A5" w14:paraId="7BFDEBEA" w14:textId="77777777" w:rsidTr="006B7502">
        <w:trPr>
          <w:trHeight w:val="814"/>
        </w:trPr>
        <w:tc>
          <w:tcPr>
            <w:tcW w:w="320" w:type="pct"/>
            <w:tcBorders>
              <w:top w:val="nil"/>
              <w:left w:val="single" w:sz="8" w:space="0" w:color="000000"/>
              <w:bottom w:val="single" w:sz="8" w:space="0" w:color="000000"/>
              <w:right w:val="single" w:sz="8" w:space="0" w:color="000000"/>
            </w:tcBorders>
          </w:tcPr>
          <w:p w14:paraId="4D45C365" w14:textId="77777777" w:rsidR="006B7502" w:rsidRPr="009A57A5" w:rsidRDefault="00DA4861" w:rsidP="00034E02">
            <w:r>
              <w:t>2.8</w:t>
            </w:r>
          </w:p>
        </w:tc>
        <w:tc>
          <w:tcPr>
            <w:tcW w:w="496"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0865E5AB" w14:textId="77777777" w:rsidR="006B7502" w:rsidRPr="009A57A5" w:rsidRDefault="006B7502" w:rsidP="00034E02">
            <w:pPr>
              <w:rPr>
                <w:rFonts w:eastAsia="Calibri"/>
              </w:rPr>
            </w:pPr>
            <w:r w:rsidRPr="009A57A5">
              <w:t xml:space="preserve">§ 20-4 </w:t>
            </w:r>
          </w:p>
          <w:p w14:paraId="48287AC8" w14:textId="77777777" w:rsidR="006B7502" w:rsidRPr="009A57A5" w:rsidRDefault="006B7502" w:rsidP="00034E02">
            <w:pPr>
              <w:rPr>
                <w:rFonts w:eastAsia="Calibri"/>
              </w:rPr>
            </w:pPr>
            <w:r w:rsidRPr="009A57A5">
              <w:t>§ 20-3</w:t>
            </w:r>
          </w:p>
        </w:tc>
        <w:tc>
          <w:tcPr>
            <w:tcW w:w="290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53FB2432" w14:textId="77777777" w:rsidR="006B7502" w:rsidRPr="009A57A5" w:rsidRDefault="006B7502" w:rsidP="00034E02">
            <w:pPr>
              <w:rPr>
                <w:rFonts w:eastAsia="Calibri"/>
              </w:rPr>
            </w:pPr>
            <w:r w:rsidRPr="009A57A5">
              <w:t>Tilbygg, påbygg og ombygging</w:t>
            </w:r>
            <w:r>
              <w:t xml:space="preserve"> og fasadeendring                               </w:t>
            </w:r>
            <w:r w:rsidRPr="009A57A5">
              <w:t>                   inntil 50 m</w:t>
            </w:r>
            <w:r w:rsidRPr="009A57A5">
              <w:rPr>
                <w:vertAlign w:val="superscript"/>
              </w:rPr>
              <w:t>2</w:t>
            </w:r>
          </w:p>
          <w:p w14:paraId="64A86E53" w14:textId="77777777" w:rsidR="006B7502" w:rsidRDefault="006B7502" w:rsidP="00034E02">
            <w:pPr>
              <w:rPr>
                <w:vertAlign w:val="superscript"/>
              </w:rPr>
            </w:pPr>
            <w:r w:rsidRPr="009A57A5">
              <w:t>                                                                           50-250 m</w:t>
            </w:r>
            <w:r w:rsidRPr="009A57A5">
              <w:rPr>
                <w:vertAlign w:val="superscript"/>
              </w:rPr>
              <w:t>2</w:t>
            </w:r>
          </w:p>
          <w:p w14:paraId="2C9D5007" w14:textId="77777777" w:rsidR="006B7502" w:rsidRPr="00A5369A" w:rsidRDefault="006B7502" w:rsidP="00034E02">
            <w:r>
              <w:rPr>
                <w:vertAlign w:val="superscript"/>
              </w:rPr>
              <w:t xml:space="preserve">                                                                                                              </w:t>
            </w:r>
            <w:r w:rsidRPr="00A5369A">
              <w:t xml:space="preserve"> 250</w:t>
            </w:r>
            <w:r>
              <w:t xml:space="preserve">-500 </w:t>
            </w:r>
            <w:r w:rsidRPr="009A57A5">
              <w:t>m</w:t>
            </w:r>
            <w:r w:rsidRPr="009A57A5">
              <w:rPr>
                <w:vertAlign w:val="superscript"/>
              </w:rPr>
              <w:t>2</w:t>
            </w:r>
            <w:r>
              <w:t xml:space="preserve"> </w:t>
            </w:r>
          </w:p>
          <w:p w14:paraId="2A13E945" w14:textId="77777777" w:rsidR="006B7502" w:rsidRPr="009A57A5" w:rsidRDefault="006B7502" w:rsidP="00A5369A">
            <w:pPr>
              <w:rPr>
                <w:rFonts w:eastAsia="Calibri"/>
              </w:rPr>
            </w:pPr>
            <w:r w:rsidRPr="009A57A5">
              <w:t> </w:t>
            </w:r>
            <w:r>
              <w:t>Deretter pr påbegynt                                               50</w:t>
            </w:r>
            <w:r w:rsidRPr="009A57A5">
              <w:t>0 m</w:t>
            </w:r>
            <w:r w:rsidRPr="009A57A5">
              <w:rPr>
                <w:vertAlign w:val="superscript"/>
              </w:rPr>
              <w:t>2</w:t>
            </w:r>
          </w:p>
        </w:tc>
        <w:tc>
          <w:tcPr>
            <w:tcW w:w="64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58E8D5E7" w14:textId="77777777" w:rsidR="006B7502" w:rsidRDefault="006B7502" w:rsidP="00A5369A">
            <w:pPr>
              <w:jc w:val="right"/>
            </w:pPr>
          </w:p>
          <w:p w14:paraId="7762F6F3" w14:textId="77777777" w:rsidR="006B7502" w:rsidRDefault="006B7502" w:rsidP="00A5369A">
            <w:pPr>
              <w:jc w:val="right"/>
            </w:pPr>
            <w:r>
              <w:t>5 500</w:t>
            </w:r>
          </w:p>
          <w:p w14:paraId="2AA8C808" w14:textId="77777777" w:rsidR="00DA4861" w:rsidRDefault="00DA4861" w:rsidP="00A5369A">
            <w:pPr>
              <w:jc w:val="right"/>
            </w:pPr>
            <w:r>
              <w:t>10 000</w:t>
            </w:r>
          </w:p>
          <w:p w14:paraId="280EA935" w14:textId="77777777" w:rsidR="00DA4861" w:rsidRDefault="00DA4861" w:rsidP="00A5369A">
            <w:pPr>
              <w:jc w:val="right"/>
            </w:pPr>
            <w:r>
              <w:t>16 000</w:t>
            </w:r>
          </w:p>
          <w:p w14:paraId="557E28F9" w14:textId="77777777" w:rsidR="006B7502" w:rsidRPr="00A5369A" w:rsidRDefault="00DA4861" w:rsidP="00A5369A">
            <w:pPr>
              <w:jc w:val="right"/>
              <w:rPr>
                <w:rFonts w:eastAsia="Calibri"/>
              </w:rPr>
            </w:pPr>
            <w:r>
              <w:t>5 000</w:t>
            </w:r>
            <w:r w:rsidR="006B7502">
              <w:t xml:space="preserve">    </w:t>
            </w:r>
          </w:p>
        </w:tc>
        <w:tc>
          <w:tcPr>
            <w:tcW w:w="63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63F6C6AD" w14:textId="77777777" w:rsidR="006B7502" w:rsidRDefault="006B7502" w:rsidP="00034E02">
            <w:pPr>
              <w:jc w:val="right"/>
              <w:rPr>
                <w:color w:val="0070C0"/>
              </w:rPr>
            </w:pPr>
          </w:p>
          <w:p w14:paraId="0D30BC1C" w14:textId="77777777" w:rsidR="006B7502" w:rsidRPr="00A5369A" w:rsidRDefault="00DA4861" w:rsidP="00034E02">
            <w:pPr>
              <w:jc w:val="right"/>
              <w:rPr>
                <w:rFonts w:eastAsia="Calibri"/>
                <w:color w:val="0070C0"/>
              </w:rPr>
            </w:pPr>
            <w:r>
              <w:rPr>
                <w:color w:val="0070C0"/>
              </w:rPr>
              <w:t>6 050</w:t>
            </w:r>
          </w:p>
          <w:p w14:paraId="21AD28CF" w14:textId="77777777" w:rsidR="006B7502" w:rsidRDefault="006B7502" w:rsidP="00034E02">
            <w:pPr>
              <w:jc w:val="right"/>
              <w:rPr>
                <w:color w:val="0070C0"/>
              </w:rPr>
            </w:pPr>
            <w:r>
              <w:rPr>
                <w:color w:val="0070C0"/>
              </w:rPr>
              <w:t>1</w:t>
            </w:r>
            <w:r w:rsidR="00DA4861">
              <w:rPr>
                <w:color w:val="0070C0"/>
              </w:rPr>
              <w:t>1</w:t>
            </w:r>
            <w:r>
              <w:rPr>
                <w:color w:val="0070C0"/>
              </w:rPr>
              <w:t xml:space="preserve"> 000</w:t>
            </w:r>
          </w:p>
          <w:p w14:paraId="0B034E3E" w14:textId="77777777" w:rsidR="006B7502" w:rsidRDefault="006B7502" w:rsidP="00A5369A">
            <w:pPr>
              <w:jc w:val="right"/>
              <w:rPr>
                <w:color w:val="0070C0"/>
              </w:rPr>
            </w:pPr>
            <w:r w:rsidRPr="00B70896">
              <w:rPr>
                <w:color w:val="0070C0"/>
              </w:rPr>
              <w:t>1</w:t>
            </w:r>
            <w:r w:rsidR="00DA4861">
              <w:rPr>
                <w:color w:val="0070C0"/>
              </w:rPr>
              <w:t>7</w:t>
            </w:r>
            <w:r>
              <w:rPr>
                <w:color w:val="0070C0"/>
              </w:rPr>
              <w:t> </w:t>
            </w:r>
            <w:r w:rsidR="00DA4861">
              <w:rPr>
                <w:color w:val="0070C0"/>
              </w:rPr>
              <w:t>6</w:t>
            </w:r>
            <w:r w:rsidRPr="00B70896">
              <w:rPr>
                <w:color w:val="0070C0"/>
              </w:rPr>
              <w:t>00</w:t>
            </w:r>
          </w:p>
          <w:p w14:paraId="18DD471D" w14:textId="77777777" w:rsidR="006B7502" w:rsidRPr="00A5369A" w:rsidRDefault="00DA4861" w:rsidP="00A5369A">
            <w:pPr>
              <w:jc w:val="right"/>
              <w:rPr>
                <w:rFonts w:eastAsia="Calibri"/>
                <w:color w:val="0070C0"/>
              </w:rPr>
            </w:pPr>
            <w:r>
              <w:rPr>
                <w:rFonts w:eastAsia="Calibri"/>
                <w:color w:val="0070C0"/>
              </w:rPr>
              <w:t>5 000</w:t>
            </w:r>
          </w:p>
        </w:tc>
      </w:tr>
      <w:tr w:rsidR="006B7502" w:rsidRPr="009A57A5" w14:paraId="1306D3A6" w14:textId="77777777" w:rsidTr="006B7502">
        <w:trPr>
          <w:trHeight w:val="259"/>
        </w:trPr>
        <w:tc>
          <w:tcPr>
            <w:tcW w:w="320" w:type="pct"/>
            <w:tcBorders>
              <w:top w:val="nil"/>
              <w:left w:val="single" w:sz="8" w:space="0" w:color="000000"/>
              <w:bottom w:val="single" w:sz="8" w:space="0" w:color="000000"/>
              <w:right w:val="single" w:sz="8" w:space="0" w:color="000000"/>
            </w:tcBorders>
          </w:tcPr>
          <w:p w14:paraId="57505BAE" w14:textId="77777777" w:rsidR="006B7502" w:rsidRPr="009A57A5" w:rsidRDefault="00DA4861" w:rsidP="00034E02">
            <w:r>
              <w:t>2.9</w:t>
            </w:r>
          </w:p>
        </w:tc>
        <w:tc>
          <w:tcPr>
            <w:tcW w:w="496"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40D9FCCD" w14:textId="77777777" w:rsidR="006B7502" w:rsidRPr="009A57A5" w:rsidRDefault="006B7502" w:rsidP="00034E02">
            <w:pPr>
              <w:rPr>
                <w:rFonts w:eastAsia="Calibri"/>
              </w:rPr>
            </w:pPr>
            <w:r w:rsidRPr="009A57A5">
              <w:t xml:space="preserve">§ 20-4 </w:t>
            </w:r>
          </w:p>
          <w:p w14:paraId="05C40F1B" w14:textId="77777777" w:rsidR="006B7502" w:rsidRPr="009A57A5" w:rsidRDefault="006B7502" w:rsidP="00034E02">
            <w:r w:rsidRPr="009A57A5">
              <w:t>§ 20-3</w:t>
            </w:r>
          </w:p>
          <w:p w14:paraId="4D842EFD" w14:textId="77777777" w:rsidR="006B7502" w:rsidRPr="009A57A5" w:rsidRDefault="006B7502" w:rsidP="00034E02">
            <w:pPr>
              <w:rPr>
                <w:rFonts w:eastAsia="Calibri"/>
              </w:rPr>
            </w:pPr>
          </w:p>
        </w:tc>
        <w:tc>
          <w:tcPr>
            <w:tcW w:w="290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630B71E1" w14:textId="77777777" w:rsidR="006B7502" w:rsidRDefault="006B7502" w:rsidP="00034E02">
            <w:r>
              <w:t>For tiltak i denne kategorien er gebyret:</w:t>
            </w:r>
          </w:p>
          <w:p w14:paraId="491CBA00" w14:textId="77777777" w:rsidR="006B7502" w:rsidRDefault="006B7502" w:rsidP="006B223E">
            <w:pPr>
              <w:pStyle w:val="Listeavsnitt"/>
              <w:numPr>
                <w:ilvl w:val="0"/>
                <w:numId w:val="27"/>
              </w:numPr>
            </w:pPr>
            <w:r>
              <w:t>Tekniske installasjoner.</w:t>
            </w:r>
          </w:p>
          <w:p w14:paraId="6E18761A" w14:textId="77777777" w:rsidR="006B7502" w:rsidRDefault="006B7502" w:rsidP="006B223E">
            <w:pPr>
              <w:pStyle w:val="Listeavsnitt"/>
              <w:numPr>
                <w:ilvl w:val="0"/>
                <w:numId w:val="27"/>
              </w:numPr>
            </w:pPr>
            <w:r>
              <w:t xml:space="preserve">Private og offentlige VA-ledninger </w:t>
            </w:r>
            <w:proofErr w:type="spellStart"/>
            <w:r>
              <w:t>m.v</w:t>
            </w:r>
            <w:proofErr w:type="spellEnd"/>
            <w:r>
              <w:t>.</w:t>
            </w:r>
          </w:p>
          <w:p w14:paraId="3B77B70F" w14:textId="77777777" w:rsidR="006B7502" w:rsidRDefault="006B7502" w:rsidP="006B223E">
            <w:pPr>
              <w:pStyle w:val="Listeavsnitt"/>
              <w:numPr>
                <w:ilvl w:val="0"/>
                <w:numId w:val="27"/>
              </w:numPr>
            </w:pPr>
            <w:r>
              <w:t xml:space="preserve">Veier, grave- og fyllingsarbeider, enkle </w:t>
            </w:r>
            <w:proofErr w:type="spellStart"/>
            <w:r>
              <w:t>løsmasse</w:t>
            </w:r>
            <w:proofErr w:type="spellEnd"/>
            <w:r>
              <w:t>- og fjellarbeider i dagen.</w:t>
            </w:r>
          </w:p>
          <w:p w14:paraId="7AB69EC6" w14:textId="77777777" w:rsidR="006B7502" w:rsidRDefault="006B7502" w:rsidP="006B223E">
            <w:pPr>
              <w:pStyle w:val="Listeavsnitt"/>
              <w:numPr>
                <w:ilvl w:val="0"/>
                <w:numId w:val="27"/>
              </w:numPr>
            </w:pPr>
            <w:r>
              <w:t>Innhegning mot vei.</w:t>
            </w:r>
          </w:p>
          <w:p w14:paraId="4AF61A73" w14:textId="77777777" w:rsidR="006B7502" w:rsidRDefault="006B7502" w:rsidP="006B223E">
            <w:pPr>
              <w:pStyle w:val="Listeavsnitt"/>
              <w:numPr>
                <w:ilvl w:val="0"/>
                <w:numId w:val="27"/>
              </w:numPr>
            </w:pPr>
            <w:r>
              <w:t>Forstøtningsmurer</w:t>
            </w:r>
          </w:p>
          <w:p w14:paraId="5E6185D1" w14:textId="77777777" w:rsidR="006B7502" w:rsidRDefault="006B7502" w:rsidP="006B223E">
            <w:pPr>
              <w:pStyle w:val="Listeavsnitt"/>
              <w:numPr>
                <w:ilvl w:val="0"/>
                <w:numId w:val="27"/>
              </w:numPr>
            </w:pPr>
            <w:r>
              <w:t>Bruksendring uten bygningsmessige endringer.</w:t>
            </w:r>
          </w:p>
          <w:p w14:paraId="5E578D2C" w14:textId="77777777" w:rsidR="006B7502" w:rsidRDefault="006B7502" w:rsidP="006B223E">
            <w:pPr>
              <w:pStyle w:val="Listeavsnitt"/>
              <w:numPr>
                <w:ilvl w:val="0"/>
                <w:numId w:val="27"/>
              </w:numPr>
            </w:pPr>
            <w:r>
              <w:t>Skilt og reklame</w:t>
            </w:r>
          </w:p>
          <w:p w14:paraId="5FCFC08D" w14:textId="77777777" w:rsidR="006B7502" w:rsidRDefault="006B7502" w:rsidP="006B223E">
            <w:pPr>
              <w:pStyle w:val="Listeavsnitt"/>
              <w:numPr>
                <w:ilvl w:val="0"/>
                <w:numId w:val="27"/>
              </w:numPr>
            </w:pPr>
            <w:r>
              <w:t>Svømmebasseng</w:t>
            </w:r>
          </w:p>
          <w:p w14:paraId="401ACCD2" w14:textId="77777777" w:rsidR="006B7502" w:rsidRPr="00A5369A" w:rsidRDefault="006B7502" w:rsidP="006B223E">
            <w:pPr>
              <w:pStyle w:val="Listeavsnitt"/>
              <w:numPr>
                <w:ilvl w:val="0"/>
                <w:numId w:val="27"/>
              </w:numPr>
              <w:rPr>
                <w:rFonts w:eastAsia="Calibri"/>
              </w:rPr>
            </w:pPr>
            <w:r>
              <w:t>Brygge</w:t>
            </w:r>
          </w:p>
        </w:tc>
        <w:tc>
          <w:tcPr>
            <w:tcW w:w="64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5F3067D5" w14:textId="77777777" w:rsidR="006B7502" w:rsidRPr="00037A38" w:rsidRDefault="006B7502" w:rsidP="0095179E">
            <w:pPr>
              <w:jc w:val="right"/>
              <w:rPr>
                <w:rFonts w:eastAsia="Calibri"/>
              </w:rPr>
            </w:pPr>
          </w:p>
          <w:p w14:paraId="5F0C4486" w14:textId="77777777" w:rsidR="006B7502" w:rsidRPr="009A57A5" w:rsidRDefault="00C43C63" w:rsidP="0095179E">
            <w:pPr>
              <w:jc w:val="right"/>
              <w:rPr>
                <w:rFonts w:eastAsia="Calibri"/>
                <w:lang w:val="en-GB"/>
              </w:rPr>
            </w:pPr>
            <w:r>
              <w:rPr>
                <w:lang w:val="en-GB"/>
              </w:rPr>
              <w:t>5 500</w:t>
            </w:r>
            <w:r w:rsidR="006B7502" w:rsidRPr="009A57A5">
              <w:rPr>
                <w:lang w:val="en-GB"/>
              </w:rPr>
              <w:t xml:space="preserve"> </w:t>
            </w:r>
          </w:p>
        </w:tc>
        <w:tc>
          <w:tcPr>
            <w:tcW w:w="63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74ADA2F7" w14:textId="77777777" w:rsidR="006B7502" w:rsidRPr="00B70896" w:rsidRDefault="006B7502" w:rsidP="00034E02">
            <w:pPr>
              <w:jc w:val="right"/>
              <w:rPr>
                <w:rFonts w:eastAsia="Calibri"/>
                <w:color w:val="0070C0"/>
                <w:lang w:val="en-GB"/>
              </w:rPr>
            </w:pPr>
          </w:p>
          <w:p w14:paraId="4451D936" w14:textId="77777777" w:rsidR="006B7502" w:rsidRPr="00B70896" w:rsidRDefault="00C43C63" w:rsidP="00034E02">
            <w:pPr>
              <w:jc w:val="right"/>
              <w:rPr>
                <w:rFonts w:eastAsia="Calibri"/>
                <w:color w:val="0070C0"/>
                <w:lang w:val="en-GB"/>
              </w:rPr>
            </w:pPr>
            <w:r>
              <w:rPr>
                <w:color w:val="0070C0"/>
                <w:lang w:val="en-GB"/>
              </w:rPr>
              <w:t>6 050</w:t>
            </w:r>
            <w:r w:rsidR="006B7502" w:rsidRPr="00B70896">
              <w:rPr>
                <w:color w:val="0070C0"/>
                <w:lang w:val="en-GB"/>
              </w:rPr>
              <w:t xml:space="preserve"> </w:t>
            </w:r>
          </w:p>
        </w:tc>
      </w:tr>
      <w:tr w:rsidR="006B7502" w:rsidRPr="009A57A5" w14:paraId="7DC89501" w14:textId="77777777" w:rsidTr="006B7502">
        <w:trPr>
          <w:trHeight w:val="259"/>
        </w:trPr>
        <w:tc>
          <w:tcPr>
            <w:tcW w:w="320" w:type="pct"/>
            <w:tcBorders>
              <w:top w:val="nil"/>
              <w:left w:val="single" w:sz="8" w:space="0" w:color="000000"/>
              <w:bottom w:val="single" w:sz="8" w:space="0" w:color="000000"/>
              <w:right w:val="single" w:sz="8" w:space="0" w:color="000000"/>
            </w:tcBorders>
          </w:tcPr>
          <w:p w14:paraId="07F2316B" w14:textId="77777777" w:rsidR="006B7502" w:rsidRPr="009A57A5" w:rsidRDefault="00C43C63" w:rsidP="00034E02">
            <w:r>
              <w:t>2.10</w:t>
            </w:r>
          </w:p>
        </w:tc>
        <w:tc>
          <w:tcPr>
            <w:tcW w:w="496"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715E8C7E" w14:textId="77777777" w:rsidR="006B7502" w:rsidRPr="009A57A5" w:rsidRDefault="006B7502" w:rsidP="00034E02">
            <w:pPr>
              <w:rPr>
                <w:rFonts w:eastAsia="Calibri"/>
              </w:rPr>
            </w:pPr>
            <w:r w:rsidRPr="009A57A5">
              <w:t>§ 20-3</w:t>
            </w:r>
          </w:p>
        </w:tc>
        <w:tc>
          <w:tcPr>
            <w:tcW w:w="290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5340A792" w14:textId="77777777" w:rsidR="006B7502" w:rsidRPr="009A57A5" w:rsidRDefault="006B7502" w:rsidP="00034E02">
            <w:pPr>
              <w:rPr>
                <w:rFonts w:eastAsia="Calibri"/>
              </w:rPr>
            </w:pPr>
            <w:r>
              <w:t>Rehabilitering av skorstein</w:t>
            </w:r>
          </w:p>
        </w:tc>
        <w:tc>
          <w:tcPr>
            <w:tcW w:w="64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72697828" w14:textId="77777777" w:rsidR="006B7502" w:rsidRPr="009A57A5" w:rsidRDefault="00C43C63" w:rsidP="0095179E">
            <w:pPr>
              <w:jc w:val="right"/>
              <w:rPr>
                <w:rFonts w:eastAsia="Calibri"/>
                <w:lang w:val="en-GB"/>
              </w:rPr>
            </w:pPr>
            <w:r>
              <w:rPr>
                <w:rFonts w:eastAsia="Calibri"/>
                <w:lang w:val="en-GB"/>
              </w:rPr>
              <w:t>3 750</w:t>
            </w:r>
          </w:p>
        </w:tc>
        <w:tc>
          <w:tcPr>
            <w:tcW w:w="63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53339ADB" w14:textId="77777777" w:rsidR="006B7502" w:rsidRPr="00B70896" w:rsidRDefault="006B7502" w:rsidP="00034E02">
            <w:pPr>
              <w:jc w:val="right"/>
              <w:rPr>
                <w:rFonts w:eastAsia="Calibri"/>
                <w:color w:val="0070C0"/>
                <w:lang w:val="en-GB"/>
              </w:rPr>
            </w:pPr>
            <w:r>
              <w:rPr>
                <w:color w:val="0070C0"/>
              </w:rPr>
              <w:t>3 750</w:t>
            </w:r>
          </w:p>
        </w:tc>
      </w:tr>
      <w:tr w:rsidR="006B7502" w:rsidRPr="009A57A5" w14:paraId="4305CA83" w14:textId="77777777" w:rsidTr="006B7502">
        <w:trPr>
          <w:trHeight w:val="519"/>
        </w:trPr>
        <w:tc>
          <w:tcPr>
            <w:tcW w:w="320" w:type="pct"/>
            <w:tcBorders>
              <w:top w:val="nil"/>
              <w:left w:val="single" w:sz="8" w:space="0" w:color="000000"/>
              <w:bottom w:val="single" w:sz="8" w:space="0" w:color="000000"/>
              <w:right w:val="single" w:sz="8" w:space="0" w:color="000000"/>
            </w:tcBorders>
          </w:tcPr>
          <w:p w14:paraId="13093237" w14:textId="77777777" w:rsidR="006B7502" w:rsidRPr="009A57A5" w:rsidRDefault="00C43C63" w:rsidP="00034E02">
            <w:r>
              <w:t>2.11</w:t>
            </w:r>
          </w:p>
        </w:tc>
        <w:tc>
          <w:tcPr>
            <w:tcW w:w="496"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62D81C5B" w14:textId="77777777" w:rsidR="006B7502" w:rsidRDefault="006B7502" w:rsidP="00034E02">
            <w:r w:rsidRPr="009A57A5">
              <w:t>§20-3</w:t>
            </w:r>
          </w:p>
          <w:p w14:paraId="17C4A7A0" w14:textId="77777777" w:rsidR="006B7502" w:rsidRPr="009A57A5" w:rsidRDefault="006B7502" w:rsidP="00034E02">
            <w:pPr>
              <w:rPr>
                <w:rFonts w:eastAsia="Calibri"/>
              </w:rPr>
            </w:pPr>
          </w:p>
        </w:tc>
        <w:tc>
          <w:tcPr>
            <w:tcW w:w="290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6E5F736C" w14:textId="77777777" w:rsidR="006B7502" w:rsidRDefault="006B7502" w:rsidP="00034E02">
            <w:r>
              <w:t>For tiltak i denne kategorien er gebyret:</w:t>
            </w:r>
          </w:p>
          <w:p w14:paraId="5EDBEF51" w14:textId="77777777" w:rsidR="006B7502" w:rsidRDefault="006B7502" w:rsidP="006B223E">
            <w:pPr>
              <w:pStyle w:val="Listeavsnitt"/>
              <w:numPr>
                <w:ilvl w:val="0"/>
                <w:numId w:val="28"/>
              </w:numPr>
            </w:pPr>
            <w:r>
              <w:t>Søknad om separat avløpsanlegg (Gebyr for utslippstillatelse etter forurensingsforskriften kommer i tillegg).</w:t>
            </w:r>
          </w:p>
          <w:p w14:paraId="3678E4A5" w14:textId="77777777" w:rsidR="006B7502" w:rsidRDefault="006B7502" w:rsidP="006B223E">
            <w:pPr>
              <w:pStyle w:val="Listeavsnitt"/>
              <w:numPr>
                <w:ilvl w:val="0"/>
                <w:numId w:val="28"/>
              </w:numPr>
            </w:pPr>
            <w:r>
              <w:t>Støyskjerm, parkeringsplasser, tunneler og kulverter.</w:t>
            </w:r>
          </w:p>
          <w:p w14:paraId="56E86F32" w14:textId="77777777" w:rsidR="006B7502" w:rsidRDefault="006B7502" w:rsidP="006B223E">
            <w:pPr>
              <w:pStyle w:val="Listeavsnitt"/>
              <w:numPr>
                <w:ilvl w:val="0"/>
                <w:numId w:val="28"/>
              </w:numPr>
            </w:pPr>
            <w:proofErr w:type="spellStart"/>
            <w:r>
              <w:t>Riving</w:t>
            </w:r>
            <w:proofErr w:type="spellEnd"/>
            <w:r>
              <w:t xml:space="preserve"> av bygning, konstruksjon eller anlegg.</w:t>
            </w:r>
          </w:p>
          <w:p w14:paraId="2DFEC887" w14:textId="77777777" w:rsidR="006B7502" w:rsidRPr="00597D65" w:rsidRDefault="006B7502" w:rsidP="006B223E">
            <w:pPr>
              <w:pStyle w:val="Listeavsnitt"/>
              <w:numPr>
                <w:ilvl w:val="0"/>
                <w:numId w:val="28"/>
              </w:numPr>
              <w:rPr>
                <w:rFonts w:eastAsia="Calibri"/>
              </w:rPr>
            </w:pPr>
            <w:r>
              <w:t>Bruksendring med bygningsmessige endringer.</w:t>
            </w:r>
          </w:p>
        </w:tc>
        <w:tc>
          <w:tcPr>
            <w:tcW w:w="64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225FA415" w14:textId="77777777" w:rsidR="006B7502" w:rsidRPr="009A57A5" w:rsidRDefault="00C43C63" w:rsidP="0095179E">
            <w:pPr>
              <w:jc w:val="right"/>
              <w:rPr>
                <w:rFonts w:eastAsia="Calibri"/>
              </w:rPr>
            </w:pPr>
            <w:r>
              <w:rPr>
                <w:rFonts w:eastAsia="Calibri"/>
              </w:rPr>
              <w:t>8 400</w:t>
            </w:r>
          </w:p>
        </w:tc>
        <w:tc>
          <w:tcPr>
            <w:tcW w:w="63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4A268694" w14:textId="77777777" w:rsidR="006B7502" w:rsidRPr="00B70896" w:rsidRDefault="006B7502" w:rsidP="00034E02">
            <w:pPr>
              <w:jc w:val="right"/>
              <w:rPr>
                <w:rFonts w:eastAsia="Calibri"/>
                <w:color w:val="0070C0"/>
              </w:rPr>
            </w:pPr>
            <w:r>
              <w:rPr>
                <w:rFonts w:eastAsia="Calibri"/>
                <w:color w:val="0070C0"/>
              </w:rPr>
              <w:t>8 400</w:t>
            </w:r>
          </w:p>
        </w:tc>
      </w:tr>
      <w:tr w:rsidR="006B7502" w:rsidRPr="009A57A5" w14:paraId="3784C4BB" w14:textId="77777777" w:rsidTr="006B7502">
        <w:tc>
          <w:tcPr>
            <w:tcW w:w="320" w:type="pct"/>
            <w:tcBorders>
              <w:top w:val="nil"/>
              <w:left w:val="single" w:sz="8" w:space="0" w:color="000000"/>
              <w:bottom w:val="single" w:sz="8" w:space="0" w:color="000000"/>
              <w:right w:val="single" w:sz="8" w:space="0" w:color="000000"/>
            </w:tcBorders>
          </w:tcPr>
          <w:p w14:paraId="5036C8E6" w14:textId="77777777" w:rsidR="006B7502" w:rsidRPr="009A57A5" w:rsidRDefault="00C43C63" w:rsidP="00034E02">
            <w:r>
              <w:t>2.12</w:t>
            </w:r>
          </w:p>
        </w:tc>
        <w:tc>
          <w:tcPr>
            <w:tcW w:w="496"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60C5FA11" w14:textId="77777777" w:rsidR="006B7502" w:rsidRPr="009A57A5" w:rsidRDefault="006B7502" w:rsidP="00034E02">
            <w:pPr>
              <w:rPr>
                <w:rFonts w:eastAsia="Calibri"/>
              </w:rPr>
            </w:pPr>
            <w:r w:rsidRPr="009A57A5">
              <w:t>§ 19</w:t>
            </w:r>
          </w:p>
          <w:p w14:paraId="26174834" w14:textId="77777777" w:rsidR="006B7502" w:rsidRPr="009A57A5" w:rsidRDefault="006B7502" w:rsidP="00034E02">
            <w:pPr>
              <w:rPr>
                <w:rFonts w:eastAsia="Calibri"/>
                <w:strike/>
              </w:rPr>
            </w:pPr>
          </w:p>
        </w:tc>
        <w:tc>
          <w:tcPr>
            <w:tcW w:w="290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6639A730" w14:textId="77777777" w:rsidR="006B7502" w:rsidRDefault="006B7502" w:rsidP="00034E02">
            <w:r>
              <w:t>Der søknad om tiltak medfører at det må gis dispensasjon i forhold til lov, forskrift eller offentlig vedtak og dette krever politisk behandling er gebyret:</w:t>
            </w:r>
          </w:p>
          <w:p w14:paraId="4CCFD466" w14:textId="77777777" w:rsidR="006B7502" w:rsidRDefault="006B7502" w:rsidP="00034E02"/>
          <w:p w14:paraId="5C141F79" w14:textId="77777777" w:rsidR="006B7502" w:rsidRDefault="006B7502" w:rsidP="00034E02">
            <w:r>
              <w:t>For dispensasjoner av mindre karakter og behandling er delegert til rådmannen, er gebyret:</w:t>
            </w:r>
          </w:p>
          <w:p w14:paraId="0B085DAC" w14:textId="77777777" w:rsidR="006B7502" w:rsidRPr="009A57A5" w:rsidRDefault="006B7502" w:rsidP="00034E02">
            <w:pPr>
              <w:rPr>
                <w:rFonts w:eastAsia="Calibri"/>
              </w:rPr>
            </w:pPr>
          </w:p>
        </w:tc>
        <w:tc>
          <w:tcPr>
            <w:tcW w:w="64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5AFE347F" w14:textId="77777777" w:rsidR="006B7502" w:rsidRDefault="00C43C63" w:rsidP="0095179E">
            <w:pPr>
              <w:jc w:val="right"/>
              <w:rPr>
                <w:rFonts w:eastAsia="Calibri"/>
              </w:rPr>
            </w:pPr>
            <w:r>
              <w:rPr>
                <w:rFonts w:eastAsia="Calibri"/>
              </w:rPr>
              <w:t>13 500</w:t>
            </w:r>
          </w:p>
          <w:p w14:paraId="6530E1FF" w14:textId="77777777" w:rsidR="00C43C63" w:rsidRDefault="00C43C63" w:rsidP="0095179E">
            <w:pPr>
              <w:jc w:val="right"/>
              <w:rPr>
                <w:rFonts w:eastAsia="Calibri"/>
              </w:rPr>
            </w:pPr>
          </w:p>
          <w:p w14:paraId="1F5AE920" w14:textId="77777777" w:rsidR="00C43C63" w:rsidRDefault="00C43C63" w:rsidP="0095179E">
            <w:pPr>
              <w:jc w:val="right"/>
              <w:rPr>
                <w:rFonts w:eastAsia="Calibri"/>
              </w:rPr>
            </w:pPr>
          </w:p>
          <w:p w14:paraId="7DAE4344" w14:textId="77777777" w:rsidR="00C43C63" w:rsidRDefault="00C43C63" w:rsidP="0095179E">
            <w:pPr>
              <w:jc w:val="right"/>
              <w:rPr>
                <w:rFonts w:eastAsia="Calibri"/>
              </w:rPr>
            </w:pPr>
          </w:p>
          <w:p w14:paraId="21579552" w14:textId="77777777" w:rsidR="00C43C63" w:rsidRDefault="00C43C63" w:rsidP="0095179E">
            <w:pPr>
              <w:jc w:val="right"/>
              <w:rPr>
                <w:rFonts w:eastAsia="Calibri"/>
              </w:rPr>
            </w:pPr>
          </w:p>
          <w:p w14:paraId="380829F4" w14:textId="77777777" w:rsidR="00C43C63" w:rsidRPr="009A57A5" w:rsidRDefault="00C43C63" w:rsidP="0095179E">
            <w:pPr>
              <w:jc w:val="right"/>
              <w:rPr>
                <w:rFonts w:eastAsia="Calibri"/>
              </w:rPr>
            </w:pPr>
            <w:r>
              <w:rPr>
                <w:rFonts w:eastAsia="Calibri"/>
              </w:rPr>
              <w:t>4 400</w:t>
            </w:r>
          </w:p>
        </w:tc>
        <w:tc>
          <w:tcPr>
            <w:tcW w:w="63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2C3E5434" w14:textId="77777777" w:rsidR="006B7502" w:rsidRPr="00B70896" w:rsidRDefault="006B7502" w:rsidP="00034E02">
            <w:pPr>
              <w:jc w:val="right"/>
              <w:rPr>
                <w:rFonts w:eastAsia="Calibri"/>
                <w:color w:val="0070C0"/>
              </w:rPr>
            </w:pPr>
            <w:r>
              <w:rPr>
                <w:color w:val="0070C0"/>
              </w:rPr>
              <w:t>13 500</w:t>
            </w:r>
          </w:p>
          <w:p w14:paraId="6E310B35" w14:textId="77777777" w:rsidR="006B7502" w:rsidRPr="00B70896" w:rsidRDefault="006B7502" w:rsidP="00034E02">
            <w:pPr>
              <w:jc w:val="right"/>
              <w:rPr>
                <w:color w:val="0070C0"/>
              </w:rPr>
            </w:pPr>
          </w:p>
          <w:p w14:paraId="6A87D28F" w14:textId="77777777" w:rsidR="006B7502" w:rsidRDefault="006B7502" w:rsidP="00034E02">
            <w:pPr>
              <w:jc w:val="right"/>
              <w:rPr>
                <w:rFonts w:eastAsia="Calibri"/>
                <w:color w:val="0070C0"/>
              </w:rPr>
            </w:pPr>
          </w:p>
          <w:p w14:paraId="77A59DC6" w14:textId="77777777" w:rsidR="006B7502" w:rsidRDefault="006B7502" w:rsidP="00034E02">
            <w:pPr>
              <w:jc w:val="right"/>
              <w:rPr>
                <w:rFonts w:eastAsia="Calibri"/>
                <w:color w:val="0070C0"/>
              </w:rPr>
            </w:pPr>
          </w:p>
          <w:p w14:paraId="27A2AF5D" w14:textId="77777777" w:rsidR="006B7502" w:rsidRDefault="006B7502" w:rsidP="00034E02">
            <w:pPr>
              <w:jc w:val="right"/>
              <w:rPr>
                <w:rFonts w:eastAsia="Calibri"/>
                <w:color w:val="0070C0"/>
              </w:rPr>
            </w:pPr>
          </w:p>
          <w:p w14:paraId="272E5522" w14:textId="77777777" w:rsidR="006B7502" w:rsidRPr="00B70896" w:rsidRDefault="006B7502" w:rsidP="00034E02">
            <w:pPr>
              <w:jc w:val="right"/>
              <w:rPr>
                <w:rFonts w:eastAsia="Calibri"/>
                <w:color w:val="0070C0"/>
              </w:rPr>
            </w:pPr>
            <w:r>
              <w:rPr>
                <w:rFonts w:eastAsia="Calibri"/>
                <w:color w:val="0070C0"/>
              </w:rPr>
              <w:t>4 400</w:t>
            </w:r>
          </w:p>
        </w:tc>
      </w:tr>
      <w:tr w:rsidR="006B7502" w:rsidRPr="009A57A5" w14:paraId="3FB32123" w14:textId="77777777" w:rsidTr="006B7502">
        <w:tc>
          <w:tcPr>
            <w:tcW w:w="320" w:type="pct"/>
            <w:tcBorders>
              <w:top w:val="nil"/>
              <w:left w:val="single" w:sz="8" w:space="0" w:color="000000"/>
              <w:bottom w:val="single" w:sz="8" w:space="0" w:color="000000"/>
              <w:right w:val="single" w:sz="8" w:space="0" w:color="000000"/>
            </w:tcBorders>
          </w:tcPr>
          <w:p w14:paraId="7B7C096E" w14:textId="77777777" w:rsidR="006B7502" w:rsidRDefault="00C43C63" w:rsidP="00034E02">
            <w:pPr>
              <w:rPr>
                <w:rFonts w:eastAsia="Calibri"/>
              </w:rPr>
            </w:pPr>
            <w:r>
              <w:rPr>
                <w:rFonts w:eastAsia="Calibri"/>
              </w:rPr>
              <w:t>2.13</w:t>
            </w:r>
          </w:p>
        </w:tc>
        <w:tc>
          <w:tcPr>
            <w:tcW w:w="496"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6082B672" w14:textId="77777777" w:rsidR="006B7502" w:rsidRPr="009A57A5" w:rsidRDefault="006B7502" w:rsidP="00034E02">
            <w:pPr>
              <w:rPr>
                <w:rFonts w:eastAsia="Calibri"/>
              </w:rPr>
            </w:pPr>
            <w:r>
              <w:rPr>
                <w:rFonts w:eastAsia="Calibri"/>
              </w:rPr>
              <w:t>SAK 10 §9-2</w:t>
            </w:r>
          </w:p>
        </w:tc>
        <w:tc>
          <w:tcPr>
            <w:tcW w:w="290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119E2C6D" w14:textId="77777777" w:rsidR="006B7502" w:rsidRPr="009A57A5" w:rsidRDefault="006B7502" w:rsidP="00F717FC">
            <w:pPr>
              <w:jc w:val="both"/>
              <w:rPr>
                <w:rFonts w:eastAsia="Calibri"/>
              </w:rPr>
            </w:pPr>
            <w:r>
              <w:t>Lokal godkjenning til selvbygger</w:t>
            </w:r>
          </w:p>
        </w:tc>
        <w:tc>
          <w:tcPr>
            <w:tcW w:w="64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7C1B127B" w14:textId="77777777" w:rsidR="006B7502" w:rsidRPr="009A57A5" w:rsidRDefault="00F10DC3" w:rsidP="0095179E">
            <w:pPr>
              <w:jc w:val="right"/>
              <w:rPr>
                <w:rFonts w:eastAsia="Calibri"/>
              </w:rPr>
            </w:pPr>
            <w:r>
              <w:rPr>
                <w:rFonts w:eastAsia="Calibri"/>
              </w:rPr>
              <w:t>2 200</w:t>
            </w:r>
          </w:p>
        </w:tc>
        <w:tc>
          <w:tcPr>
            <w:tcW w:w="63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35A1046D" w14:textId="77777777" w:rsidR="006B7502" w:rsidRPr="00C80ABE" w:rsidRDefault="006B7502" w:rsidP="00034E02">
            <w:pPr>
              <w:jc w:val="right"/>
              <w:rPr>
                <w:rFonts w:eastAsia="Calibri"/>
                <w:color w:val="0070C0"/>
              </w:rPr>
            </w:pPr>
            <w:r w:rsidRPr="00C80ABE">
              <w:rPr>
                <w:color w:val="0070C0"/>
              </w:rPr>
              <w:t xml:space="preserve">2 </w:t>
            </w:r>
            <w:r>
              <w:rPr>
                <w:color w:val="0070C0"/>
              </w:rPr>
              <w:t>200</w:t>
            </w:r>
          </w:p>
          <w:p w14:paraId="7D339A4B" w14:textId="77777777" w:rsidR="006B7502" w:rsidRPr="00C80ABE" w:rsidRDefault="006B7502" w:rsidP="00034E02">
            <w:pPr>
              <w:jc w:val="right"/>
              <w:rPr>
                <w:rFonts w:eastAsia="Calibri"/>
                <w:color w:val="0070C0"/>
              </w:rPr>
            </w:pPr>
          </w:p>
        </w:tc>
      </w:tr>
      <w:tr w:rsidR="006B7502" w:rsidRPr="009A57A5" w14:paraId="07C6BE1D" w14:textId="77777777" w:rsidTr="006B7502">
        <w:tc>
          <w:tcPr>
            <w:tcW w:w="320" w:type="pct"/>
            <w:tcBorders>
              <w:top w:val="nil"/>
              <w:left w:val="single" w:sz="8" w:space="0" w:color="000000"/>
              <w:bottom w:val="single" w:sz="8" w:space="0" w:color="000000"/>
              <w:right w:val="single" w:sz="8" w:space="0" w:color="000000"/>
            </w:tcBorders>
          </w:tcPr>
          <w:p w14:paraId="560B1926" w14:textId="77777777" w:rsidR="006B7502" w:rsidRDefault="00F10DC3" w:rsidP="00034E02">
            <w:pPr>
              <w:rPr>
                <w:rFonts w:eastAsia="Calibri"/>
              </w:rPr>
            </w:pPr>
            <w:r>
              <w:rPr>
                <w:rFonts w:eastAsia="Calibri"/>
              </w:rPr>
              <w:t>2.14</w:t>
            </w:r>
          </w:p>
        </w:tc>
        <w:tc>
          <w:tcPr>
            <w:tcW w:w="496"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02D0B40E" w14:textId="77777777" w:rsidR="006B7502" w:rsidRPr="009A57A5" w:rsidRDefault="006B7502" w:rsidP="00034E02">
            <w:pPr>
              <w:rPr>
                <w:rFonts w:eastAsia="Calibri"/>
              </w:rPr>
            </w:pPr>
            <w:r>
              <w:rPr>
                <w:rFonts w:eastAsia="Calibri"/>
              </w:rPr>
              <w:t>§20-3</w:t>
            </w:r>
          </w:p>
        </w:tc>
        <w:tc>
          <w:tcPr>
            <w:tcW w:w="290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1B982A1F" w14:textId="77777777" w:rsidR="006B7502" w:rsidRDefault="006B7502" w:rsidP="00034E02">
            <w:r>
              <w:t>Rammesøknad:</w:t>
            </w:r>
          </w:p>
          <w:p w14:paraId="3794A11C" w14:textId="77777777" w:rsidR="006B7502" w:rsidRDefault="006B7502" w:rsidP="00034E02">
            <w:r>
              <w:t>For rammetillatelse betales 90% av grunntakst.</w:t>
            </w:r>
          </w:p>
          <w:p w14:paraId="5BF58257" w14:textId="77777777" w:rsidR="006B7502" w:rsidRDefault="006B7502" w:rsidP="00034E02">
            <w:r>
              <w:t>For første igangsettelse betales 20% av grunntakst.</w:t>
            </w:r>
          </w:p>
          <w:p w14:paraId="74963545" w14:textId="77777777" w:rsidR="006B7502" w:rsidRDefault="006B7502" w:rsidP="00034E02">
            <w:r>
              <w:t>For oppdelt igangsettelse betales 10% av grunntakst</w:t>
            </w:r>
          </w:p>
          <w:p w14:paraId="418686F6" w14:textId="77777777" w:rsidR="006B7502" w:rsidRPr="009A57A5" w:rsidRDefault="001F7418" w:rsidP="00F10DC3">
            <w:pPr>
              <w:rPr>
                <w:rFonts w:eastAsia="Calibri"/>
              </w:rPr>
            </w:pPr>
            <w:r>
              <w:t>p</w:t>
            </w:r>
            <w:r w:rsidR="006B7502">
              <w:t>er gang etter første gang.</w:t>
            </w:r>
          </w:p>
        </w:tc>
        <w:tc>
          <w:tcPr>
            <w:tcW w:w="64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60F45E9C" w14:textId="77777777" w:rsidR="006B7502" w:rsidRPr="009A57A5" w:rsidRDefault="006B7502" w:rsidP="0095179E">
            <w:pPr>
              <w:jc w:val="right"/>
              <w:rPr>
                <w:rFonts w:eastAsia="Calibri"/>
              </w:rPr>
            </w:pPr>
          </w:p>
        </w:tc>
        <w:tc>
          <w:tcPr>
            <w:tcW w:w="63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19DE7F4F" w14:textId="77777777" w:rsidR="006B7502" w:rsidRPr="00C80ABE" w:rsidRDefault="006B7502" w:rsidP="00034E02">
            <w:pPr>
              <w:jc w:val="right"/>
              <w:rPr>
                <w:rFonts w:eastAsia="Calibri"/>
                <w:color w:val="0070C0"/>
              </w:rPr>
            </w:pPr>
          </w:p>
        </w:tc>
      </w:tr>
      <w:tr w:rsidR="006B7502" w:rsidRPr="009A57A5" w14:paraId="1F036FE6" w14:textId="77777777" w:rsidTr="006B7502">
        <w:tc>
          <w:tcPr>
            <w:tcW w:w="320" w:type="pct"/>
            <w:tcBorders>
              <w:top w:val="nil"/>
              <w:left w:val="single" w:sz="8" w:space="0" w:color="000000"/>
              <w:bottom w:val="single" w:sz="8" w:space="0" w:color="000000"/>
              <w:right w:val="single" w:sz="8" w:space="0" w:color="000000"/>
            </w:tcBorders>
          </w:tcPr>
          <w:p w14:paraId="6E780BCA" w14:textId="77777777" w:rsidR="006B7502" w:rsidRDefault="001F7418" w:rsidP="00034E02">
            <w:pPr>
              <w:rPr>
                <w:rFonts w:eastAsia="Calibri"/>
              </w:rPr>
            </w:pPr>
            <w:r>
              <w:rPr>
                <w:rFonts w:eastAsia="Calibri"/>
              </w:rPr>
              <w:t>2.15</w:t>
            </w:r>
          </w:p>
        </w:tc>
        <w:tc>
          <w:tcPr>
            <w:tcW w:w="496"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0E693980" w14:textId="77777777" w:rsidR="006B7502" w:rsidRDefault="006B7502" w:rsidP="00034E02">
            <w:pPr>
              <w:rPr>
                <w:rFonts w:eastAsia="Calibri"/>
              </w:rPr>
            </w:pPr>
            <w:r>
              <w:rPr>
                <w:rFonts w:eastAsia="Calibri"/>
              </w:rPr>
              <w:t>§20-3</w:t>
            </w:r>
          </w:p>
          <w:p w14:paraId="75CF9360" w14:textId="77777777" w:rsidR="006B7502" w:rsidRPr="009A57A5" w:rsidRDefault="006B7502" w:rsidP="00034E02">
            <w:pPr>
              <w:rPr>
                <w:rFonts w:eastAsia="Calibri"/>
              </w:rPr>
            </w:pPr>
            <w:r>
              <w:rPr>
                <w:rFonts w:eastAsia="Calibri"/>
              </w:rPr>
              <w:t>§20-4</w:t>
            </w:r>
          </w:p>
        </w:tc>
        <w:tc>
          <w:tcPr>
            <w:tcW w:w="290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3755CCB3" w14:textId="77777777" w:rsidR="006B7502" w:rsidRPr="009A57A5" w:rsidRDefault="006B7502" w:rsidP="00034E02">
            <w:pPr>
              <w:rPr>
                <w:rFonts w:eastAsia="Calibri"/>
              </w:rPr>
            </w:pPr>
            <w:r w:rsidRPr="009A57A5">
              <w:t xml:space="preserve">Midlertidig brukstillatelse og ferdigattest     </w:t>
            </w:r>
          </w:p>
          <w:p w14:paraId="719ACE8F" w14:textId="77777777" w:rsidR="006B7502" w:rsidRPr="009A57A5" w:rsidRDefault="006B7502" w:rsidP="00E64513">
            <w:pPr>
              <w:rPr>
                <w:rFonts w:eastAsia="Calibri"/>
              </w:rPr>
            </w:pPr>
            <w:r w:rsidRPr="009A57A5">
              <w:t>Ferdigattest </w:t>
            </w:r>
            <w:r>
              <w:t xml:space="preserve">for rehabilitert pipe   </w:t>
            </w:r>
            <w:r w:rsidRPr="009A57A5">
              <w:t>                          </w:t>
            </w:r>
            <w:r>
              <w:t>                           </w:t>
            </w:r>
          </w:p>
        </w:tc>
        <w:tc>
          <w:tcPr>
            <w:tcW w:w="64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5AF3347D" w14:textId="77777777" w:rsidR="006B7502" w:rsidRPr="009A57A5" w:rsidRDefault="001F7418" w:rsidP="0095179E">
            <w:pPr>
              <w:jc w:val="right"/>
              <w:rPr>
                <w:rFonts w:eastAsia="Calibri"/>
              </w:rPr>
            </w:pPr>
            <w:r>
              <w:rPr>
                <w:rFonts w:eastAsia="Calibri"/>
              </w:rPr>
              <w:t>2 200</w:t>
            </w:r>
          </w:p>
        </w:tc>
        <w:tc>
          <w:tcPr>
            <w:tcW w:w="63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3F319905" w14:textId="77777777" w:rsidR="006B7502" w:rsidRPr="00C80ABE" w:rsidRDefault="006B7502" w:rsidP="00034E02">
            <w:pPr>
              <w:jc w:val="right"/>
              <w:rPr>
                <w:rFonts w:eastAsia="Calibri"/>
                <w:color w:val="0070C0"/>
              </w:rPr>
            </w:pPr>
            <w:r>
              <w:rPr>
                <w:color w:val="0070C0"/>
              </w:rPr>
              <w:t>2 200</w:t>
            </w:r>
          </w:p>
          <w:p w14:paraId="6CC82716" w14:textId="77777777" w:rsidR="006B7502" w:rsidRPr="00C80ABE" w:rsidRDefault="006B7502" w:rsidP="00034E02">
            <w:pPr>
              <w:jc w:val="right"/>
              <w:rPr>
                <w:color w:val="0070C0"/>
              </w:rPr>
            </w:pPr>
          </w:p>
          <w:p w14:paraId="559061C4" w14:textId="77777777" w:rsidR="006B7502" w:rsidRPr="00C80ABE" w:rsidRDefault="006B7502" w:rsidP="00034E02">
            <w:pPr>
              <w:jc w:val="right"/>
              <w:rPr>
                <w:rFonts w:eastAsia="Calibri"/>
                <w:color w:val="0070C0"/>
              </w:rPr>
            </w:pPr>
          </w:p>
        </w:tc>
      </w:tr>
      <w:tr w:rsidR="006B7502" w:rsidRPr="009A57A5" w14:paraId="3420DDB1" w14:textId="77777777" w:rsidTr="006B7502">
        <w:tc>
          <w:tcPr>
            <w:tcW w:w="320" w:type="pct"/>
            <w:tcBorders>
              <w:top w:val="nil"/>
              <w:left w:val="single" w:sz="8" w:space="0" w:color="000000"/>
              <w:bottom w:val="single" w:sz="8" w:space="0" w:color="000000"/>
              <w:right w:val="single" w:sz="8" w:space="0" w:color="000000"/>
            </w:tcBorders>
          </w:tcPr>
          <w:p w14:paraId="61E8A045" w14:textId="77777777" w:rsidR="006B7502" w:rsidRPr="009A57A5" w:rsidRDefault="001F7418" w:rsidP="00034E02">
            <w:r>
              <w:t>2.16</w:t>
            </w:r>
          </w:p>
        </w:tc>
        <w:tc>
          <w:tcPr>
            <w:tcW w:w="496"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34596F7A" w14:textId="77777777" w:rsidR="006B7502" w:rsidRDefault="006B7502" w:rsidP="00034E02">
            <w:r w:rsidRPr="009A57A5">
              <w:t>§20-3</w:t>
            </w:r>
          </w:p>
          <w:p w14:paraId="66167130" w14:textId="77777777" w:rsidR="006B7502" w:rsidRPr="009A57A5" w:rsidRDefault="006B7502" w:rsidP="00034E02">
            <w:pPr>
              <w:rPr>
                <w:rFonts w:eastAsia="Calibri"/>
              </w:rPr>
            </w:pPr>
            <w:r>
              <w:t>§20-4</w:t>
            </w:r>
          </w:p>
        </w:tc>
        <w:tc>
          <w:tcPr>
            <w:tcW w:w="290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06011E6D" w14:textId="77777777" w:rsidR="006B7502" w:rsidRPr="009A57A5" w:rsidRDefault="006B7502" w:rsidP="00034E02">
            <w:pPr>
              <w:rPr>
                <w:rFonts w:eastAsia="Calibri"/>
              </w:rPr>
            </w:pPr>
            <w:r w:rsidRPr="009A57A5">
              <w:t>Endringssøknad faktureres etter medgått tid, men maks 50 % av fullt behandlingsgebyr.</w:t>
            </w:r>
          </w:p>
        </w:tc>
        <w:tc>
          <w:tcPr>
            <w:tcW w:w="64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73F8E2DB" w14:textId="77777777" w:rsidR="006B7502" w:rsidRPr="009A57A5" w:rsidRDefault="006B7502" w:rsidP="0095179E">
            <w:pPr>
              <w:jc w:val="right"/>
              <w:rPr>
                <w:rFonts w:eastAsia="Calibri"/>
              </w:rPr>
            </w:pPr>
          </w:p>
        </w:tc>
        <w:tc>
          <w:tcPr>
            <w:tcW w:w="63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2E23F2A8" w14:textId="77777777" w:rsidR="006B7502" w:rsidRPr="009A57A5" w:rsidRDefault="006B7502" w:rsidP="00034E02">
            <w:pPr>
              <w:jc w:val="right"/>
              <w:rPr>
                <w:rFonts w:eastAsia="Calibri"/>
              </w:rPr>
            </w:pPr>
          </w:p>
        </w:tc>
      </w:tr>
      <w:tr w:rsidR="006B7502" w:rsidRPr="009A57A5" w14:paraId="4D26E6AF" w14:textId="77777777" w:rsidTr="006B7502">
        <w:tc>
          <w:tcPr>
            <w:tcW w:w="320" w:type="pct"/>
            <w:tcBorders>
              <w:top w:val="nil"/>
              <w:left w:val="single" w:sz="8" w:space="0" w:color="000000"/>
              <w:bottom w:val="single" w:sz="8" w:space="0" w:color="000000"/>
              <w:right w:val="single" w:sz="8" w:space="0" w:color="000000"/>
            </w:tcBorders>
          </w:tcPr>
          <w:p w14:paraId="6BE58DCA" w14:textId="77777777" w:rsidR="006B7502" w:rsidRPr="009A57A5" w:rsidRDefault="001F7418" w:rsidP="00034E02">
            <w:pPr>
              <w:rPr>
                <w:rFonts w:eastAsia="Calibri"/>
              </w:rPr>
            </w:pPr>
            <w:r>
              <w:rPr>
                <w:rFonts w:eastAsia="Calibri"/>
              </w:rPr>
              <w:t>2.17</w:t>
            </w:r>
          </w:p>
        </w:tc>
        <w:tc>
          <w:tcPr>
            <w:tcW w:w="496"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607D6AF4" w14:textId="77777777" w:rsidR="006B7502" w:rsidRPr="009A57A5" w:rsidRDefault="006B7502" w:rsidP="00034E02">
            <w:pPr>
              <w:rPr>
                <w:rFonts w:eastAsia="Calibri"/>
              </w:rPr>
            </w:pPr>
          </w:p>
        </w:tc>
        <w:tc>
          <w:tcPr>
            <w:tcW w:w="290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467CF41F" w14:textId="77777777" w:rsidR="006B7502" w:rsidRPr="009A57A5" w:rsidRDefault="006B7502" w:rsidP="00E64513">
            <w:pPr>
              <w:rPr>
                <w:rFonts w:eastAsia="Calibri"/>
              </w:rPr>
            </w:pPr>
            <w:r w:rsidRPr="009A57A5">
              <w:t xml:space="preserve">Ved avslagsvedtak betales fullt behandlingsgebyr </w:t>
            </w:r>
          </w:p>
        </w:tc>
        <w:tc>
          <w:tcPr>
            <w:tcW w:w="64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42AE2F2A" w14:textId="77777777" w:rsidR="006B7502" w:rsidRPr="009A57A5" w:rsidRDefault="006B7502" w:rsidP="0095179E">
            <w:pPr>
              <w:jc w:val="right"/>
              <w:rPr>
                <w:rFonts w:eastAsia="Calibri"/>
              </w:rPr>
            </w:pPr>
          </w:p>
        </w:tc>
        <w:tc>
          <w:tcPr>
            <w:tcW w:w="63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2F54394C" w14:textId="77777777" w:rsidR="006B7502" w:rsidRPr="009A57A5" w:rsidRDefault="006B7502" w:rsidP="00034E02">
            <w:pPr>
              <w:jc w:val="right"/>
              <w:rPr>
                <w:rFonts w:eastAsia="Calibri"/>
              </w:rPr>
            </w:pPr>
          </w:p>
        </w:tc>
      </w:tr>
      <w:tr w:rsidR="006B7502" w:rsidRPr="009A57A5" w14:paraId="77A90CF7" w14:textId="77777777" w:rsidTr="006B7502">
        <w:tc>
          <w:tcPr>
            <w:tcW w:w="320" w:type="pct"/>
            <w:tcBorders>
              <w:top w:val="nil"/>
              <w:left w:val="single" w:sz="8" w:space="0" w:color="000000"/>
              <w:bottom w:val="single" w:sz="8" w:space="0" w:color="000000"/>
              <w:right w:val="single" w:sz="8" w:space="0" w:color="000000"/>
            </w:tcBorders>
          </w:tcPr>
          <w:p w14:paraId="686CABC0" w14:textId="77777777" w:rsidR="006B7502" w:rsidRPr="009A57A5" w:rsidRDefault="001F7418" w:rsidP="00034E02">
            <w:r>
              <w:t>2.18</w:t>
            </w:r>
          </w:p>
        </w:tc>
        <w:tc>
          <w:tcPr>
            <w:tcW w:w="496"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2C05DF56" w14:textId="77777777" w:rsidR="006B7502" w:rsidRPr="009A57A5" w:rsidRDefault="006B7502" w:rsidP="00034E02">
            <w:pPr>
              <w:rPr>
                <w:rFonts w:eastAsia="Calibri"/>
              </w:rPr>
            </w:pPr>
            <w:r w:rsidRPr="009A57A5">
              <w:t xml:space="preserve">§20-3 og </w:t>
            </w:r>
            <w:r w:rsidRPr="009A57A5">
              <w:br/>
              <w:t>§ 32</w:t>
            </w:r>
          </w:p>
        </w:tc>
        <w:tc>
          <w:tcPr>
            <w:tcW w:w="290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7855A002" w14:textId="77777777" w:rsidR="006B7502" w:rsidRPr="009A57A5" w:rsidRDefault="006B7502" w:rsidP="00E64513">
            <w:pPr>
              <w:rPr>
                <w:rFonts w:eastAsia="Calibri"/>
              </w:rPr>
            </w:pPr>
            <w:r w:rsidRPr="009A57A5">
              <w:t xml:space="preserve">Dersom et arbeid igangsettes før tillatelse er gitt, ilegges et tilleggsgebyr på </w:t>
            </w:r>
            <w:r>
              <w:t>f</w:t>
            </w:r>
            <w:r w:rsidRPr="009A57A5">
              <w:t xml:space="preserve">ullt behandlingsgebyr, men minst </w:t>
            </w:r>
            <w:r w:rsidRPr="002E3EC3">
              <w:rPr>
                <w:color w:val="0070C0"/>
              </w:rPr>
              <w:t>12 500</w:t>
            </w:r>
            <w:r w:rsidRPr="009A57A5">
              <w:t xml:space="preserve"> kr</w:t>
            </w:r>
          </w:p>
        </w:tc>
        <w:tc>
          <w:tcPr>
            <w:tcW w:w="64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07E86EA8" w14:textId="77777777" w:rsidR="006B7502" w:rsidRPr="009A57A5" w:rsidRDefault="006B7502" w:rsidP="0095179E">
            <w:pPr>
              <w:jc w:val="right"/>
              <w:rPr>
                <w:rFonts w:eastAsia="Calibri"/>
                <w:strike/>
              </w:rPr>
            </w:pPr>
          </w:p>
        </w:tc>
        <w:tc>
          <w:tcPr>
            <w:tcW w:w="63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7AE9D54E" w14:textId="77777777" w:rsidR="006B7502" w:rsidRPr="009A57A5" w:rsidRDefault="006B7502" w:rsidP="00034E02">
            <w:pPr>
              <w:jc w:val="right"/>
              <w:rPr>
                <w:rFonts w:eastAsia="Calibri"/>
                <w:strike/>
              </w:rPr>
            </w:pPr>
          </w:p>
        </w:tc>
      </w:tr>
      <w:tr w:rsidR="006B7502" w:rsidRPr="009A57A5" w14:paraId="11C3727C" w14:textId="77777777" w:rsidTr="006B7502">
        <w:tc>
          <w:tcPr>
            <w:tcW w:w="320" w:type="pct"/>
            <w:tcBorders>
              <w:top w:val="nil"/>
              <w:left w:val="single" w:sz="8" w:space="0" w:color="000000"/>
              <w:bottom w:val="single" w:sz="8" w:space="0" w:color="000000"/>
              <w:right w:val="single" w:sz="8" w:space="0" w:color="000000"/>
            </w:tcBorders>
          </w:tcPr>
          <w:p w14:paraId="2B6354D8" w14:textId="77777777" w:rsidR="006B7502" w:rsidRPr="009A57A5" w:rsidRDefault="001F7418" w:rsidP="00034E02">
            <w:r>
              <w:t>2.19</w:t>
            </w:r>
          </w:p>
        </w:tc>
        <w:tc>
          <w:tcPr>
            <w:tcW w:w="496" w:type="pct"/>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1CBAB8B7" w14:textId="77777777" w:rsidR="006B7502" w:rsidRPr="009A57A5" w:rsidRDefault="006B7502" w:rsidP="00034E02">
            <w:pPr>
              <w:rPr>
                <w:rFonts w:eastAsia="Calibri"/>
              </w:rPr>
            </w:pPr>
            <w:r w:rsidRPr="009A57A5">
              <w:t xml:space="preserve">§20-4 og </w:t>
            </w:r>
            <w:r w:rsidRPr="009A57A5">
              <w:br/>
              <w:t>§ 32</w:t>
            </w:r>
          </w:p>
        </w:tc>
        <w:tc>
          <w:tcPr>
            <w:tcW w:w="290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424CFA94" w14:textId="77777777" w:rsidR="006B7502" w:rsidRPr="00FE17C1" w:rsidRDefault="006B7502" w:rsidP="00E64513">
            <w:pPr>
              <w:rPr>
                <w:rFonts w:eastAsia="Calibri"/>
                <w:color w:val="FF0000"/>
              </w:rPr>
            </w:pPr>
            <w:r w:rsidRPr="009A57A5">
              <w:t xml:space="preserve">Dersom et arbeid igangsettes før tillatelse er gitt, ilegges et tilleggsgebyr på fullt behandlingsgebyr, men minst </w:t>
            </w:r>
            <w:r w:rsidRPr="002E3EC3">
              <w:rPr>
                <w:color w:val="0070C0"/>
              </w:rPr>
              <w:t>5 500</w:t>
            </w:r>
            <w:r w:rsidRPr="009A57A5">
              <w:t xml:space="preserve"> kr</w:t>
            </w:r>
            <w:r>
              <w:t xml:space="preserve">, </w:t>
            </w:r>
            <w:r w:rsidRPr="004434D3">
              <w:t>gjelder også forstøtningsmurer etter</w:t>
            </w:r>
            <w:r>
              <w:t xml:space="preserve"> </w:t>
            </w:r>
            <w:r w:rsidRPr="004434D3">
              <w:t>§20-3</w:t>
            </w:r>
          </w:p>
        </w:tc>
        <w:tc>
          <w:tcPr>
            <w:tcW w:w="640"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1E35DF27" w14:textId="77777777" w:rsidR="006B7502" w:rsidRPr="009A57A5" w:rsidRDefault="006B7502" w:rsidP="0095179E">
            <w:pPr>
              <w:jc w:val="right"/>
              <w:rPr>
                <w:rFonts w:eastAsia="Calibri"/>
              </w:rPr>
            </w:pPr>
          </w:p>
        </w:tc>
        <w:tc>
          <w:tcPr>
            <w:tcW w:w="637" w:type="pct"/>
            <w:tcBorders>
              <w:top w:val="nil"/>
              <w:left w:val="nil"/>
              <w:bottom w:val="single" w:sz="8" w:space="0" w:color="000000"/>
              <w:right w:val="single" w:sz="8" w:space="0" w:color="000000"/>
            </w:tcBorders>
            <w:shd w:val="clear" w:color="auto" w:fill="auto"/>
            <w:tcMar>
              <w:top w:w="0" w:type="dxa"/>
              <w:left w:w="70" w:type="dxa"/>
              <w:bottom w:w="0" w:type="dxa"/>
              <w:right w:w="70" w:type="dxa"/>
            </w:tcMar>
          </w:tcPr>
          <w:p w14:paraId="13BE976A" w14:textId="77777777" w:rsidR="006B7502" w:rsidRPr="009A57A5" w:rsidRDefault="006B7502" w:rsidP="00034E02">
            <w:pPr>
              <w:jc w:val="right"/>
              <w:rPr>
                <w:rFonts w:eastAsia="Calibri"/>
              </w:rPr>
            </w:pPr>
          </w:p>
        </w:tc>
      </w:tr>
      <w:tr w:rsidR="006B7502" w:rsidRPr="009A57A5" w14:paraId="560FB88A" w14:textId="77777777" w:rsidTr="006B7502">
        <w:tc>
          <w:tcPr>
            <w:tcW w:w="320" w:type="pct"/>
            <w:tcBorders>
              <w:top w:val="nil"/>
              <w:left w:val="single" w:sz="8" w:space="0" w:color="000000"/>
              <w:bottom w:val="single" w:sz="4" w:space="0" w:color="auto"/>
              <w:right w:val="single" w:sz="8" w:space="0" w:color="000000"/>
            </w:tcBorders>
          </w:tcPr>
          <w:p w14:paraId="120BC2A3" w14:textId="77777777" w:rsidR="006B7502" w:rsidRDefault="001F7418" w:rsidP="00034E02">
            <w:pPr>
              <w:rPr>
                <w:rFonts w:eastAsia="Calibri"/>
              </w:rPr>
            </w:pPr>
            <w:r>
              <w:rPr>
                <w:rFonts w:eastAsia="Calibri"/>
              </w:rPr>
              <w:t>2.20</w:t>
            </w:r>
          </w:p>
        </w:tc>
        <w:tc>
          <w:tcPr>
            <w:tcW w:w="496" w:type="pct"/>
            <w:tcBorders>
              <w:top w:val="nil"/>
              <w:left w:val="single" w:sz="8" w:space="0" w:color="000000"/>
              <w:bottom w:val="single" w:sz="4" w:space="0" w:color="auto"/>
              <w:right w:val="single" w:sz="8" w:space="0" w:color="000000"/>
            </w:tcBorders>
            <w:shd w:val="clear" w:color="auto" w:fill="auto"/>
            <w:tcMar>
              <w:top w:w="0" w:type="dxa"/>
              <w:left w:w="70" w:type="dxa"/>
              <w:bottom w:w="0" w:type="dxa"/>
              <w:right w:w="70" w:type="dxa"/>
            </w:tcMar>
          </w:tcPr>
          <w:p w14:paraId="6836948B" w14:textId="77777777" w:rsidR="006B7502" w:rsidRDefault="006B7502" w:rsidP="00034E02">
            <w:pPr>
              <w:rPr>
                <w:rFonts w:eastAsia="Calibri"/>
              </w:rPr>
            </w:pPr>
            <w:r>
              <w:rPr>
                <w:rFonts w:eastAsia="Calibri"/>
              </w:rPr>
              <w:t>§20-3</w:t>
            </w:r>
          </w:p>
          <w:p w14:paraId="10ED9495" w14:textId="77777777" w:rsidR="006B7502" w:rsidRPr="009A57A5" w:rsidRDefault="006B7502" w:rsidP="00034E02">
            <w:pPr>
              <w:rPr>
                <w:rFonts w:eastAsia="Calibri"/>
              </w:rPr>
            </w:pPr>
            <w:r>
              <w:rPr>
                <w:rFonts w:eastAsia="Calibri"/>
              </w:rPr>
              <w:t>§20-4</w:t>
            </w:r>
          </w:p>
        </w:tc>
        <w:tc>
          <w:tcPr>
            <w:tcW w:w="2907" w:type="pct"/>
            <w:tcBorders>
              <w:top w:val="nil"/>
              <w:left w:val="nil"/>
              <w:bottom w:val="single" w:sz="4" w:space="0" w:color="auto"/>
              <w:right w:val="single" w:sz="8" w:space="0" w:color="000000"/>
            </w:tcBorders>
            <w:shd w:val="clear" w:color="auto" w:fill="auto"/>
            <w:tcMar>
              <w:top w:w="0" w:type="dxa"/>
              <w:left w:w="70" w:type="dxa"/>
              <w:bottom w:w="0" w:type="dxa"/>
              <w:right w:w="70" w:type="dxa"/>
            </w:tcMar>
            <w:hideMark/>
          </w:tcPr>
          <w:p w14:paraId="0569C3D1" w14:textId="77777777" w:rsidR="006B7502" w:rsidRPr="009A57A5" w:rsidRDefault="006B7502" w:rsidP="00034E02">
            <w:pPr>
              <w:rPr>
                <w:rFonts w:eastAsia="Calibri"/>
              </w:rPr>
            </w:pPr>
            <w:r w:rsidRPr="009A57A5">
              <w:t xml:space="preserve">Merarbeid i forbindelse med ferdigattest/midlertidig brukstillatelse </w:t>
            </w:r>
            <w:proofErr w:type="gramStart"/>
            <w:r w:rsidRPr="009A57A5">
              <w:t>vedrørende</w:t>
            </w:r>
            <w:proofErr w:type="gramEnd"/>
            <w:r w:rsidRPr="009A57A5">
              <w:t xml:space="preserve"> et tiltak som er tatt i bruk uten midlertidig brukstillatelse eller ferdigattest, faktureres etter medgått tid, men minst </w:t>
            </w:r>
            <w:r w:rsidRPr="002E3EC3">
              <w:rPr>
                <w:color w:val="0070C0"/>
              </w:rPr>
              <w:t>5 500</w:t>
            </w:r>
            <w:r w:rsidRPr="009A57A5">
              <w:t xml:space="preserve"> kr.</w:t>
            </w:r>
          </w:p>
        </w:tc>
        <w:tc>
          <w:tcPr>
            <w:tcW w:w="640" w:type="pct"/>
            <w:tcBorders>
              <w:top w:val="nil"/>
              <w:left w:val="nil"/>
              <w:bottom w:val="single" w:sz="4" w:space="0" w:color="auto"/>
              <w:right w:val="single" w:sz="8" w:space="0" w:color="000000"/>
            </w:tcBorders>
            <w:shd w:val="clear" w:color="auto" w:fill="auto"/>
            <w:tcMar>
              <w:top w:w="0" w:type="dxa"/>
              <w:left w:w="70" w:type="dxa"/>
              <w:bottom w:w="0" w:type="dxa"/>
              <w:right w:w="70" w:type="dxa"/>
            </w:tcMar>
          </w:tcPr>
          <w:p w14:paraId="4589D86E" w14:textId="77777777" w:rsidR="006B7502" w:rsidRPr="009A57A5" w:rsidRDefault="006B7502" w:rsidP="0095179E">
            <w:pPr>
              <w:jc w:val="right"/>
              <w:rPr>
                <w:rFonts w:eastAsia="Calibri"/>
                <w:strike/>
              </w:rPr>
            </w:pPr>
          </w:p>
        </w:tc>
        <w:tc>
          <w:tcPr>
            <w:tcW w:w="637" w:type="pct"/>
            <w:tcBorders>
              <w:top w:val="nil"/>
              <w:left w:val="nil"/>
              <w:bottom w:val="single" w:sz="4" w:space="0" w:color="auto"/>
              <w:right w:val="single" w:sz="8" w:space="0" w:color="000000"/>
            </w:tcBorders>
            <w:shd w:val="clear" w:color="auto" w:fill="auto"/>
            <w:tcMar>
              <w:top w:w="0" w:type="dxa"/>
              <w:left w:w="70" w:type="dxa"/>
              <w:bottom w:w="0" w:type="dxa"/>
              <w:right w:w="70" w:type="dxa"/>
            </w:tcMar>
          </w:tcPr>
          <w:p w14:paraId="5440D3F1" w14:textId="77777777" w:rsidR="006B7502" w:rsidRPr="009A57A5" w:rsidRDefault="006B7502" w:rsidP="00034E02">
            <w:pPr>
              <w:jc w:val="right"/>
              <w:rPr>
                <w:rFonts w:eastAsia="Calibri"/>
                <w:strike/>
              </w:rPr>
            </w:pPr>
          </w:p>
        </w:tc>
      </w:tr>
      <w:tr w:rsidR="006B7502" w:rsidRPr="009A57A5" w14:paraId="6FAD64B4" w14:textId="77777777" w:rsidTr="006B7502">
        <w:tc>
          <w:tcPr>
            <w:tcW w:w="320" w:type="pct"/>
            <w:tcBorders>
              <w:top w:val="single" w:sz="4" w:space="0" w:color="auto"/>
              <w:left w:val="single" w:sz="8" w:space="0" w:color="000000"/>
              <w:bottom w:val="single" w:sz="8" w:space="0" w:color="000000"/>
              <w:right w:val="single" w:sz="8" w:space="0" w:color="000000"/>
            </w:tcBorders>
          </w:tcPr>
          <w:p w14:paraId="342766DE" w14:textId="77777777" w:rsidR="006B7502" w:rsidRDefault="001F7418" w:rsidP="00034E02">
            <w:pPr>
              <w:rPr>
                <w:rFonts w:eastAsia="Calibri"/>
              </w:rPr>
            </w:pPr>
            <w:r>
              <w:rPr>
                <w:rFonts w:eastAsia="Calibri"/>
              </w:rPr>
              <w:t>2.23</w:t>
            </w:r>
          </w:p>
        </w:tc>
        <w:tc>
          <w:tcPr>
            <w:tcW w:w="496" w:type="pct"/>
            <w:tcBorders>
              <w:top w:val="single" w:sz="4" w:space="0" w:color="auto"/>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66A2193B" w14:textId="77777777" w:rsidR="006B7502" w:rsidRDefault="006B7502" w:rsidP="00034E02">
            <w:pPr>
              <w:rPr>
                <w:rFonts w:eastAsia="Calibri"/>
              </w:rPr>
            </w:pPr>
          </w:p>
        </w:tc>
        <w:tc>
          <w:tcPr>
            <w:tcW w:w="2907" w:type="pct"/>
            <w:tcBorders>
              <w:top w:val="single" w:sz="4" w:space="0" w:color="auto"/>
              <w:left w:val="nil"/>
              <w:bottom w:val="single" w:sz="8" w:space="0" w:color="000000"/>
              <w:right w:val="single" w:sz="8" w:space="0" w:color="000000"/>
            </w:tcBorders>
            <w:shd w:val="clear" w:color="auto" w:fill="auto"/>
            <w:tcMar>
              <w:top w:w="0" w:type="dxa"/>
              <w:left w:w="70" w:type="dxa"/>
              <w:bottom w:w="0" w:type="dxa"/>
              <w:right w:w="70" w:type="dxa"/>
            </w:tcMar>
          </w:tcPr>
          <w:p w14:paraId="73AECA51" w14:textId="77777777" w:rsidR="006B7502" w:rsidRDefault="006B7502" w:rsidP="00034E02">
            <w:proofErr w:type="spellStart"/>
            <w:r>
              <w:t>Kartajour</w:t>
            </w:r>
            <w:proofErr w:type="spellEnd"/>
          </w:p>
          <w:p w14:paraId="1394761F" w14:textId="77777777" w:rsidR="006B7502" w:rsidRDefault="006B7502" w:rsidP="00034E02"/>
          <w:p w14:paraId="41843DEE" w14:textId="77777777" w:rsidR="006B7502" w:rsidRDefault="006B7502" w:rsidP="00034E02">
            <w:r>
              <w:t>Bolig og andre større bygg</w:t>
            </w:r>
          </w:p>
          <w:p w14:paraId="0948B5EC" w14:textId="77777777" w:rsidR="006B7502" w:rsidRDefault="006B7502" w:rsidP="00034E02"/>
          <w:p w14:paraId="4577C5C6" w14:textId="77777777" w:rsidR="006B7502" w:rsidRPr="006D37A8" w:rsidRDefault="006B7502" w:rsidP="00034E02">
            <w:r>
              <w:t xml:space="preserve">Tilbygg hvor verken samlet bruksareal (BRA) eller bebygd areal (BYA) er over 50 </w:t>
            </w:r>
            <w:r w:rsidRPr="009A57A5">
              <w:t>m</w:t>
            </w:r>
            <w:proofErr w:type="gramStart"/>
            <w:r w:rsidRPr="009A57A5">
              <w:rPr>
                <w:vertAlign w:val="superscript"/>
              </w:rPr>
              <w:t>2</w:t>
            </w:r>
            <w:r>
              <w:rPr>
                <w:vertAlign w:val="superscript"/>
              </w:rPr>
              <w:t xml:space="preserve"> </w:t>
            </w:r>
            <w:r>
              <w:t>.</w:t>
            </w:r>
            <w:proofErr w:type="gramEnd"/>
          </w:p>
          <w:p w14:paraId="1EEB08C2" w14:textId="77777777" w:rsidR="006B7502" w:rsidRDefault="006B7502" w:rsidP="00034E02">
            <w:pPr>
              <w:rPr>
                <w:vertAlign w:val="superscript"/>
              </w:rPr>
            </w:pPr>
          </w:p>
          <w:p w14:paraId="39BBCD6C" w14:textId="77777777" w:rsidR="006B7502" w:rsidRPr="006D37A8" w:rsidRDefault="006B7502" w:rsidP="006D37A8">
            <w:r>
              <w:t xml:space="preserve">Frittliggende bygning som ikke skal brukes til beboelse hvor verken samlet bruksareal (BRA) eller </w:t>
            </w:r>
            <w:proofErr w:type="spellStart"/>
            <w:r>
              <w:t>bebyd</w:t>
            </w:r>
            <w:proofErr w:type="spellEnd"/>
            <w:r>
              <w:t xml:space="preserve"> areal (BYA) er over 50 </w:t>
            </w:r>
            <w:r w:rsidRPr="009A57A5">
              <w:t>m</w:t>
            </w:r>
            <w:proofErr w:type="gramStart"/>
            <w:r w:rsidRPr="009A57A5">
              <w:rPr>
                <w:vertAlign w:val="superscript"/>
              </w:rPr>
              <w:t>2</w:t>
            </w:r>
            <w:r>
              <w:rPr>
                <w:vertAlign w:val="superscript"/>
              </w:rPr>
              <w:t xml:space="preserve"> </w:t>
            </w:r>
            <w:r>
              <w:t>.</w:t>
            </w:r>
            <w:proofErr w:type="gramEnd"/>
          </w:p>
          <w:p w14:paraId="74C484FE" w14:textId="77777777" w:rsidR="006B7502" w:rsidRPr="00E64513" w:rsidRDefault="006B7502" w:rsidP="006D37A8"/>
        </w:tc>
        <w:tc>
          <w:tcPr>
            <w:tcW w:w="640" w:type="pct"/>
            <w:tcBorders>
              <w:top w:val="single" w:sz="4" w:space="0" w:color="auto"/>
              <w:left w:val="nil"/>
              <w:bottom w:val="single" w:sz="8" w:space="0" w:color="000000"/>
              <w:right w:val="single" w:sz="8" w:space="0" w:color="000000"/>
            </w:tcBorders>
            <w:shd w:val="clear" w:color="auto" w:fill="auto"/>
            <w:tcMar>
              <w:top w:w="0" w:type="dxa"/>
              <w:left w:w="70" w:type="dxa"/>
              <w:bottom w:w="0" w:type="dxa"/>
              <w:right w:w="70" w:type="dxa"/>
            </w:tcMar>
          </w:tcPr>
          <w:p w14:paraId="322EFF88" w14:textId="77777777" w:rsidR="006B7502" w:rsidRDefault="006B7502" w:rsidP="0095179E">
            <w:pPr>
              <w:jc w:val="right"/>
              <w:rPr>
                <w:rFonts w:eastAsia="Calibri"/>
                <w:strike/>
              </w:rPr>
            </w:pPr>
          </w:p>
          <w:p w14:paraId="500DD69A" w14:textId="77777777" w:rsidR="001F7418" w:rsidRDefault="001F7418" w:rsidP="0095179E">
            <w:pPr>
              <w:jc w:val="right"/>
              <w:rPr>
                <w:rFonts w:eastAsia="Calibri"/>
                <w:strike/>
              </w:rPr>
            </w:pPr>
          </w:p>
          <w:p w14:paraId="3DEEB5C0" w14:textId="77777777" w:rsidR="001F7418" w:rsidRDefault="001F7418" w:rsidP="0095179E">
            <w:pPr>
              <w:jc w:val="right"/>
              <w:rPr>
                <w:rFonts w:eastAsia="Calibri"/>
              </w:rPr>
            </w:pPr>
            <w:r w:rsidRPr="001F7418">
              <w:rPr>
                <w:rFonts w:eastAsia="Calibri"/>
              </w:rPr>
              <w:t>2</w:t>
            </w:r>
            <w:r>
              <w:rPr>
                <w:rFonts w:eastAsia="Calibri"/>
              </w:rPr>
              <w:t> </w:t>
            </w:r>
            <w:r w:rsidRPr="001F7418">
              <w:rPr>
                <w:rFonts w:eastAsia="Calibri"/>
              </w:rPr>
              <w:t>500</w:t>
            </w:r>
          </w:p>
          <w:p w14:paraId="09BF5E7F" w14:textId="77777777" w:rsidR="001F7418" w:rsidRDefault="001F7418" w:rsidP="0095179E">
            <w:pPr>
              <w:jc w:val="right"/>
              <w:rPr>
                <w:rFonts w:eastAsia="Calibri"/>
              </w:rPr>
            </w:pPr>
          </w:p>
          <w:p w14:paraId="0D98D627" w14:textId="77777777" w:rsidR="001F7418" w:rsidRDefault="001F7418" w:rsidP="0095179E">
            <w:pPr>
              <w:jc w:val="right"/>
              <w:rPr>
                <w:rFonts w:eastAsia="Calibri"/>
              </w:rPr>
            </w:pPr>
          </w:p>
          <w:p w14:paraId="3B5C497F" w14:textId="77777777" w:rsidR="001F7418" w:rsidRDefault="001F7418" w:rsidP="0095179E">
            <w:pPr>
              <w:jc w:val="right"/>
              <w:rPr>
                <w:rFonts w:eastAsia="Calibri"/>
              </w:rPr>
            </w:pPr>
            <w:r>
              <w:rPr>
                <w:rFonts w:eastAsia="Calibri"/>
              </w:rPr>
              <w:t>1 250</w:t>
            </w:r>
          </w:p>
          <w:p w14:paraId="5E7C50DF" w14:textId="77777777" w:rsidR="001F7418" w:rsidRDefault="001F7418" w:rsidP="0095179E">
            <w:pPr>
              <w:jc w:val="right"/>
              <w:rPr>
                <w:rFonts w:eastAsia="Calibri"/>
              </w:rPr>
            </w:pPr>
          </w:p>
          <w:p w14:paraId="62375CA4" w14:textId="77777777" w:rsidR="001F7418" w:rsidRDefault="001F7418" w:rsidP="0095179E">
            <w:pPr>
              <w:jc w:val="right"/>
              <w:rPr>
                <w:rFonts w:eastAsia="Calibri"/>
              </w:rPr>
            </w:pPr>
          </w:p>
          <w:p w14:paraId="00E9F36C" w14:textId="77777777" w:rsidR="001F7418" w:rsidRDefault="001F7418" w:rsidP="0095179E">
            <w:pPr>
              <w:jc w:val="right"/>
              <w:rPr>
                <w:rFonts w:eastAsia="Calibri"/>
              </w:rPr>
            </w:pPr>
          </w:p>
          <w:p w14:paraId="2A2C22AB" w14:textId="77777777" w:rsidR="001F7418" w:rsidRPr="001F7418" w:rsidRDefault="001F7418" w:rsidP="0095179E">
            <w:pPr>
              <w:jc w:val="right"/>
              <w:rPr>
                <w:rFonts w:eastAsia="Calibri"/>
              </w:rPr>
            </w:pPr>
            <w:r>
              <w:rPr>
                <w:rFonts w:eastAsia="Calibri"/>
              </w:rPr>
              <w:t>1 250</w:t>
            </w:r>
          </w:p>
        </w:tc>
        <w:tc>
          <w:tcPr>
            <w:tcW w:w="637" w:type="pct"/>
            <w:tcBorders>
              <w:top w:val="single" w:sz="4" w:space="0" w:color="auto"/>
              <w:left w:val="nil"/>
              <w:bottom w:val="single" w:sz="8" w:space="0" w:color="000000"/>
              <w:right w:val="single" w:sz="8" w:space="0" w:color="000000"/>
            </w:tcBorders>
            <w:shd w:val="clear" w:color="auto" w:fill="auto"/>
            <w:tcMar>
              <w:top w:w="0" w:type="dxa"/>
              <w:left w:w="70" w:type="dxa"/>
              <w:bottom w:w="0" w:type="dxa"/>
              <w:right w:w="70" w:type="dxa"/>
            </w:tcMar>
          </w:tcPr>
          <w:p w14:paraId="7A3AC8F2" w14:textId="77777777" w:rsidR="006B7502" w:rsidRDefault="006B7502" w:rsidP="00034E02">
            <w:pPr>
              <w:jc w:val="right"/>
              <w:rPr>
                <w:rFonts w:eastAsia="Calibri"/>
                <w:strike/>
              </w:rPr>
            </w:pPr>
          </w:p>
          <w:p w14:paraId="3C3BD48D" w14:textId="77777777" w:rsidR="006B7502" w:rsidRDefault="006B7502" w:rsidP="00034E02">
            <w:pPr>
              <w:jc w:val="right"/>
              <w:rPr>
                <w:rFonts w:eastAsia="Calibri"/>
                <w:strike/>
              </w:rPr>
            </w:pPr>
          </w:p>
          <w:p w14:paraId="5E56055B" w14:textId="77777777" w:rsidR="006B7502" w:rsidRDefault="001F7418" w:rsidP="00034E02">
            <w:pPr>
              <w:jc w:val="right"/>
              <w:rPr>
                <w:rFonts w:eastAsia="Calibri"/>
                <w:color w:val="0070C0"/>
              </w:rPr>
            </w:pPr>
            <w:r>
              <w:rPr>
                <w:rFonts w:eastAsia="Calibri"/>
                <w:color w:val="0070C0"/>
              </w:rPr>
              <w:t>3</w:t>
            </w:r>
            <w:r w:rsidR="006B7502">
              <w:rPr>
                <w:rFonts w:eastAsia="Calibri"/>
                <w:color w:val="0070C0"/>
              </w:rPr>
              <w:t> </w:t>
            </w:r>
            <w:r w:rsidR="006B7502" w:rsidRPr="00E64513">
              <w:rPr>
                <w:rFonts w:eastAsia="Calibri"/>
                <w:color w:val="0070C0"/>
              </w:rPr>
              <w:t>500</w:t>
            </w:r>
          </w:p>
          <w:p w14:paraId="25184F9F" w14:textId="77777777" w:rsidR="006B7502" w:rsidRDefault="006B7502" w:rsidP="00034E02">
            <w:pPr>
              <w:jc w:val="right"/>
              <w:rPr>
                <w:rFonts w:eastAsia="Calibri"/>
                <w:color w:val="0070C0"/>
              </w:rPr>
            </w:pPr>
          </w:p>
          <w:p w14:paraId="30B35F41" w14:textId="77777777" w:rsidR="006B7502" w:rsidRDefault="006B7502" w:rsidP="00034E02">
            <w:pPr>
              <w:jc w:val="right"/>
              <w:rPr>
                <w:rFonts w:eastAsia="Calibri"/>
                <w:color w:val="0070C0"/>
              </w:rPr>
            </w:pPr>
          </w:p>
          <w:p w14:paraId="6C5A07F1" w14:textId="77777777" w:rsidR="006B7502" w:rsidRDefault="006B7502" w:rsidP="00034E02">
            <w:pPr>
              <w:jc w:val="right"/>
              <w:rPr>
                <w:rFonts w:eastAsia="Calibri"/>
                <w:color w:val="0070C0"/>
              </w:rPr>
            </w:pPr>
            <w:r>
              <w:rPr>
                <w:rFonts w:eastAsia="Calibri"/>
                <w:color w:val="0070C0"/>
              </w:rPr>
              <w:t>1 </w:t>
            </w:r>
            <w:r w:rsidR="001F7418">
              <w:rPr>
                <w:rFonts w:eastAsia="Calibri"/>
                <w:color w:val="0070C0"/>
              </w:rPr>
              <w:t>500</w:t>
            </w:r>
          </w:p>
          <w:p w14:paraId="54EFA5C1" w14:textId="77777777" w:rsidR="006B7502" w:rsidRDefault="006B7502" w:rsidP="00034E02">
            <w:pPr>
              <w:jc w:val="right"/>
              <w:rPr>
                <w:rFonts w:eastAsia="Calibri"/>
                <w:color w:val="0070C0"/>
              </w:rPr>
            </w:pPr>
          </w:p>
          <w:p w14:paraId="08B6CB09" w14:textId="77777777" w:rsidR="006B7502" w:rsidRDefault="006B7502" w:rsidP="00034E02">
            <w:pPr>
              <w:jc w:val="right"/>
              <w:rPr>
                <w:rFonts w:eastAsia="Calibri"/>
                <w:color w:val="0070C0"/>
              </w:rPr>
            </w:pPr>
          </w:p>
          <w:p w14:paraId="6797DDA7" w14:textId="77777777" w:rsidR="006B7502" w:rsidRDefault="006B7502" w:rsidP="00034E02">
            <w:pPr>
              <w:jc w:val="right"/>
              <w:rPr>
                <w:rFonts w:eastAsia="Calibri"/>
                <w:color w:val="0070C0"/>
              </w:rPr>
            </w:pPr>
          </w:p>
          <w:p w14:paraId="481F3126" w14:textId="77777777" w:rsidR="006B7502" w:rsidRPr="00E64513" w:rsidRDefault="006B7502" w:rsidP="001F7418">
            <w:pPr>
              <w:jc w:val="right"/>
              <w:rPr>
                <w:rFonts w:eastAsia="Calibri"/>
              </w:rPr>
            </w:pPr>
            <w:r>
              <w:rPr>
                <w:rFonts w:eastAsia="Calibri"/>
                <w:color w:val="0070C0"/>
              </w:rPr>
              <w:t xml:space="preserve">1 </w:t>
            </w:r>
            <w:r w:rsidR="001F7418">
              <w:rPr>
                <w:rFonts w:eastAsia="Calibri"/>
                <w:color w:val="0070C0"/>
              </w:rPr>
              <w:t>500</w:t>
            </w:r>
          </w:p>
        </w:tc>
      </w:tr>
    </w:tbl>
    <w:p w14:paraId="69FD4ECA" w14:textId="77777777" w:rsidR="001F35FA" w:rsidRPr="009A57A5" w:rsidRDefault="001F35FA" w:rsidP="001F35FA"/>
    <w:p w14:paraId="35C48FE6" w14:textId="77777777" w:rsidR="001F35FA" w:rsidRPr="009A57A5" w:rsidRDefault="001F35FA" w:rsidP="001F35FA"/>
    <w:p w14:paraId="50D12F57" w14:textId="77777777" w:rsidR="001F35FA" w:rsidRPr="009A57A5" w:rsidRDefault="001F35FA" w:rsidP="001F35FA"/>
    <w:p w14:paraId="0411ECB5" w14:textId="77777777" w:rsidR="001F35FA" w:rsidRPr="001F35FA" w:rsidRDefault="001F35FA" w:rsidP="001F35FA">
      <w:pPr>
        <w:rPr>
          <w:rFonts w:ascii="Arial" w:hAnsi="Arial" w:cs="Arial"/>
          <w:b/>
          <w:i/>
          <w:sz w:val="32"/>
        </w:rPr>
      </w:pPr>
      <w:bookmarkStart w:id="516" w:name="_Toc276444682"/>
      <w:bookmarkStart w:id="517" w:name="_Toc500765288"/>
      <w:r w:rsidRPr="001F35FA">
        <w:rPr>
          <w:rFonts w:ascii="Arial" w:hAnsi="Arial" w:cs="Arial"/>
          <w:b/>
          <w:i/>
          <w:sz w:val="32"/>
        </w:rPr>
        <w:t xml:space="preserve">3. </w:t>
      </w:r>
      <w:bookmarkEnd w:id="516"/>
      <w:r w:rsidRPr="001F35FA">
        <w:rPr>
          <w:rFonts w:ascii="Arial" w:hAnsi="Arial" w:cs="Arial"/>
          <w:b/>
          <w:i/>
          <w:sz w:val="32"/>
        </w:rPr>
        <w:t>Søknad om deling og evt. konsesjonsbehandling av eiendom</w:t>
      </w:r>
      <w:bookmarkEnd w:id="517"/>
    </w:p>
    <w:p w14:paraId="3EB295E6" w14:textId="77777777" w:rsidR="001F35FA" w:rsidRPr="009A57A5" w:rsidRDefault="001F35FA" w:rsidP="001F35FA">
      <w:pPr>
        <w:pStyle w:val="NormalWeb"/>
        <w:spacing w:before="0" w:beforeAutospacing="0" w:after="0" w:afterAutospacing="0"/>
        <w:rPr>
          <w:rFonts w:ascii="Verdana" w:hAnsi="Verdana"/>
          <w:i/>
          <w:iCs/>
          <w:sz w:val="20"/>
          <w:szCs w:val="20"/>
        </w:rPr>
      </w:pPr>
      <w:r w:rsidRPr="009A57A5">
        <w:rPr>
          <w:rFonts w:ascii="Verdana" w:hAnsi="Verdana"/>
          <w:b/>
          <w:bCs/>
          <w:szCs w:val="20"/>
        </w:rPr>
        <w:br/>
      </w:r>
      <w:r w:rsidRPr="009A57A5">
        <w:rPr>
          <w:rFonts w:ascii="Verdana" w:hAnsi="Verdana"/>
          <w:i/>
          <w:iCs/>
          <w:sz w:val="20"/>
          <w:szCs w:val="20"/>
        </w:rPr>
        <w:t>Pris kr/sak. Prisen ble sist endret i 20</w:t>
      </w:r>
      <w:r w:rsidR="001F7418">
        <w:rPr>
          <w:rFonts w:ascii="Verdana" w:hAnsi="Verdana"/>
          <w:i/>
          <w:iCs/>
          <w:sz w:val="20"/>
          <w:szCs w:val="20"/>
        </w:rPr>
        <w:t>20</w:t>
      </w:r>
      <w:r w:rsidRPr="009A57A5">
        <w:rPr>
          <w:rFonts w:ascii="Verdana" w:hAnsi="Verdana"/>
          <w:i/>
          <w:iCs/>
          <w:sz w:val="20"/>
          <w:szCs w:val="20"/>
        </w:rPr>
        <w:t xml:space="preserve">. For jord- og konsesjonslovbehandling fastsettes maksimalgebyret igjennom statsbudsjettet. </w:t>
      </w:r>
    </w:p>
    <w:p w14:paraId="642D7098" w14:textId="77777777" w:rsidR="001F35FA" w:rsidRPr="009A57A5" w:rsidRDefault="001F35FA" w:rsidP="001F35FA">
      <w:pPr>
        <w:pStyle w:val="NormalWeb"/>
        <w:spacing w:before="0" w:beforeAutospacing="0" w:after="0" w:afterAutospacing="0"/>
        <w:rPr>
          <w:rFonts w:ascii="Verdana" w:hAnsi="Verdana"/>
          <w:i/>
          <w:iCs/>
          <w:sz w:val="20"/>
        </w:rPr>
      </w:pPr>
      <w:r w:rsidRPr="009A57A5">
        <w:rPr>
          <w:rFonts w:ascii="Verdana" w:hAnsi="Verdana"/>
          <w:i/>
          <w:iCs/>
          <w:sz w:val="20"/>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34"/>
        <w:gridCol w:w="1427"/>
        <w:gridCol w:w="1427"/>
      </w:tblGrid>
      <w:tr w:rsidR="001F35FA" w:rsidRPr="009A57A5" w14:paraId="0A81254D" w14:textId="77777777" w:rsidTr="00034E02">
        <w:tc>
          <w:tcPr>
            <w:tcW w:w="3464" w:type="pct"/>
          </w:tcPr>
          <w:p w14:paraId="3E456178" w14:textId="77777777" w:rsidR="001F35FA" w:rsidRPr="009A57A5" w:rsidRDefault="001F35FA" w:rsidP="00034E02">
            <w:pPr>
              <w:pStyle w:val="NormalWeb"/>
              <w:rPr>
                <w:rFonts w:ascii="Verdana" w:hAnsi="Verdana"/>
                <w:sz w:val="20"/>
              </w:rPr>
            </w:pPr>
            <w:r w:rsidRPr="009A57A5">
              <w:rPr>
                <w:rFonts w:ascii="Verdana" w:hAnsi="Verdana"/>
                <w:i/>
                <w:iCs/>
                <w:sz w:val="20"/>
                <w:szCs w:val="20"/>
              </w:rPr>
              <w:t>Tjeneste </w:t>
            </w:r>
          </w:p>
        </w:tc>
        <w:tc>
          <w:tcPr>
            <w:tcW w:w="768" w:type="pct"/>
          </w:tcPr>
          <w:p w14:paraId="06B901CD" w14:textId="77777777" w:rsidR="001F35FA" w:rsidRPr="00FD209B" w:rsidRDefault="001F35FA" w:rsidP="001F7418">
            <w:pPr>
              <w:jc w:val="right"/>
            </w:pPr>
            <w:r w:rsidRPr="00FD209B">
              <w:t>Sats 20</w:t>
            </w:r>
            <w:r w:rsidR="001F7418">
              <w:t>20</w:t>
            </w:r>
          </w:p>
        </w:tc>
        <w:tc>
          <w:tcPr>
            <w:tcW w:w="768" w:type="pct"/>
          </w:tcPr>
          <w:p w14:paraId="0286DAB6" w14:textId="77777777" w:rsidR="001F35FA" w:rsidRPr="009A57A5" w:rsidRDefault="001F35FA" w:rsidP="001F7418">
            <w:pPr>
              <w:jc w:val="right"/>
              <w:rPr>
                <w:rFonts w:ascii="Verdana" w:hAnsi="Verdana"/>
                <w:i/>
                <w:iCs/>
                <w:sz w:val="20"/>
                <w:szCs w:val="20"/>
              </w:rPr>
            </w:pPr>
            <w:r w:rsidRPr="009A57A5">
              <w:rPr>
                <w:rFonts w:ascii="Verdana" w:hAnsi="Verdana"/>
                <w:i/>
                <w:iCs/>
                <w:sz w:val="20"/>
                <w:szCs w:val="20"/>
              </w:rPr>
              <w:t>Sats 20</w:t>
            </w:r>
            <w:r w:rsidR="00835CA1">
              <w:rPr>
                <w:rFonts w:ascii="Verdana" w:hAnsi="Verdana"/>
                <w:i/>
                <w:iCs/>
                <w:sz w:val="20"/>
                <w:szCs w:val="20"/>
              </w:rPr>
              <w:t>2</w:t>
            </w:r>
            <w:r w:rsidR="001F7418">
              <w:rPr>
                <w:rFonts w:ascii="Verdana" w:hAnsi="Verdana"/>
                <w:i/>
                <w:iCs/>
                <w:sz w:val="20"/>
                <w:szCs w:val="20"/>
              </w:rPr>
              <w:t>1</w:t>
            </w:r>
          </w:p>
        </w:tc>
      </w:tr>
      <w:tr w:rsidR="001F35FA" w:rsidRPr="009A57A5" w14:paraId="2F34EDF1" w14:textId="77777777" w:rsidTr="00034E02">
        <w:trPr>
          <w:trHeight w:val="20"/>
        </w:trPr>
        <w:tc>
          <w:tcPr>
            <w:tcW w:w="3464" w:type="pct"/>
          </w:tcPr>
          <w:p w14:paraId="1780C2C2" w14:textId="77777777" w:rsidR="001F35FA" w:rsidRPr="009A57A5" w:rsidRDefault="001F35FA" w:rsidP="00034E02">
            <w:pPr>
              <w:pStyle w:val="NormalWeb"/>
              <w:rPr>
                <w:rFonts w:ascii="Verdana" w:hAnsi="Verdana"/>
                <w:sz w:val="20"/>
              </w:rPr>
            </w:pPr>
            <w:r w:rsidRPr="009A57A5">
              <w:rPr>
                <w:rFonts w:ascii="Verdana" w:hAnsi="Verdana"/>
                <w:sz w:val="20"/>
                <w:szCs w:val="20"/>
              </w:rPr>
              <w:t>1. Søknad om deling etter Plan- og bygningsloven</w:t>
            </w:r>
          </w:p>
        </w:tc>
        <w:tc>
          <w:tcPr>
            <w:tcW w:w="768" w:type="pct"/>
          </w:tcPr>
          <w:p w14:paraId="41BC5765" w14:textId="77777777" w:rsidR="001F35FA" w:rsidRPr="00FD209B" w:rsidRDefault="001F35FA" w:rsidP="001F7418">
            <w:pPr>
              <w:jc w:val="right"/>
            </w:pPr>
            <w:r w:rsidRPr="00FD209B">
              <w:t xml:space="preserve">4 </w:t>
            </w:r>
            <w:r w:rsidR="001F7418">
              <w:t>400</w:t>
            </w:r>
          </w:p>
        </w:tc>
        <w:tc>
          <w:tcPr>
            <w:tcW w:w="768" w:type="pct"/>
          </w:tcPr>
          <w:p w14:paraId="7171A0DB" w14:textId="77777777" w:rsidR="001F35FA" w:rsidRPr="001E329F" w:rsidRDefault="001F35FA" w:rsidP="001F7418">
            <w:pPr>
              <w:pStyle w:val="NormalWeb"/>
              <w:jc w:val="right"/>
              <w:rPr>
                <w:rFonts w:ascii="Verdana" w:hAnsi="Verdana"/>
                <w:color w:val="0070C0"/>
                <w:sz w:val="20"/>
              </w:rPr>
            </w:pPr>
            <w:r w:rsidRPr="001E329F">
              <w:rPr>
                <w:rFonts w:ascii="Verdana" w:hAnsi="Verdana"/>
                <w:color w:val="0070C0"/>
                <w:sz w:val="20"/>
              </w:rPr>
              <w:t xml:space="preserve">4 </w:t>
            </w:r>
            <w:r w:rsidR="001F7418">
              <w:rPr>
                <w:rFonts w:ascii="Verdana" w:hAnsi="Verdana"/>
                <w:color w:val="0070C0"/>
                <w:sz w:val="20"/>
              </w:rPr>
              <w:t>550</w:t>
            </w:r>
          </w:p>
        </w:tc>
      </w:tr>
      <w:tr w:rsidR="001F35FA" w:rsidRPr="009A57A5" w14:paraId="07A83C15" w14:textId="77777777" w:rsidTr="00034E02">
        <w:trPr>
          <w:trHeight w:val="20"/>
        </w:trPr>
        <w:tc>
          <w:tcPr>
            <w:tcW w:w="3464" w:type="pct"/>
          </w:tcPr>
          <w:p w14:paraId="1C98FE1C"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 xml:space="preserve">2. Behandling av delingssøknad etter Jordloven </w:t>
            </w:r>
          </w:p>
        </w:tc>
        <w:tc>
          <w:tcPr>
            <w:tcW w:w="768" w:type="pct"/>
          </w:tcPr>
          <w:p w14:paraId="34593D8E" w14:textId="77777777" w:rsidR="001F35FA" w:rsidRPr="00FD209B" w:rsidRDefault="001F35FA" w:rsidP="00034E02">
            <w:pPr>
              <w:jc w:val="right"/>
            </w:pPr>
            <w:r w:rsidRPr="00FD209B">
              <w:t>2 000</w:t>
            </w:r>
          </w:p>
        </w:tc>
        <w:tc>
          <w:tcPr>
            <w:tcW w:w="768" w:type="pct"/>
          </w:tcPr>
          <w:p w14:paraId="5E9B5211" w14:textId="77777777" w:rsidR="001F35FA" w:rsidRPr="001E329F" w:rsidRDefault="001F35FA" w:rsidP="00034E02">
            <w:pPr>
              <w:jc w:val="right"/>
              <w:rPr>
                <w:rFonts w:ascii="Verdana" w:eastAsia="Arial Unicode MS" w:hAnsi="Verdana" w:cs="Arial Unicode MS"/>
                <w:color w:val="0070C0"/>
                <w:sz w:val="20"/>
              </w:rPr>
            </w:pPr>
            <w:r w:rsidRPr="001E329F">
              <w:rPr>
                <w:rFonts w:ascii="Verdana" w:eastAsia="Arial Unicode MS" w:hAnsi="Verdana" w:cs="Arial Unicode MS"/>
                <w:color w:val="0070C0"/>
                <w:sz w:val="20"/>
              </w:rPr>
              <w:t>2 000</w:t>
            </w:r>
          </w:p>
        </w:tc>
      </w:tr>
      <w:tr w:rsidR="001F35FA" w:rsidRPr="009A57A5" w14:paraId="199C9060" w14:textId="77777777" w:rsidTr="00034E02">
        <w:trPr>
          <w:trHeight w:val="20"/>
        </w:trPr>
        <w:tc>
          <w:tcPr>
            <w:tcW w:w="3464" w:type="pct"/>
          </w:tcPr>
          <w:p w14:paraId="5C15A64D" w14:textId="77777777" w:rsidR="001F35FA" w:rsidRPr="009A57A5" w:rsidRDefault="001F35FA" w:rsidP="00034E02">
            <w:pPr>
              <w:rPr>
                <w:rFonts w:ascii="Verdana" w:hAnsi="Verdana"/>
                <w:sz w:val="20"/>
                <w:szCs w:val="20"/>
              </w:rPr>
            </w:pPr>
            <w:r w:rsidRPr="009A57A5">
              <w:rPr>
                <w:rFonts w:ascii="Verdana" w:hAnsi="Verdana"/>
                <w:sz w:val="20"/>
                <w:szCs w:val="20"/>
              </w:rPr>
              <w:t>3. Søknad om konsesjon, polisk behandling</w:t>
            </w:r>
          </w:p>
        </w:tc>
        <w:tc>
          <w:tcPr>
            <w:tcW w:w="768" w:type="pct"/>
          </w:tcPr>
          <w:p w14:paraId="4599CC69" w14:textId="77777777" w:rsidR="001F35FA" w:rsidRPr="00FD209B" w:rsidRDefault="001F35FA" w:rsidP="00034E02">
            <w:pPr>
              <w:jc w:val="right"/>
            </w:pPr>
            <w:r w:rsidRPr="00FD209B">
              <w:t>5 000</w:t>
            </w:r>
          </w:p>
        </w:tc>
        <w:tc>
          <w:tcPr>
            <w:tcW w:w="768" w:type="pct"/>
          </w:tcPr>
          <w:p w14:paraId="3843BC53" w14:textId="77777777" w:rsidR="001F35FA" w:rsidRPr="001E329F" w:rsidRDefault="001F35FA" w:rsidP="00034E02">
            <w:pPr>
              <w:jc w:val="right"/>
              <w:rPr>
                <w:rFonts w:ascii="Verdana" w:eastAsia="Arial Unicode MS" w:hAnsi="Verdana" w:cs="Arial Unicode MS"/>
                <w:color w:val="0070C0"/>
                <w:sz w:val="20"/>
              </w:rPr>
            </w:pPr>
            <w:r w:rsidRPr="001E329F">
              <w:rPr>
                <w:rFonts w:ascii="Verdana" w:eastAsia="Arial Unicode MS" w:hAnsi="Verdana" w:cs="Arial Unicode MS"/>
                <w:color w:val="0070C0"/>
                <w:sz w:val="20"/>
              </w:rPr>
              <w:t>5 000</w:t>
            </w:r>
          </w:p>
        </w:tc>
      </w:tr>
      <w:tr w:rsidR="001F35FA" w:rsidRPr="009A57A5" w14:paraId="2724DC64" w14:textId="77777777" w:rsidTr="00034E02">
        <w:trPr>
          <w:trHeight w:val="20"/>
        </w:trPr>
        <w:tc>
          <w:tcPr>
            <w:tcW w:w="3464" w:type="pct"/>
          </w:tcPr>
          <w:p w14:paraId="265B6CA6" w14:textId="77777777" w:rsidR="001F35FA" w:rsidRPr="009A57A5" w:rsidRDefault="001F35FA" w:rsidP="00034E02">
            <w:pPr>
              <w:rPr>
                <w:rFonts w:ascii="Verdana" w:hAnsi="Verdana"/>
                <w:sz w:val="20"/>
                <w:szCs w:val="20"/>
              </w:rPr>
            </w:pPr>
            <w:r w:rsidRPr="009A57A5">
              <w:rPr>
                <w:rFonts w:ascii="Verdana" w:hAnsi="Verdana"/>
                <w:sz w:val="20"/>
                <w:szCs w:val="20"/>
              </w:rPr>
              <w:t>4. Søknad om konsesjon, delegert vedtak</w:t>
            </w:r>
          </w:p>
        </w:tc>
        <w:tc>
          <w:tcPr>
            <w:tcW w:w="768" w:type="pct"/>
          </w:tcPr>
          <w:p w14:paraId="1C63D182" w14:textId="77777777" w:rsidR="001F35FA" w:rsidRDefault="001F35FA" w:rsidP="00034E02">
            <w:pPr>
              <w:jc w:val="right"/>
            </w:pPr>
            <w:r w:rsidRPr="00FD209B">
              <w:t>3 000</w:t>
            </w:r>
          </w:p>
        </w:tc>
        <w:tc>
          <w:tcPr>
            <w:tcW w:w="768" w:type="pct"/>
          </w:tcPr>
          <w:p w14:paraId="3C691A5B" w14:textId="77777777" w:rsidR="001F35FA" w:rsidRPr="001E329F" w:rsidRDefault="001F35FA" w:rsidP="00835CA1">
            <w:pPr>
              <w:jc w:val="right"/>
              <w:rPr>
                <w:rFonts w:ascii="Verdana" w:eastAsia="Arial Unicode MS" w:hAnsi="Verdana" w:cs="Arial Unicode MS"/>
                <w:color w:val="0070C0"/>
                <w:sz w:val="20"/>
              </w:rPr>
            </w:pPr>
            <w:r w:rsidRPr="001E329F">
              <w:rPr>
                <w:rFonts w:ascii="Verdana" w:eastAsia="Arial Unicode MS" w:hAnsi="Verdana" w:cs="Arial Unicode MS"/>
                <w:color w:val="0070C0"/>
                <w:sz w:val="20"/>
              </w:rPr>
              <w:t xml:space="preserve">3 </w:t>
            </w:r>
            <w:r w:rsidR="00835CA1">
              <w:rPr>
                <w:rFonts w:ascii="Verdana" w:eastAsia="Arial Unicode MS" w:hAnsi="Verdana" w:cs="Arial Unicode MS"/>
                <w:color w:val="0070C0"/>
                <w:sz w:val="20"/>
              </w:rPr>
              <w:t>1</w:t>
            </w:r>
            <w:r w:rsidRPr="001E329F">
              <w:rPr>
                <w:rFonts w:ascii="Verdana" w:eastAsia="Arial Unicode MS" w:hAnsi="Verdana" w:cs="Arial Unicode MS"/>
                <w:color w:val="0070C0"/>
                <w:sz w:val="20"/>
              </w:rPr>
              <w:t>00</w:t>
            </w:r>
          </w:p>
        </w:tc>
      </w:tr>
    </w:tbl>
    <w:p w14:paraId="4C27BF2B" w14:textId="77777777" w:rsidR="001F35FA" w:rsidRPr="009A57A5" w:rsidRDefault="001F35FA" w:rsidP="001F35FA">
      <w:pPr>
        <w:pStyle w:val="NormalWeb"/>
        <w:spacing w:before="0" w:beforeAutospacing="0" w:after="0" w:afterAutospacing="0"/>
        <w:rPr>
          <w:rFonts w:ascii="Verdana" w:hAnsi="Verdana"/>
          <w:i/>
          <w:iCs/>
          <w:sz w:val="20"/>
          <w:szCs w:val="20"/>
        </w:rPr>
      </w:pPr>
      <w:r w:rsidRPr="009A57A5">
        <w:rPr>
          <w:rFonts w:ascii="Verdana" w:hAnsi="Verdana"/>
          <w:i/>
          <w:iCs/>
          <w:sz w:val="20"/>
          <w:szCs w:val="20"/>
        </w:rPr>
        <w:t> </w:t>
      </w:r>
    </w:p>
    <w:p w14:paraId="2BDDC278" w14:textId="77777777" w:rsidR="003E3B78" w:rsidRDefault="003E3B78" w:rsidP="001F35FA">
      <w:pPr>
        <w:rPr>
          <w:rFonts w:ascii="Arial" w:hAnsi="Arial" w:cs="Arial"/>
          <w:b/>
          <w:i/>
          <w:sz w:val="32"/>
        </w:rPr>
      </w:pPr>
      <w:bookmarkStart w:id="518" w:name="_Toc276444683"/>
      <w:bookmarkStart w:id="519" w:name="_Toc500765289"/>
    </w:p>
    <w:p w14:paraId="757A3402" w14:textId="77777777" w:rsidR="001F35FA" w:rsidRPr="001F35FA" w:rsidRDefault="001F35FA" w:rsidP="001F35FA">
      <w:pPr>
        <w:rPr>
          <w:rFonts w:ascii="Arial" w:hAnsi="Arial" w:cs="Arial"/>
          <w:b/>
          <w:i/>
          <w:sz w:val="32"/>
        </w:rPr>
      </w:pPr>
      <w:r w:rsidRPr="001F35FA">
        <w:rPr>
          <w:rFonts w:ascii="Arial" w:hAnsi="Arial" w:cs="Arial"/>
          <w:b/>
          <w:i/>
          <w:sz w:val="32"/>
        </w:rPr>
        <w:t>4. Søknad om utslippstillatelse</w:t>
      </w:r>
      <w:bookmarkEnd w:id="518"/>
      <w:bookmarkEnd w:id="519"/>
      <w:r w:rsidRPr="001F35FA">
        <w:rPr>
          <w:rFonts w:ascii="Arial" w:hAnsi="Arial" w:cs="Arial"/>
          <w:b/>
          <w:i/>
          <w:sz w:val="32"/>
        </w:rPr>
        <w:t xml:space="preserve"> </w:t>
      </w:r>
    </w:p>
    <w:p w14:paraId="6C2A1654" w14:textId="77777777" w:rsidR="001F35FA" w:rsidRPr="00CE1951" w:rsidRDefault="001F35FA" w:rsidP="001F35FA">
      <w:pPr>
        <w:pStyle w:val="Brdtekst"/>
        <w:rPr>
          <w:rFonts w:ascii="Verdana" w:hAnsi="Verdana"/>
          <w:sz w:val="20"/>
          <w:szCs w:val="20"/>
        </w:rPr>
      </w:pPr>
      <w:r w:rsidRPr="00CE1951">
        <w:rPr>
          <w:rFonts w:ascii="Verdana" w:hAnsi="Verdana"/>
          <w:sz w:val="20"/>
          <w:szCs w:val="20"/>
        </w:rPr>
        <w:t>Kommunen behandler utslippstillatelse for avløpsrenseanlegg større enn 50 og opp til 2000 personekvivalenter (</w:t>
      </w:r>
      <w:proofErr w:type="spellStart"/>
      <w:r w:rsidRPr="00CE1951">
        <w:rPr>
          <w:rFonts w:ascii="Verdana" w:hAnsi="Verdana"/>
          <w:sz w:val="20"/>
          <w:szCs w:val="20"/>
        </w:rPr>
        <w:t>pe</w:t>
      </w:r>
      <w:proofErr w:type="spellEnd"/>
      <w:r w:rsidRPr="00CE1951">
        <w:rPr>
          <w:rFonts w:ascii="Verdana" w:hAnsi="Verdana"/>
          <w:sz w:val="20"/>
          <w:szCs w:val="20"/>
        </w:rPr>
        <w:t xml:space="preserve">). Grensen for mer omfattende saksbehandling går ved 50 </w:t>
      </w:r>
      <w:proofErr w:type="spellStart"/>
      <w:r w:rsidRPr="00CE1951">
        <w:rPr>
          <w:rFonts w:ascii="Verdana" w:hAnsi="Verdana"/>
          <w:sz w:val="20"/>
          <w:szCs w:val="20"/>
        </w:rPr>
        <w:t>pe</w:t>
      </w:r>
      <w:proofErr w:type="spellEnd"/>
      <w:r w:rsidRPr="00CE1951">
        <w:rPr>
          <w:rFonts w:ascii="Verdana" w:hAnsi="Verdana"/>
          <w:sz w:val="20"/>
          <w:szCs w:val="20"/>
        </w:rPr>
        <w:t xml:space="preserve">.  Tjenesten inkluderer forhåndskonferanse og en eventuell befaring.  </w:t>
      </w:r>
    </w:p>
    <w:p w14:paraId="25A77A0C" w14:textId="77777777" w:rsidR="001F35FA" w:rsidRPr="009A57A5" w:rsidRDefault="001F35FA" w:rsidP="001F35FA">
      <w:pPr>
        <w:pStyle w:val="NormalWeb"/>
        <w:spacing w:before="0" w:beforeAutospacing="0" w:after="0" w:afterAutospacing="0"/>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8"/>
        <w:gridCol w:w="957"/>
        <w:gridCol w:w="1013"/>
      </w:tblGrid>
      <w:tr w:rsidR="001F35FA" w:rsidRPr="009A57A5" w14:paraId="499B91C2" w14:textId="77777777" w:rsidTr="00034E02">
        <w:tc>
          <w:tcPr>
            <w:tcW w:w="0" w:type="auto"/>
          </w:tcPr>
          <w:p w14:paraId="2501D6A2" w14:textId="77777777" w:rsidR="001F35FA" w:rsidRPr="009A57A5" w:rsidRDefault="001F35FA" w:rsidP="00034E02">
            <w:pPr>
              <w:pStyle w:val="NormalWeb"/>
              <w:rPr>
                <w:rFonts w:ascii="Verdana" w:hAnsi="Verdana"/>
                <w:sz w:val="20"/>
              </w:rPr>
            </w:pPr>
            <w:r w:rsidRPr="009A57A5">
              <w:rPr>
                <w:rFonts w:ascii="Verdana" w:hAnsi="Verdana"/>
                <w:i/>
                <w:iCs/>
                <w:sz w:val="20"/>
                <w:szCs w:val="20"/>
              </w:rPr>
              <w:t>Tjeneste </w:t>
            </w:r>
          </w:p>
        </w:tc>
        <w:tc>
          <w:tcPr>
            <w:tcW w:w="0" w:type="auto"/>
          </w:tcPr>
          <w:p w14:paraId="5293C823" w14:textId="77777777" w:rsidR="001F35FA" w:rsidRPr="00511130" w:rsidRDefault="001F35FA" w:rsidP="001F7418">
            <w:pPr>
              <w:jc w:val="right"/>
            </w:pPr>
            <w:r w:rsidRPr="00511130">
              <w:t>Sats 20</w:t>
            </w:r>
            <w:r w:rsidR="001F7418">
              <w:t>20</w:t>
            </w:r>
          </w:p>
        </w:tc>
        <w:tc>
          <w:tcPr>
            <w:tcW w:w="0" w:type="auto"/>
          </w:tcPr>
          <w:p w14:paraId="0A71C4E7" w14:textId="77777777" w:rsidR="001F35FA" w:rsidRPr="009A57A5" w:rsidRDefault="001F35FA" w:rsidP="001F7418">
            <w:pPr>
              <w:jc w:val="right"/>
              <w:rPr>
                <w:rStyle w:val="Sterk"/>
                <w:rFonts w:ascii="Verdana" w:hAnsi="Verdana"/>
                <w:b w:val="0"/>
                <w:bCs w:val="0"/>
                <w:i/>
                <w:iCs/>
                <w:sz w:val="20"/>
                <w:szCs w:val="20"/>
              </w:rPr>
            </w:pPr>
            <w:r w:rsidRPr="009A57A5">
              <w:rPr>
                <w:rStyle w:val="Sterk"/>
                <w:rFonts w:ascii="Verdana" w:hAnsi="Verdana"/>
                <w:b w:val="0"/>
                <w:bCs w:val="0"/>
                <w:i/>
                <w:iCs/>
                <w:sz w:val="20"/>
                <w:szCs w:val="20"/>
              </w:rPr>
              <w:t>Sats 20</w:t>
            </w:r>
            <w:r w:rsidR="00835CA1">
              <w:rPr>
                <w:rStyle w:val="Sterk"/>
                <w:rFonts w:ascii="Verdana" w:hAnsi="Verdana"/>
                <w:b w:val="0"/>
                <w:bCs w:val="0"/>
                <w:i/>
                <w:iCs/>
                <w:sz w:val="20"/>
                <w:szCs w:val="20"/>
              </w:rPr>
              <w:t>2</w:t>
            </w:r>
            <w:r w:rsidR="001F7418">
              <w:rPr>
                <w:rStyle w:val="Sterk"/>
                <w:rFonts w:ascii="Verdana" w:hAnsi="Verdana"/>
                <w:b w:val="0"/>
                <w:bCs w:val="0"/>
                <w:i/>
                <w:iCs/>
                <w:sz w:val="20"/>
                <w:szCs w:val="20"/>
              </w:rPr>
              <w:t>1</w:t>
            </w:r>
          </w:p>
        </w:tc>
      </w:tr>
      <w:tr w:rsidR="001F35FA" w:rsidRPr="009A57A5" w14:paraId="67C868C7" w14:textId="77777777" w:rsidTr="00034E02">
        <w:tc>
          <w:tcPr>
            <w:tcW w:w="0" w:type="auto"/>
          </w:tcPr>
          <w:p w14:paraId="70339006" w14:textId="77777777" w:rsidR="001F35FA" w:rsidRPr="009A57A5" w:rsidRDefault="001F35FA" w:rsidP="00202D0E">
            <w:pPr>
              <w:numPr>
                <w:ilvl w:val="0"/>
                <w:numId w:val="17"/>
              </w:numPr>
              <w:rPr>
                <w:rFonts w:ascii="Verdana" w:hAnsi="Verdana"/>
                <w:sz w:val="20"/>
              </w:rPr>
            </w:pPr>
            <w:r w:rsidRPr="009A57A5">
              <w:rPr>
                <w:rFonts w:ascii="Verdana" w:hAnsi="Verdana"/>
                <w:sz w:val="20"/>
                <w:szCs w:val="20"/>
              </w:rPr>
              <w:t xml:space="preserve">Søknad om utslipp mellom 50 og 200 </w:t>
            </w:r>
            <w:proofErr w:type="spellStart"/>
            <w:r w:rsidRPr="009A57A5">
              <w:rPr>
                <w:rFonts w:ascii="Verdana" w:hAnsi="Verdana"/>
                <w:sz w:val="20"/>
                <w:szCs w:val="20"/>
              </w:rPr>
              <w:t>pe</w:t>
            </w:r>
            <w:proofErr w:type="spellEnd"/>
            <w:r w:rsidRPr="009A57A5">
              <w:rPr>
                <w:rFonts w:ascii="Verdana" w:hAnsi="Verdana"/>
                <w:sz w:val="20"/>
                <w:szCs w:val="20"/>
              </w:rPr>
              <w:t>, forurensningsforskriftens § 13-4.</w:t>
            </w:r>
          </w:p>
        </w:tc>
        <w:tc>
          <w:tcPr>
            <w:tcW w:w="0" w:type="auto"/>
          </w:tcPr>
          <w:p w14:paraId="05291A23" w14:textId="77777777" w:rsidR="001F35FA" w:rsidRPr="00511130" w:rsidRDefault="001F7418" w:rsidP="00034E02">
            <w:pPr>
              <w:jc w:val="right"/>
            </w:pPr>
            <w:r>
              <w:t>33 000</w:t>
            </w:r>
            <w:r w:rsidR="001F35FA" w:rsidRPr="00511130">
              <w:t xml:space="preserve"> </w:t>
            </w:r>
          </w:p>
        </w:tc>
        <w:tc>
          <w:tcPr>
            <w:tcW w:w="0" w:type="auto"/>
          </w:tcPr>
          <w:p w14:paraId="14DC702F" w14:textId="77777777" w:rsidR="001F35FA" w:rsidRPr="00B20209" w:rsidRDefault="00835CA1" w:rsidP="001F7418">
            <w:pPr>
              <w:jc w:val="right"/>
              <w:rPr>
                <w:rFonts w:ascii="Verdana" w:hAnsi="Verdana"/>
                <w:color w:val="0070C0"/>
                <w:sz w:val="20"/>
              </w:rPr>
            </w:pPr>
            <w:r>
              <w:rPr>
                <w:rFonts w:ascii="Verdana" w:hAnsi="Verdana"/>
                <w:color w:val="0070C0"/>
                <w:sz w:val="20"/>
              </w:rPr>
              <w:t>3</w:t>
            </w:r>
            <w:r w:rsidR="001F7418">
              <w:rPr>
                <w:rFonts w:ascii="Verdana" w:hAnsi="Verdana"/>
                <w:color w:val="0070C0"/>
                <w:sz w:val="20"/>
              </w:rPr>
              <w:t>4</w:t>
            </w:r>
            <w:r>
              <w:rPr>
                <w:rFonts w:ascii="Verdana" w:hAnsi="Verdana"/>
                <w:color w:val="0070C0"/>
                <w:sz w:val="20"/>
              </w:rPr>
              <w:t xml:space="preserve"> </w:t>
            </w:r>
            <w:r w:rsidR="001F7418">
              <w:rPr>
                <w:rFonts w:ascii="Verdana" w:hAnsi="Verdana"/>
                <w:color w:val="0070C0"/>
                <w:sz w:val="20"/>
              </w:rPr>
              <w:t>1</w:t>
            </w:r>
            <w:r>
              <w:rPr>
                <w:rFonts w:ascii="Verdana" w:hAnsi="Verdana"/>
                <w:color w:val="0070C0"/>
                <w:sz w:val="20"/>
              </w:rPr>
              <w:t>00</w:t>
            </w:r>
            <w:r w:rsidR="001F35FA" w:rsidRPr="00B20209">
              <w:rPr>
                <w:rFonts w:ascii="Verdana" w:hAnsi="Verdana"/>
                <w:color w:val="0070C0"/>
                <w:sz w:val="20"/>
              </w:rPr>
              <w:t xml:space="preserve"> </w:t>
            </w:r>
          </w:p>
        </w:tc>
      </w:tr>
      <w:tr w:rsidR="001F35FA" w:rsidRPr="009A57A5" w14:paraId="51308366" w14:textId="77777777" w:rsidTr="00034E02">
        <w:tc>
          <w:tcPr>
            <w:tcW w:w="0" w:type="auto"/>
          </w:tcPr>
          <w:p w14:paraId="0E6892DB" w14:textId="77777777" w:rsidR="001F35FA" w:rsidRPr="009A57A5" w:rsidRDefault="001F35FA" w:rsidP="00202D0E">
            <w:pPr>
              <w:numPr>
                <w:ilvl w:val="0"/>
                <w:numId w:val="17"/>
              </w:numPr>
              <w:rPr>
                <w:rFonts w:ascii="Verdana" w:hAnsi="Verdana"/>
                <w:sz w:val="20"/>
                <w:szCs w:val="20"/>
              </w:rPr>
            </w:pPr>
            <w:r w:rsidRPr="009A57A5">
              <w:rPr>
                <w:rFonts w:ascii="Verdana" w:hAnsi="Verdana"/>
                <w:sz w:val="20"/>
                <w:szCs w:val="20"/>
              </w:rPr>
              <w:t>Søknad om tillatelse til utslipp av oljeholdig avløpsvann, forurensningsforskriftens § 15-4.</w:t>
            </w:r>
          </w:p>
        </w:tc>
        <w:tc>
          <w:tcPr>
            <w:tcW w:w="0" w:type="auto"/>
          </w:tcPr>
          <w:p w14:paraId="5CD69900" w14:textId="77777777" w:rsidR="001F35FA" w:rsidRPr="00511130" w:rsidRDefault="00835CA1" w:rsidP="001F7418">
            <w:pPr>
              <w:jc w:val="right"/>
            </w:pPr>
            <w:r>
              <w:t xml:space="preserve">8 </w:t>
            </w:r>
            <w:r w:rsidR="001F7418">
              <w:t>5</w:t>
            </w:r>
            <w:r>
              <w:t>00</w:t>
            </w:r>
          </w:p>
        </w:tc>
        <w:tc>
          <w:tcPr>
            <w:tcW w:w="0" w:type="auto"/>
          </w:tcPr>
          <w:p w14:paraId="2FB86CBE" w14:textId="77777777" w:rsidR="001F35FA" w:rsidRPr="00B20209" w:rsidRDefault="001F7418" w:rsidP="00835CA1">
            <w:pPr>
              <w:jc w:val="right"/>
              <w:rPr>
                <w:rFonts w:ascii="Verdana" w:hAnsi="Verdana"/>
                <w:color w:val="0070C0"/>
                <w:sz w:val="20"/>
              </w:rPr>
            </w:pPr>
            <w:r>
              <w:rPr>
                <w:rFonts w:ascii="Verdana" w:hAnsi="Verdana"/>
                <w:color w:val="0070C0"/>
                <w:sz w:val="20"/>
              </w:rPr>
              <w:t>9 000</w:t>
            </w:r>
          </w:p>
        </w:tc>
      </w:tr>
      <w:tr w:rsidR="001F35FA" w:rsidRPr="009A57A5" w14:paraId="7E7324BD" w14:textId="77777777" w:rsidTr="00034E02">
        <w:tc>
          <w:tcPr>
            <w:tcW w:w="0" w:type="auto"/>
          </w:tcPr>
          <w:p w14:paraId="4D2DB9BE" w14:textId="77777777" w:rsidR="001F35FA" w:rsidRPr="009A57A5" w:rsidRDefault="001F35FA" w:rsidP="00202D0E">
            <w:pPr>
              <w:numPr>
                <w:ilvl w:val="0"/>
                <w:numId w:val="17"/>
              </w:numPr>
              <w:rPr>
                <w:rFonts w:ascii="Verdana" w:hAnsi="Verdana"/>
                <w:sz w:val="20"/>
                <w:szCs w:val="20"/>
              </w:rPr>
            </w:pPr>
            <w:r w:rsidRPr="009A57A5">
              <w:rPr>
                <w:rFonts w:ascii="Verdana" w:hAnsi="Verdana"/>
                <w:sz w:val="20"/>
                <w:szCs w:val="20"/>
              </w:rPr>
              <w:t xml:space="preserve">Søknad om tillatelse til </w:t>
            </w:r>
            <w:proofErr w:type="spellStart"/>
            <w:r w:rsidRPr="009A57A5">
              <w:rPr>
                <w:rFonts w:ascii="Verdana" w:hAnsi="Verdana"/>
                <w:sz w:val="20"/>
                <w:szCs w:val="20"/>
              </w:rPr>
              <w:t>påslipp</w:t>
            </w:r>
            <w:proofErr w:type="spellEnd"/>
            <w:r w:rsidRPr="009A57A5">
              <w:rPr>
                <w:rFonts w:ascii="Verdana" w:hAnsi="Verdana"/>
                <w:sz w:val="20"/>
                <w:szCs w:val="20"/>
              </w:rPr>
              <w:t xml:space="preserve"> til kommunalt avløpsnett, forurensningsforskriftens § 15A-4.</w:t>
            </w:r>
          </w:p>
        </w:tc>
        <w:tc>
          <w:tcPr>
            <w:tcW w:w="0" w:type="auto"/>
          </w:tcPr>
          <w:p w14:paraId="6E3B981F" w14:textId="77777777" w:rsidR="001F35FA" w:rsidRDefault="00835CA1" w:rsidP="001F7418">
            <w:pPr>
              <w:jc w:val="right"/>
            </w:pPr>
            <w:r>
              <w:t xml:space="preserve">8 </w:t>
            </w:r>
            <w:r w:rsidR="001F7418">
              <w:t>5</w:t>
            </w:r>
            <w:r>
              <w:t>00</w:t>
            </w:r>
          </w:p>
        </w:tc>
        <w:tc>
          <w:tcPr>
            <w:tcW w:w="0" w:type="auto"/>
          </w:tcPr>
          <w:p w14:paraId="7F47BEE4" w14:textId="77777777" w:rsidR="001F35FA" w:rsidRPr="00B20209" w:rsidRDefault="001F7418" w:rsidP="00835CA1">
            <w:pPr>
              <w:jc w:val="right"/>
              <w:rPr>
                <w:rFonts w:ascii="Verdana" w:hAnsi="Verdana"/>
                <w:color w:val="0070C0"/>
                <w:sz w:val="20"/>
              </w:rPr>
            </w:pPr>
            <w:r>
              <w:rPr>
                <w:rFonts w:ascii="Verdana" w:hAnsi="Verdana"/>
                <w:color w:val="0070C0"/>
                <w:sz w:val="20"/>
              </w:rPr>
              <w:t>9 000</w:t>
            </w:r>
          </w:p>
        </w:tc>
      </w:tr>
    </w:tbl>
    <w:p w14:paraId="225566DD" w14:textId="77777777" w:rsidR="001F7418" w:rsidRDefault="001F7418" w:rsidP="001F35FA">
      <w:pPr>
        <w:rPr>
          <w:rFonts w:ascii="Arial" w:hAnsi="Arial" w:cs="Arial"/>
          <w:b/>
          <w:i/>
          <w:sz w:val="32"/>
        </w:rPr>
      </w:pPr>
      <w:bookmarkStart w:id="520" w:name="_Toc500765290"/>
      <w:bookmarkStart w:id="521" w:name="_Toc276444684"/>
    </w:p>
    <w:p w14:paraId="4157FE08" w14:textId="77777777" w:rsidR="001F7418" w:rsidRDefault="001F7418" w:rsidP="001F35FA">
      <w:pPr>
        <w:rPr>
          <w:rFonts w:ascii="Arial" w:hAnsi="Arial" w:cs="Arial"/>
          <w:b/>
          <w:i/>
          <w:sz w:val="32"/>
        </w:rPr>
      </w:pPr>
    </w:p>
    <w:p w14:paraId="67B95943" w14:textId="77777777" w:rsidR="001F35FA" w:rsidRPr="001F35FA" w:rsidRDefault="001F35FA" w:rsidP="001F35FA">
      <w:pPr>
        <w:rPr>
          <w:rFonts w:ascii="Arial" w:hAnsi="Arial" w:cs="Arial"/>
          <w:b/>
          <w:i/>
          <w:sz w:val="32"/>
        </w:rPr>
      </w:pPr>
      <w:r w:rsidRPr="001F35FA">
        <w:rPr>
          <w:rFonts w:ascii="Arial" w:hAnsi="Arial" w:cs="Arial"/>
          <w:b/>
          <w:i/>
          <w:sz w:val="32"/>
        </w:rPr>
        <w:t>5. Plansaksbehandling</w:t>
      </w:r>
      <w:bookmarkEnd w:id="520"/>
      <w:r w:rsidRPr="001F35FA">
        <w:rPr>
          <w:rFonts w:ascii="Arial" w:hAnsi="Arial" w:cs="Arial"/>
          <w:b/>
          <w:i/>
          <w:sz w:val="32"/>
        </w:rPr>
        <w:t xml:space="preserve"> </w:t>
      </w:r>
      <w:bookmarkEnd w:id="521"/>
    </w:p>
    <w:p w14:paraId="4CA24FCF" w14:textId="77777777" w:rsidR="001F35FA" w:rsidRPr="009A57A5" w:rsidRDefault="001F35FA" w:rsidP="001F35FA">
      <w:pPr>
        <w:pStyle w:val="NormalWeb"/>
        <w:spacing w:before="0" w:beforeAutospacing="0" w:after="0" w:afterAutospacing="0"/>
        <w:rPr>
          <w:rFonts w:ascii="Verdana" w:hAnsi="Verdana"/>
          <w:b/>
          <w:bCs/>
          <w:sz w:val="28"/>
          <w:szCs w:val="20"/>
        </w:rPr>
      </w:pPr>
    </w:p>
    <w:p w14:paraId="09DC8454" w14:textId="77777777" w:rsidR="001F35FA" w:rsidRPr="00CE1951" w:rsidRDefault="001F35FA" w:rsidP="001F35FA">
      <w:pPr>
        <w:autoSpaceDE w:val="0"/>
        <w:autoSpaceDN w:val="0"/>
        <w:adjustRightInd w:val="0"/>
        <w:rPr>
          <w:rFonts w:ascii="Verdana" w:hAnsi="Verdana"/>
          <w:iCs/>
          <w:sz w:val="20"/>
          <w:szCs w:val="20"/>
        </w:rPr>
      </w:pPr>
      <w:r w:rsidRPr="00CE1951">
        <w:rPr>
          <w:rFonts w:ascii="Verdana" w:hAnsi="Verdana"/>
          <w:iCs/>
          <w:sz w:val="20"/>
          <w:szCs w:val="20"/>
        </w:rPr>
        <w:t>Gebyr kreves ved behandling av alle reguleringsplaner utarbeidet i privat regi. Kommunen</w:t>
      </w:r>
      <w:r w:rsidR="00CE1951">
        <w:rPr>
          <w:rFonts w:ascii="Verdana" w:hAnsi="Verdana"/>
          <w:iCs/>
          <w:sz w:val="20"/>
          <w:szCs w:val="20"/>
        </w:rPr>
        <w:t xml:space="preserve"> </w:t>
      </w:r>
      <w:r w:rsidRPr="00CE1951">
        <w:rPr>
          <w:rFonts w:ascii="Verdana" w:hAnsi="Verdana"/>
          <w:iCs/>
          <w:sz w:val="20"/>
          <w:szCs w:val="20"/>
        </w:rPr>
        <w:t>kan kreve behandlingsgebyr der vi selv er planleggere, men en privat utbygger forårsaker</w:t>
      </w:r>
      <w:r w:rsidR="00CE1951">
        <w:rPr>
          <w:rFonts w:ascii="Verdana" w:hAnsi="Verdana"/>
          <w:iCs/>
          <w:sz w:val="20"/>
          <w:szCs w:val="20"/>
        </w:rPr>
        <w:t xml:space="preserve"> </w:t>
      </w:r>
      <w:r w:rsidRPr="00CE1951">
        <w:rPr>
          <w:rFonts w:ascii="Verdana" w:hAnsi="Verdana"/>
          <w:iCs/>
          <w:sz w:val="20"/>
          <w:szCs w:val="20"/>
        </w:rPr>
        <w:t xml:space="preserve">behovet for plan/planendring. </w:t>
      </w:r>
    </w:p>
    <w:p w14:paraId="6BCD52F8" w14:textId="77777777" w:rsidR="001F35FA" w:rsidRPr="00CE1951" w:rsidRDefault="001F35FA" w:rsidP="001F35FA">
      <w:pPr>
        <w:autoSpaceDE w:val="0"/>
        <w:autoSpaceDN w:val="0"/>
        <w:adjustRightInd w:val="0"/>
        <w:rPr>
          <w:rFonts w:ascii="Verdana" w:hAnsi="Verdana"/>
          <w:iCs/>
          <w:sz w:val="20"/>
          <w:szCs w:val="20"/>
        </w:rPr>
      </w:pPr>
    </w:p>
    <w:p w14:paraId="3EF4E6BC" w14:textId="77777777" w:rsidR="001F35FA" w:rsidRPr="00CE1951" w:rsidRDefault="001F35FA" w:rsidP="001F35FA">
      <w:pPr>
        <w:autoSpaceDE w:val="0"/>
        <w:autoSpaceDN w:val="0"/>
        <w:adjustRightInd w:val="0"/>
        <w:rPr>
          <w:rFonts w:ascii="Verdana" w:hAnsi="Verdana"/>
          <w:iCs/>
          <w:sz w:val="20"/>
          <w:szCs w:val="20"/>
        </w:rPr>
      </w:pPr>
      <w:r w:rsidRPr="00CE1951">
        <w:rPr>
          <w:rFonts w:ascii="Verdana" w:hAnsi="Verdana"/>
          <w:iCs/>
          <w:sz w:val="20"/>
          <w:szCs w:val="20"/>
        </w:rPr>
        <w:t>For tjenestene dekker kommunen avertering til offentlig ettersyn og ved ferdiggodkjenning.</w:t>
      </w:r>
    </w:p>
    <w:p w14:paraId="544490D7" w14:textId="77777777" w:rsidR="001F35FA" w:rsidRPr="00CE1951" w:rsidRDefault="001F35FA" w:rsidP="001F35FA">
      <w:pPr>
        <w:autoSpaceDE w:val="0"/>
        <w:autoSpaceDN w:val="0"/>
        <w:adjustRightInd w:val="0"/>
        <w:rPr>
          <w:rFonts w:ascii="Verdana" w:hAnsi="Verdana"/>
          <w:iCs/>
          <w:sz w:val="20"/>
          <w:szCs w:val="20"/>
        </w:rPr>
      </w:pPr>
      <w:r w:rsidRPr="00CE1951">
        <w:rPr>
          <w:rFonts w:ascii="Verdana" w:hAnsi="Verdana"/>
          <w:iCs/>
          <w:sz w:val="20"/>
          <w:szCs w:val="20"/>
        </w:rPr>
        <w:t xml:space="preserve">Planlegger/tiltakshaver averterer selv oppstart av planarbeidet. Behandling av plan kan ikke </w:t>
      </w:r>
      <w:proofErr w:type="gramStart"/>
      <w:r w:rsidRPr="00CE1951">
        <w:rPr>
          <w:rFonts w:ascii="Verdana" w:hAnsi="Verdana"/>
          <w:iCs/>
          <w:sz w:val="20"/>
          <w:szCs w:val="20"/>
        </w:rPr>
        <w:t>påregnes</w:t>
      </w:r>
      <w:proofErr w:type="gramEnd"/>
      <w:r w:rsidRPr="00CE1951">
        <w:rPr>
          <w:rFonts w:ascii="Verdana" w:hAnsi="Verdana"/>
          <w:iCs/>
          <w:sz w:val="20"/>
          <w:szCs w:val="20"/>
        </w:rPr>
        <w:t xml:space="preserve"> før gebyr er registrert innbetalt. </w:t>
      </w:r>
    </w:p>
    <w:p w14:paraId="65755A13" w14:textId="77777777" w:rsidR="001F35FA" w:rsidRPr="009A57A5" w:rsidRDefault="001F35FA" w:rsidP="001F35F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3"/>
        <w:gridCol w:w="206"/>
        <w:gridCol w:w="2409"/>
        <w:gridCol w:w="2695"/>
        <w:gridCol w:w="1276"/>
        <w:gridCol w:w="1239"/>
      </w:tblGrid>
      <w:tr w:rsidR="001F35FA" w:rsidRPr="009A57A5" w14:paraId="331568A9" w14:textId="77777777" w:rsidTr="00034E02">
        <w:tc>
          <w:tcPr>
            <w:tcW w:w="787" w:type="pct"/>
          </w:tcPr>
          <w:p w14:paraId="620D802A" w14:textId="77777777" w:rsidR="001F35FA" w:rsidRPr="009A57A5" w:rsidRDefault="001F35FA" w:rsidP="00034E02">
            <w:proofErr w:type="spellStart"/>
            <w:r w:rsidRPr="009A57A5">
              <w:t>Pbl</w:t>
            </w:r>
            <w:proofErr w:type="spellEnd"/>
            <w:r w:rsidRPr="009A57A5">
              <w:t>-paragraf</w:t>
            </w:r>
          </w:p>
        </w:tc>
        <w:tc>
          <w:tcPr>
            <w:tcW w:w="1408" w:type="pct"/>
            <w:gridSpan w:val="2"/>
          </w:tcPr>
          <w:p w14:paraId="3AFAAF5D" w14:textId="77777777" w:rsidR="001F35FA" w:rsidRPr="009A57A5" w:rsidRDefault="001F35FA" w:rsidP="00034E02">
            <w:r w:rsidRPr="009A57A5">
              <w:t>Hovedformål</w:t>
            </w:r>
          </w:p>
        </w:tc>
        <w:tc>
          <w:tcPr>
            <w:tcW w:w="1451" w:type="pct"/>
          </w:tcPr>
          <w:p w14:paraId="3E265009" w14:textId="77777777" w:rsidR="001F35FA" w:rsidRPr="009A57A5" w:rsidRDefault="001F35FA" w:rsidP="00034E02">
            <w:r w:rsidRPr="009A57A5">
              <w:t>Omfang</w:t>
            </w:r>
          </w:p>
        </w:tc>
        <w:tc>
          <w:tcPr>
            <w:tcW w:w="687" w:type="pct"/>
          </w:tcPr>
          <w:p w14:paraId="5ED94D86" w14:textId="77777777" w:rsidR="001F35FA" w:rsidRPr="009A57A5" w:rsidRDefault="001F35FA" w:rsidP="001F7418">
            <w:r w:rsidRPr="009A57A5">
              <w:rPr>
                <w:rStyle w:val="Sterk"/>
                <w:b w:val="0"/>
                <w:bCs w:val="0"/>
                <w:i/>
                <w:iCs/>
              </w:rPr>
              <w:t>Sats 20</w:t>
            </w:r>
            <w:r w:rsidR="001F7418">
              <w:rPr>
                <w:rStyle w:val="Sterk"/>
                <w:b w:val="0"/>
                <w:bCs w:val="0"/>
                <w:i/>
                <w:iCs/>
              </w:rPr>
              <w:t>20</w:t>
            </w:r>
          </w:p>
        </w:tc>
        <w:tc>
          <w:tcPr>
            <w:tcW w:w="667" w:type="pct"/>
          </w:tcPr>
          <w:p w14:paraId="517FE8DE" w14:textId="77777777" w:rsidR="001F35FA" w:rsidRPr="009A57A5" w:rsidRDefault="001F35FA" w:rsidP="001F7418">
            <w:r w:rsidRPr="009A57A5">
              <w:rPr>
                <w:rStyle w:val="Sterk"/>
                <w:b w:val="0"/>
                <w:bCs w:val="0"/>
                <w:i/>
                <w:iCs/>
              </w:rPr>
              <w:t>Sats 20</w:t>
            </w:r>
            <w:r w:rsidR="00E0706D">
              <w:rPr>
                <w:rStyle w:val="Sterk"/>
                <w:b w:val="0"/>
                <w:bCs w:val="0"/>
                <w:i/>
                <w:iCs/>
              </w:rPr>
              <w:t>2</w:t>
            </w:r>
            <w:r w:rsidR="001F7418">
              <w:rPr>
                <w:rStyle w:val="Sterk"/>
                <w:b w:val="0"/>
                <w:bCs w:val="0"/>
                <w:i/>
                <w:iCs/>
              </w:rPr>
              <w:t>1</w:t>
            </w:r>
          </w:p>
        </w:tc>
      </w:tr>
      <w:tr w:rsidR="001F35FA" w:rsidRPr="009A57A5" w14:paraId="587A5F01" w14:textId="77777777" w:rsidTr="00034E02">
        <w:tc>
          <w:tcPr>
            <w:tcW w:w="898" w:type="pct"/>
            <w:gridSpan w:val="2"/>
          </w:tcPr>
          <w:p w14:paraId="575CF755" w14:textId="77777777" w:rsidR="001F35FA" w:rsidRPr="009A57A5" w:rsidRDefault="001F35FA" w:rsidP="00034E02">
            <w:r w:rsidRPr="009A57A5">
              <w:t>§ 12-3</w:t>
            </w:r>
          </w:p>
        </w:tc>
        <w:tc>
          <w:tcPr>
            <w:tcW w:w="1297" w:type="pct"/>
          </w:tcPr>
          <w:p w14:paraId="24894CD9" w14:textId="77777777" w:rsidR="001F35FA" w:rsidRPr="009A57A5" w:rsidRDefault="001F35FA" w:rsidP="00034E02">
            <w:r w:rsidRPr="009A57A5">
              <w:t>Boligbebyggelse</w:t>
            </w:r>
          </w:p>
        </w:tc>
        <w:tc>
          <w:tcPr>
            <w:tcW w:w="1451" w:type="pct"/>
          </w:tcPr>
          <w:p w14:paraId="4255F9EC" w14:textId="77777777" w:rsidR="001F35FA" w:rsidRPr="009A57A5" w:rsidRDefault="001F35FA" w:rsidP="00034E02">
            <w:r w:rsidRPr="009A57A5">
              <w:t>inntil 6 tomter/10 dekar</w:t>
            </w:r>
          </w:p>
        </w:tc>
        <w:tc>
          <w:tcPr>
            <w:tcW w:w="687" w:type="pct"/>
          </w:tcPr>
          <w:p w14:paraId="7761AB72" w14:textId="77777777" w:rsidR="001F35FA" w:rsidRPr="009A57A5" w:rsidRDefault="00E0706D" w:rsidP="001F7418">
            <w:pPr>
              <w:jc w:val="right"/>
            </w:pPr>
            <w:r>
              <w:t>5</w:t>
            </w:r>
            <w:r w:rsidR="001F7418">
              <w:t>3</w:t>
            </w:r>
            <w:r>
              <w:t xml:space="preserve"> 000</w:t>
            </w:r>
          </w:p>
        </w:tc>
        <w:tc>
          <w:tcPr>
            <w:tcW w:w="667" w:type="pct"/>
          </w:tcPr>
          <w:p w14:paraId="78FB3703" w14:textId="77777777" w:rsidR="001F35FA" w:rsidRPr="00143BBD" w:rsidRDefault="001F35FA" w:rsidP="001F7418">
            <w:pPr>
              <w:jc w:val="right"/>
              <w:rPr>
                <w:color w:val="0070C0"/>
              </w:rPr>
            </w:pPr>
            <w:r w:rsidRPr="00143BBD">
              <w:rPr>
                <w:color w:val="0070C0"/>
              </w:rPr>
              <w:t>5</w:t>
            </w:r>
            <w:r w:rsidR="001F7418">
              <w:rPr>
                <w:color w:val="0070C0"/>
              </w:rPr>
              <w:t>5</w:t>
            </w:r>
            <w:r w:rsidRPr="00143BBD">
              <w:rPr>
                <w:color w:val="0070C0"/>
              </w:rPr>
              <w:t xml:space="preserve"> 000</w:t>
            </w:r>
          </w:p>
        </w:tc>
      </w:tr>
      <w:tr w:rsidR="001F35FA" w:rsidRPr="009A57A5" w14:paraId="0E38E0F8" w14:textId="77777777" w:rsidTr="00034E02">
        <w:tc>
          <w:tcPr>
            <w:tcW w:w="898" w:type="pct"/>
            <w:gridSpan w:val="2"/>
          </w:tcPr>
          <w:p w14:paraId="699B9F60" w14:textId="77777777" w:rsidR="001F35FA" w:rsidRPr="009A57A5" w:rsidRDefault="001F35FA" w:rsidP="00034E02"/>
        </w:tc>
        <w:tc>
          <w:tcPr>
            <w:tcW w:w="1297" w:type="pct"/>
          </w:tcPr>
          <w:p w14:paraId="123E02F0" w14:textId="77777777" w:rsidR="001F35FA" w:rsidRPr="009A57A5" w:rsidRDefault="001F35FA" w:rsidP="00034E02">
            <w:r w:rsidRPr="009A57A5">
              <w:t xml:space="preserve">           ”</w:t>
            </w:r>
          </w:p>
        </w:tc>
        <w:tc>
          <w:tcPr>
            <w:tcW w:w="1451" w:type="pct"/>
          </w:tcPr>
          <w:p w14:paraId="70037B97" w14:textId="77777777" w:rsidR="001F35FA" w:rsidRPr="009A57A5" w:rsidRDefault="001F35FA" w:rsidP="00034E02">
            <w:r w:rsidRPr="009A57A5">
              <w:t>6-12      tomter/20 dekar</w:t>
            </w:r>
          </w:p>
        </w:tc>
        <w:tc>
          <w:tcPr>
            <w:tcW w:w="687" w:type="pct"/>
          </w:tcPr>
          <w:p w14:paraId="50A937DB" w14:textId="77777777" w:rsidR="001F35FA" w:rsidRPr="009A57A5" w:rsidRDefault="00E0706D" w:rsidP="001F7418">
            <w:pPr>
              <w:jc w:val="right"/>
            </w:pPr>
            <w:r>
              <w:t>6</w:t>
            </w:r>
            <w:r w:rsidR="001F7418">
              <w:t>3</w:t>
            </w:r>
            <w:r>
              <w:t xml:space="preserve"> 000</w:t>
            </w:r>
          </w:p>
        </w:tc>
        <w:tc>
          <w:tcPr>
            <w:tcW w:w="667" w:type="pct"/>
          </w:tcPr>
          <w:p w14:paraId="06D0AAE6" w14:textId="77777777" w:rsidR="001F35FA" w:rsidRPr="00143BBD" w:rsidRDefault="001F35FA" w:rsidP="001F7418">
            <w:pPr>
              <w:jc w:val="right"/>
              <w:rPr>
                <w:color w:val="0070C0"/>
              </w:rPr>
            </w:pPr>
            <w:r w:rsidRPr="00143BBD">
              <w:rPr>
                <w:color w:val="0070C0"/>
              </w:rPr>
              <w:t>6</w:t>
            </w:r>
            <w:r w:rsidR="001F7418">
              <w:rPr>
                <w:color w:val="0070C0"/>
              </w:rPr>
              <w:t>5</w:t>
            </w:r>
            <w:r w:rsidRPr="00143BBD">
              <w:rPr>
                <w:color w:val="0070C0"/>
              </w:rPr>
              <w:t xml:space="preserve"> 000</w:t>
            </w:r>
          </w:p>
        </w:tc>
      </w:tr>
      <w:tr w:rsidR="001F35FA" w:rsidRPr="009A57A5" w14:paraId="6D13D528" w14:textId="77777777" w:rsidTr="00034E02">
        <w:tc>
          <w:tcPr>
            <w:tcW w:w="898" w:type="pct"/>
            <w:gridSpan w:val="2"/>
          </w:tcPr>
          <w:p w14:paraId="371B5267" w14:textId="77777777" w:rsidR="001F35FA" w:rsidRPr="009A57A5" w:rsidRDefault="001F35FA" w:rsidP="00034E02"/>
        </w:tc>
        <w:tc>
          <w:tcPr>
            <w:tcW w:w="1297" w:type="pct"/>
          </w:tcPr>
          <w:p w14:paraId="2E34F7C2" w14:textId="77777777" w:rsidR="001F35FA" w:rsidRPr="009A57A5" w:rsidRDefault="001F35FA" w:rsidP="00034E02">
            <w:r w:rsidRPr="009A57A5">
              <w:t xml:space="preserve">           ”</w:t>
            </w:r>
          </w:p>
        </w:tc>
        <w:tc>
          <w:tcPr>
            <w:tcW w:w="1451" w:type="pct"/>
          </w:tcPr>
          <w:p w14:paraId="4111AC1C" w14:textId="77777777" w:rsidR="001F35FA" w:rsidRPr="009A57A5" w:rsidRDefault="001F35FA" w:rsidP="00034E02">
            <w:r w:rsidRPr="009A57A5">
              <w:t xml:space="preserve">13-20    </w:t>
            </w:r>
            <w:proofErr w:type="gramStart"/>
            <w:r w:rsidRPr="009A57A5">
              <w:t xml:space="preserve">  ”</w:t>
            </w:r>
            <w:proofErr w:type="gramEnd"/>
            <w:r w:rsidRPr="009A57A5">
              <w:t xml:space="preserve">   / 30   ”</w:t>
            </w:r>
          </w:p>
        </w:tc>
        <w:tc>
          <w:tcPr>
            <w:tcW w:w="687" w:type="pct"/>
          </w:tcPr>
          <w:p w14:paraId="5E0497D2" w14:textId="77777777" w:rsidR="001F35FA" w:rsidRPr="009A57A5" w:rsidRDefault="00E0706D" w:rsidP="001F7418">
            <w:pPr>
              <w:jc w:val="right"/>
            </w:pPr>
            <w:r>
              <w:t>7</w:t>
            </w:r>
            <w:r w:rsidR="001F7418">
              <w:t>6</w:t>
            </w:r>
            <w:r>
              <w:t xml:space="preserve"> 000</w:t>
            </w:r>
          </w:p>
        </w:tc>
        <w:tc>
          <w:tcPr>
            <w:tcW w:w="667" w:type="pct"/>
          </w:tcPr>
          <w:p w14:paraId="71413179" w14:textId="77777777" w:rsidR="001F35FA" w:rsidRPr="00143BBD" w:rsidRDefault="001F35FA" w:rsidP="001F7418">
            <w:pPr>
              <w:jc w:val="right"/>
              <w:rPr>
                <w:color w:val="0070C0"/>
              </w:rPr>
            </w:pPr>
            <w:r w:rsidRPr="00143BBD">
              <w:rPr>
                <w:color w:val="0070C0"/>
              </w:rPr>
              <w:t>7</w:t>
            </w:r>
            <w:r w:rsidR="001F7418">
              <w:rPr>
                <w:color w:val="0070C0"/>
              </w:rPr>
              <w:t>9</w:t>
            </w:r>
            <w:r w:rsidRPr="00143BBD">
              <w:rPr>
                <w:color w:val="0070C0"/>
              </w:rPr>
              <w:t xml:space="preserve"> 000</w:t>
            </w:r>
          </w:p>
        </w:tc>
      </w:tr>
      <w:tr w:rsidR="001F35FA" w:rsidRPr="009A57A5" w14:paraId="7F70E8F3" w14:textId="77777777" w:rsidTr="00034E02">
        <w:tc>
          <w:tcPr>
            <w:tcW w:w="898" w:type="pct"/>
            <w:gridSpan w:val="2"/>
          </w:tcPr>
          <w:p w14:paraId="2CE55672" w14:textId="77777777" w:rsidR="001F35FA" w:rsidRPr="009A57A5" w:rsidRDefault="001F35FA" w:rsidP="00034E02"/>
        </w:tc>
        <w:tc>
          <w:tcPr>
            <w:tcW w:w="1297" w:type="pct"/>
          </w:tcPr>
          <w:p w14:paraId="75321114" w14:textId="77777777" w:rsidR="001F35FA" w:rsidRPr="009A57A5" w:rsidRDefault="001F35FA" w:rsidP="00034E02">
            <w:r w:rsidRPr="009A57A5">
              <w:t xml:space="preserve">           ”</w:t>
            </w:r>
          </w:p>
        </w:tc>
        <w:tc>
          <w:tcPr>
            <w:tcW w:w="1451" w:type="pct"/>
          </w:tcPr>
          <w:p w14:paraId="1CC618EA" w14:textId="77777777" w:rsidR="001F35FA" w:rsidRPr="009A57A5" w:rsidRDefault="001F35FA" w:rsidP="00034E02">
            <w:r w:rsidRPr="009A57A5">
              <w:t>Større boligfelt</w:t>
            </w:r>
          </w:p>
        </w:tc>
        <w:tc>
          <w:tcPr>
            <w:tcW w:w="687" w:type="pct"/>
          </w:tcPr>
          <w:p w14:paraId="76B68B2B" w14:textId="77777777" w:rsidR="001F35FA" w:rsidRPr="009A57A5" w:rsidRDefault="001F7418" w:rsidP="00034E02">
            <w:pPr>
              <w:jc w:val="right"/>
            </w:pPr>
            <w:r>
              <w:t>91</w:t>
            </w:r>
            <w:r w:rsidR="00E0706D">
              <w:t xml:space="preserve"> 000</w:t>
            </w:r>
          </w:p>
        </w:tc>
        <w:tc>
          <w:tcPr>
            <w:tcW w:w="667" w:type="pct"/>
          </w:tcPr>
          <w:p w14:paraId="5405D95F" w14:textId="77777777" w:rsidR="001F35FA" w:rsidRPr="00143BBD" w:rsidRDefault="00E0706D" w:rsidP="001F7418">
            <w:pPr>
              <w:jc w:val="right"/>
              <w:rPr>
                <w:color w:val="0070C0"/>
              </w:rPr>
            </w:pPr>
            <w:r>
              <w:rPr>
                <w:color w:val="0070C0"/>
              </w:rPr>
              <w:t>9</w:t>
            </w:r>
            <w:r w:rsidR="001F7418">
              <w:rPr>
                <w:color w:val="0070C0"/>
              </w:rPr>
              <w:t>4</w:t>
            </w:r>
            <w:r w:rsidR="001F35FA" w:rsidRPr="00143BBD">
              <w:rPr>
                <w:color w:val="0070C0"/>
              </w:rPr>
              <w:t xml:space="preserve"> 000</w:t>
            </w:r>
          </w:p>
        </w:tc>
      </w:tr>
      <w:tr w:rsidR="001F35FA" w:rsidRPr="009A57A5" w14:paraId="057ECDD5" w14:textId="77777777" w:rsidTr="00034E02">
        <w:tc>
          <w:tcPr>
            <w:tcW w:w="898" w:type="pct"/>
            <w:gridSpan w:val="2"/>
          </w:tcPr>
          <w:p w14:paraId="29A5B182" w14:textId="77777777" w:rsidR="001F35FA" w:rsidRPr="009A57A5" w:rsidRDefault="001F35FA" w:rsidP="00034E02"/>
        </w:tc>
        <w:tc>
          <w:tcPr>
            <w:tcW w:w="1297" w:type="pct"/>
          </w:tcPr>
          <w:p w14:paraId="54978C30" w14:textId="77777777" w:rsidR="001F35FA" w:rsidRPr="009A57A5" w:rsidRDefault="001F35FA" w:rsidP="00034E02"/>
        </w:tc>
        <w:tc>
          <w:tcPr>
            <w:tcW w:w="1451" w:type="pct"/>
          </w:tcPr>
          <w:p w14:paraId="54E9DD9C" w14:textId="77777777" w:rsidR="001F35FA" w:rsidRPr="009A57A5" w:rsidRDefault="001F35FA" w:rsidP="00034E02"/>
        </w:tc>
        <w:tc>
          <w:tcPr>
            <w:tcW w:w="687" w:type="pct"/>
          </w:tcPr>
          <w:p w14:paraId="2AE79126" w14:textId="77777777" w:rsidR="001F35FA" w:rsidRPr="009A57A5" w:rsidRDefault="001F35FA" w:rsidP="00034E02">
            <w:pPr>
              <w:jc w:val="right"/>
            </w:pPr>
          </w:p>
        </w:tc>
        <w:tc>
          <w:tcPr>
            <w:tcW w:w="667" w:type="pct"/>
          </w:tcPr>
          <w:p w14:paraId="10B832BA" w14:textId="77777777" w:rsidR="001F35FA" w:rsidRPr="00143BBD" w:rsidRDefault="001F35FA" w:rsidP="00034E02">
            <w:pPr>
              <w:jc w:val="right"/>
              <w:rPr>
                <w:color w:val="0070C0"/>
              </w:rPr>
            </w:pPr>
          </w:p>
        </w:tc>
      </w:tr>
      <w:tr w:rsidR="001F35FA" w:rsidRPr="009A57A5" w14:paraId="19C41B1D" w14:textId="77777777" w:rsidTr="00034E02">
        <w:tc>
          <w:tcPr>
            <w:tcW w:w="898" w:type="pct"/>
            <w:gridSpan w:val="2"/>
          </w:tcPr>
          <w:p w14:paraId="6CAB2A0F" w14:textId="77777777" w:rsidR="001F35FA" w:rsidRPr="009A57A5" w:rsidRDefault="001F35FA" w:rsidP="00034E02"/>
        </w:tc>
        <w:tc>
          <w:tcPr>
            <w:tcW w:w="1297" w:type="pct"/>
          </w:tcPr>
          <w:p w14:paraId="7D797ECD" w14:textId="77777777" w:rsidR="001F35FA" w:rsidRPr="009A57A5" w:rsidRDefault="001F35FA" w:rsidP="00034E02">
            <w:r w:rsidRPr="009A57A5">
              <w:t>Sentrumsområde</w:t>
            </w:r>
          </w:p>
        </w:tc>
        <w:tc>
          <w:tcPr>
            <w:tcW w:w="1451" w:type="pct"/>
          </w:tcPr>
          <w:p w14:paraId="39027A54" w14:textId="77777777" w:rsidR="001F35FA" w:rsidRPr="009A57A5" w:rsidRDefault="001F35FA" w:rsidP="00034E02">
            <w:r w:rsidRPr="009A57A5">
              <w:t>Inntil 10 dekar</w:t>
            </w:r>
          </w:p>
        </w:tc>
        <w:tc>
          <w:tcPr>
            <w:tcW w:w="687" w:type="pct"/>
          </w:tcPr>
          <w:p w14:paraId="2F1BCC19" w14:textId="77777777" w:rsidR="001F35FA" w:rsidRPr="009A57A5" w:rsidRDefault="001F7418" w:rsidP="00034E02">
            <w:pPr>
              <w:jc w:val="right"/>
            </w:pPr>
            <w:r>
              <w:t>83 000</w:t>
            </w:r>
          </w:p>
        </w:tc>
        <w:tc>
          <w:tcPr>
            <w:tcW w:w="667" w:type="pct"/>
          </w:tcPr>
          <w:p w14:paraId="58719DEB" w14:textId="77777777" w:rsidR="001F35FA" w:rsidRPr="00143BBD" w:rsidRDefault="00E0706D" w:rsidP="001F7418">
            <w:pPr>
              <w:jc w:val="right"/>
              <w:rPr>
                <w:color w:val="0070C0"/>
              </w:rPr>
            </w:pPr>
            <w:r>
              <w:rPr>
                <w:color w:val="0070C0"/>
              </w:rPr>
              <w:t>8</w:t>
            </w:r>
            <w:r w:rsidR="001F7418">
              <w:rPr>
                <w:color w:val="0070C0"/>
              </w:rPr>
              <w:t>6</w:t>
            </w:r>
            <w:r>
              <w:rPr>
                <w:color w:val="0070C0"/>
              </w:rPr>
              <w:t xml:space="preserve"> 000</w:t>
            </w:r>
          </w:p>
        </w:tc>
      </w:tr>
      <w:tr w:rsidR="001F35FA" w:rsidRPr="009A57A5" w14:paraId="704C795F" w14:textId="77777777" w:rsidTr="00034E02">
        <w:tc>
          <w:tcPr>
            <w:tcW w:w="898" w:type="pct"/>
            <w:gridSpan w:val="2"/>
          </w:tcPr>
          <w:p w14:paraId="1350D9BD" w14:textId="77777777" w:rsidR="001F35FA" w:rsidRPr="009A57A5" w:rsidRDefault="001F35FA" w:rsidP="00034E02"/>
        </w:tc>
        <w:tc>
          <w:tcPr>
            <w:tcW w:w="1297" w:type="pct"/>
          </w:tcPr>
          <w:p w14:paraId="1FBDF5F6" w14:textId="77777777" w:rsidR="001F35FA" w:rsidRPr="009A57A5" w:rsidRDefault="001F35FA" w:rsidP="00034E02">
            <w:r w:rsidRPr="009A57A5">
              <w:t xml:space="preserve">           ”</w:t>
            </w:r>
          </w:p>
        </w:tc>
        <w:tc>
          <w:tcPr>
            <w:tcW w:w="1451" w:type="pct"/>
          </w:tcPr>
          <w:p w14:paraId="5591B116" w14:textId="77777777" w:rsidR="001F35FA" w:rsidRPr="009A57A5" w:rsidRDefault="001F35FA" w:rsidP="00034E02">
            <w:r w:rsidRPr="009A57A5">
              <w:t>Større område</w:t>
            </w:r>
          </w:p>
        </w:tc>
        <w:tc>
          <w:tcPr>
            <w:tcW w:w="687" w:type="pct"/>
          </w:tcPr>
          <w:p w14:paraId="51438736" w14:textId="77777777" w:rsidR="001F35FA" w:rsidRPr="009A57A5" w:rsidRDefault="00E0706D" w:rsidP="001F7418">
            <w:pPr>
              <w:jc w:val="right"/>
            </w:pPr>
            <w:r>
              <w:t>9</w:t>
            </w:r>
            <w:r w:rsidR="001F7418">
              <w:t>8</w:t>
            </w:r>
            <w:r>
              <w:t xml:space="preserve"> 000</w:t>
            </w:r>
          </w:p>
        </w:tc>
        <w:tc>
          <w:tcPr>
            <w:tcW w:w="667" w:type="pct"/>
          </w:tcPr>
          <w:p w14:paraId="26A703E0" w14:textId="77777777" w:rsidR="001F35FA" w:rsidRPr="00143BBD" w:rsidRDefault="001F7418" w:rsidP="00E0706D">
            <w:pPr>
              <w:jc w:val="right"/>
              <w:rPr>
                <w:color w:val="0070C0"/>
              </w:rPr>
            </w:pPr>
            <w:r>
              <w:rPr>
                <w:color w:val="0070C0"/>
              </w:rPr>
              <w:t>101</w:t>
            </w:r>
            <w:r w:rsidR="001F35FA" w:rsidRPr="00143BBD">
              <w:rPr>
                <w:color w:val="0070C0"/>
              </w:rPr>
              <w:t xml:space="preserve"> 000</w:t>
            </w:r>
          </w:p>
        </w:tc>
      </w:tr>
      <w:tr w:rsidR="001F35FA" w:rsidRPr="009A57A5" w14:paraId="0C1ADD65" w14:textId="77777777" w:rsidTr="00034E02">
        <w:tc>
          <w:tcPr>
            <w:tcW w:w="898" w:type="pct"/>
            <w:gridSpan w:val="2"/>
          </w:tcPr>
          <w:p w14:paraId="40D918EA" w14:textId="77777777" w:rsidR="001F35FA" w:rsidRPr="009A57A5" w:rsidRDefault="001F35FA" w:rsidP="00034E02"/>
        </w:tc>
        <w:tc>
          <w:tcPr>
            <w:tcW w:w="1297" w:type="pct"/>
          </w:tcPr>
          <w:p w14:paraId="639D95F5" w14:textId="77777777" w:rsidR="001F35FA" w:rsidRPr="009A57A5" w:rsidRDefault="001F35FA" w:rsidP="00034E02"/>
        </w:tc>
        <w:tc>
          <w:tcPr>
            <w:tcW w:w="1451" w:type="pct"/>
          </w:tcPr>
          <w:p w14:paraId="2F8EC6C0" w14:textId="77777777" w:rsidR="001F35FA" w:rsidRPr="009A57A5" w:rsidRDefault="001F35FA" w:rsidP="00034E02"/>
        </w:tc>
        <w:tc>
          <w:tcPr>
            <w:tcW w:w="687" w:type="pct"/>
          </w:tcPr>
          <w:p w14:paraId="136B7910" w14:textId="77777777" w:rsidR="001F35FA" w:rsidRPr="009A57A5" w:rsidRDefault="001F35FA" w:rsidP="00034E02">
            <w:pPr>
              <w:jc w:val="right"/>
            </w:pPr>
          </w:p>
        </w:tc>
        <w:tc>
          <w:tcPr>
            <w:tcW w:w="667" w:type="pct"/>
          </w:tcPr>
          <w:p w14:paraId="1D100EF7" w14:textId="77777777" w:rsidR="001F35FA" w:rsidRPr="00143BBD" w:rsidRDefault="001F35FA" w:rsidP="00034E02">
            <w:pPr>
              <w:jc w:val="right"/>
              <w:rPr>
                <w:color w:val="0070C0"/>
              </w:rPr>
            </w:pPr>
          </w:p>
        </w:tc>
      </w:tr>
      <w:tr w:rsidR="001F35FA" w:rsidRPr="009A57A5" w14:paraId="568393FC" w14:textId="77777777" w:rsidTr="00034E02">
        <w:tc>
          <w:tcPr>
            <w:tcW w:w="898" w:type="pct"/>
            <w:gridSpan w:val="2"/>
          </w:tcPr>
          <w:p w14:paraId="7DAC1FFD" w14:textId="77777777" w:rsidR="001F35FA" w:rsidRPr="009A57A5" w:rsidRDefault="001F35FA" w:rsidP="00034E02"/>
        </w:tc>
        <w:tc>
          <w:tcPr>
            <w:tcW w:w="1297" w:type="pct"/>
          </w:tcPr>
          <w:p w14:paraId="4F5424DF" w14:textId="77777777" w:rsidR="001F35FA" w:rsidRPr="009A57A5" w:rsidRDefault="001F35FA" w:rsidP="00034E02">
            <w:r w:rsidRPr="009A57A5">
              <w:t>Råstoffutvinning</w:t>
            </w:r>
          </w:p>
        </w:tc>
        <w:tc>
          <w:tcPr>
            <w:tcW w:w="1451" w:type="pct"/>
          </w:tcPr>
          <w:p w14:paraId="6A175181" w14:textId="77777777" w:rsidR="001F35FA" w:rsidRPr="009A57A5" w:rsidRDefault="001F35FA" w:rsidP="00034E02">
            <w:r w:rsidRPr="009A57A5">
              <w:t>Inntil 25 dekar</w:t>
            </w:r>
          </w:p>
        </w:tc>
        <w:tc>
          <w:tcPr>
            <w:tcW w:w="687" w:type="pct"/>
          </w:tcPr>
          <w:p w14:paraId="1B9EC18B" w14:textId="77777777" w:rsidR="001F35FA" w:rsidRPr="009A57A5" w:rsidRDefault="00E0706D" w:rsidP="001F7418">
            <w:pPr>
              <w:jc w:val="right"/>
            </w:pPr>
            <w:r>
              <w:t>6</w:t>
            </w:r>
            <w:r w:rsidR="001F7418">
              <w:t>3</w:t>
            </w:r>
            <w:r>
              <w:t xml:space="preserve"> 000</w:t>
            </w:r>
          </w:p>
        </w:tc>
        <w:tc>
          <w:tcPr>
            <w:tcW w:w="667" w:type="pct"/>
          </w:tcPr>
          <w:p w14:paraId="3473B8C1" w14:textId="77777777" w:rsidR="001F35FA" w:rsidRPr="00143BBD" w:rsidRDefault="001F35FA" w:rsidP="001F7418">
            <w:pPr>
              <w:jc w:val="right"/>
              <w:rPr>
                <w:color w:val="0070C0"/>
              </w:rPr>
            </w:pPr>
            <w:r w:rsidRPr="00143BBD">
              <w:rPr>
                <w:color w:val="0070C0"/>
              </w:rPr>
              <w:t>6</w:t>
            </w:r>
            <w:r w:rsidR="001F7418">
              <w:rPr>
                <w:color w:val="0070C0"/>
              </w:rPr>
              <w:t>5</w:t>
            </w:r>
            <w:r w:rsidRPr="00143BBD">
              <w:rPr>
                <w:color w:val="0070C0"/>
              </w:rPr>
              <w:t xml:space="preserve"> 000</w:t>
            </w:r>
          </w:p>
        </w:tc>
      </w:tr>
      <w:tr w:rsidR="001F35FA" w:rsidRPr="009A57A5" w14:paraId="1CFFE089" w14:textId="77777777" w:rsidTr="00034E02">
        <w:tc>
          <w:tcPr>
            <w:tcW w:w="898" w:type="pct"/>
            <w:gridSpan w:val="2"/>
          </w:tcPr>
          <w:p w14:paraId="10D11C84" w14:textId="77777777" w:rsidR="001F35FA" w:rsidRPr="009A57A5" w:rsidRDefault="001F35FA" w:rsidP="00034E02"/>
        </w:tc>
        <w:tc>
          <w:tcPr>
            <w:tcW w:w="1297" w:type="pct"/>
          </w:tcPr>
          <w:p w14:paraId="413FB1FE" w14:textId="77777777" w:rsidR="001F35FA" w:rsidRPr="009A57A5" w:rsidRDefault="001F35FA" w:rsidP="00034E02">
            <w:r w:rsidRPr="009A57A5">
              <w:t xml:space="preserve">            ”</w:t>
            </w:r>
          </w:p>
        </w:tc>
        <w:tc>
          <w:tcPr>
            <w:tcW w:w="1451" w:type="pct"/>
          </w:tcPr>
          <w:p w14:paraId="439C4666" w14:textId="77777777" w:rsidR="001F35FA" w:rsidRPr="009A57A5" w:rsidRDefault="001F35FA" w:rsidP="00034E02">
            <w:r w:rsidRPr="009A57A5">
              <w:t>Større område</w:t>
            </w:r>
          </w:p>
        </w:tc>
        <w:tc>
          <w:tcPr>
            <w:tcW w:w="687" w:type="pct"/>
          </w:tcPr>
          <w:p w14:paraId="5D458AD3" w14:textId="77777777" w:rsidR="001F35FA" w:rsidRPr="009A57A5" w:rsidRDefault="001F7418" w:rsidP="00034E02">
            <w:pPr>
              <w:jc w:val="right"/>
            </w:pPr>
            <w:r>
              <w:t>83 000</w:t>
            </w:r>
          </w:p>
        </w:tc>
        <w:tc>
          <w:tcPr>
            <w:tcW w:w="667" w:type="pct"/>
          </w:tcPr>
          <w:p w14:paraId="4FEB9D57" w14:textId="77777777" w:rsidR="001F35FA" w:rsidRPr="00143BBD" w:rsidRDefault="00E0706D" w:rsidP="001F7418">
            <w:pPr>
              <w:jc w:val="right"/>
              <w:rPr>
                <w:color w:val="0070C0"/>
              </w:rPr>
            </w:pPr>
            <w:r>
              <w:rPr>
                <w:color w:val="0070C0"/>
              </w:rPr>
              <w:t>8</w:t>
            </w:r>
            <w:r w:rsidR="001F7418">
              <w:rPr>
                <w:color w:val="0070C0"/>
              </w:rPr>
              <w:t>6</w:t>
            </w:r>
            <w:r>
              <w:rPr>
                <w:color w:val="0070C0"/>
              </w:rPr>
              <w:t xml:space="preserve"> 000</w:t>
            </w:r>
          </w:p>
        </w:tc>
      </w:tr>
      <w:tr w:rsidR="001F35FA" w:rsidRPr="009A57A5" w14:paraId="2E4466D2" w14:textId="77777777" w:rsidTr="00034E02">
        <w:tc>
          <w:tcPr>
            <w:tcW w:w="898" w:type="pct"/>
            <w:gridSpan w:val="2"/>
          </w:tcPr>
          <w:p w14:paraId="1F5597A7" w14:textId="77777777" w:rsidR="001F35FA" w:rsidRPr="009A57A5" w:rsidRDefault="001F35FA" w:rsidP="00034E02"/>
        </w:tc>
        <w:tc>
          <w:tcPr>
            <w:tcW w:w="1297" w:type="pct"/>
          </w:tcPr>
          <w:p w14:paraId="31A797C4" w14:textId="77777777" w:rsidR="001F35FA" w:rsidRPr="009A57A5" w:rsidRDefault="001F35FA" w:rsidP="00034E02"/>
        </w:tc>
        <w:tc>
          <w:tcPr>
            <w:tcW w:w="1451" w:type="pct"/>
          </w:tcPr>
          <w:p w14:paraId="05761997" w14:textId="77777777" w:rsidR="001F35FA" w:rsidRPr="009A57A5" w:rsidRDefault="001F35FA" w:rsidP="00034E02"/>
        </w:tc>
        <w:tc>
          <w:tcPr>
            <w:tcW w:w="687" w:type="pct"/>
          </w:tcPr>
          <w:p w14:paraId="1EC0721A" w14:textId="77777777" w:rsidR="001F35FA" w:rsidRPr="009A57A5" w:rsidRDefault="001F35FA" w:rsidP="00034E02">
            <w:pPr>
              <w:jc w:val="right"/>
            </w:pPr>
          </w:p>
        </w:tc>
        <w:tc>
          <w:tcPr>
            <w:tcW w:w="667" w:type="pct"/>
          </w:tcPr>
          <w:p w14:paraId="57E6046B" w14:textId="77777777" w:rsidR="001F35FA" w:rsidRPr="00143BBD" w:rsidRDefault="001F35FA" w:rsidP="00034E02">
            <w:pPr>
              <w:jc w:val="right"/>
              <w:rPr>
                <w:color w:val="0070C0"/>
              </w:rPr>
            </w:pPr>
          </w:p>
        </w:tc>
      </w:tr>
      <w:tr w:rsidR="001F35FA" w:rsidRPr="009A57A5" w14:paraId="18352B1F" w14:textId="77777777" w:rsidTr="00034E02">
        <w:tc>
          <w:tcPr>
            <w:tcW w:w="898" w:type="pct"/>
            <w:gridSpan w:val="2"/>
          </w:tcPr>
          <w:p w14:paraId="112959FD" w14:textId="77777777" w:rsidR="001F35FA" w:rsidRPr="009A57A5" w:rsidRDefault="001F35FA" w:rsidP="00034E02"/>
        </w:tc>
        <w:tc>
          <w:tcPr>
            <w:tcW w:w="1297" w:type="pct"/>
          </w:tcPr>
          <w:p w14:paraId="7A6DEE43" w14:textId="77777777" w:rsidR="001F35FA" w:rsidRPr="009A57A5" w:rsidRDefault="001F35FA" w:rsidP="00034E02">
            <w:r w:rsidRPr="009A57A5">
              <w:t>Annen arealbruk</w:t>
            </w:r>
          </w:p>
        </w:tc>
        <w:tc>
          <w:tcPr>
            <w:tcW w:w="1451" w:type="pct"/>
          </w:tcPr>
          <w:p w14:paraId="665A78BF" w14:textId="77777777" w:rsidR="001F35FA" w:rsidRPr="009A57A5" w:rsidRDefault="001F35FA" w:rsidP="00034E02">
            <w:r w:rsidRPr="009A57A5">
              <w:t>Inntil 5 dekar</w:t>
            </w:r>
          </w:p>
        </w:tc>
        <w:tc>
          <w:tcPr>
            <w:tcW w:w="687" w:type="pct"/>
          </w:tcPr>
          <w:p w14:paraId="37D733B2" w14:textId="77777777" w:rsidR="001F35FA" w:rsidRPr="009A57A5" w:rsidRDefault="00E0706D" w:rsidP="001F7418">
            <w:pPr>
              <w:jc w:val="right"/>
            </w:pPr>
            <w:r>
              <w:t>5</w:t>
            </w:r>
            <w:r w:rsidR="001F7418">
              <w:t>3</w:t>
            </w:r>
            <w:r>
              <w:t xml:space="preserve"> 000</w:t>
            </w:r>
          </w:p>
        </w:tc>
        <w:tc>
          <w:tcPr>
            <w:tcW w:w="667" w:type="pct"/>
          </w:tcPr>
          <w:p w14:paraId="55E6F440" w14:textId="77777777" w:rsidR="001F35FA" w:rsidRPr="00143BBD" w:rsidRDefault="001F35FA" w:rsidP="001F7418">
            <w:pPr>
              <w:jc w:val="right"/>
              <w:rPr>
                <w:color w:val="0070C0"/>
              </w:rPr>
            </w:pPr>
            <w:r w:rsidRPr="00143BBD">
              <w:rPr>
                <w:color w:val="0070C0"/>
              </w:rPr>
              <w:t>5</w:t>
            </w:r>
            <w:r w:rsidR="001F7418">
              <w:rPr>
                <w:color w:val="0070C0"/>
              </w:rPr>
              <w:t>5</w:t>
            </w:r>
            <w:r w:rsidRPr="00143BBD">
              <w:rPr>
                <w:color w:val="0070C0"/>
              </w:rPr>
              <w:t xml:space="preserve"> 000</w:t>
            </w:r>
          </w:p>
        </w:tc>
      </w:tr>
      <w:tr w:rsidR="001F35FA" w:rsidRPr="009A57A5" w14:paraId="4CEC74E7" w14:textId="77777777" w:rsidTr="00034E02">
        <w:tc>
          <w:tcPr>
            <w:tcW w:w="898" w:type="pct"/>
            <w:gridSpan w:val="2"/>
          </w:tcPr>
          <w:p w14:paraId="4AC3FF01" w14:textId="77777777" w:rsidR="001F35FA" w:rsidRPr="009A57A5" w:rsidRDefault="001F35FA" w:rsidP="00034E02"/>
        </w:tc>
        <w:tc>
          <w:tcPr>
            <w:tcW w:w="1297" w:type="pct"/>
          </w:tcPr>
          <w:p w14:paraId="5C1AB2C9" w14:textId="77777777" w:rsidR="001F35FA" w:rsidRPr="009A57A5" w:rsidRDefault="001F35FA" w:rsidP="00034E02">
            <w:r w:rsidRPr="009A57A5">
              <w:t xml:space="preserve">            ”</w:t>
            </w:r>
          </w:p>
        </w:tc>
        <w:tc>
          <w:tcPr>
            <w:tcW w:w="1451" w:type="pct"/>
          </w:tcPr>
          <w:p w14:paraId="0749B8AB" w14:textId="77777777" w:rsidR="001F35FA" w:rsidRPr="009A57A5" w:rsidRDefault="001F35FA" w:rsidP="00034E02">
            <w:r w:rsidRPr="009A57A5">
              <w:t>5-25 dekar</w:t>
            </w:r>
          </w:p>
        </w:tc>
        <w:tc>
          <w:tcPr>
            <w:tcW w:w="687" w:type="pct"/>
          </w:tcPr>
          <w:p w14:paraId="323E1DF6" w14:textId="77777777" w:rsidR="001F35FA" w:rsidRPr="009A57A5" w:rsidRDefault="00E0706D" w:rsidP="001F7418">
            <w:pPr>
              <w:jc w:val="right"/>
            </w:pPr>
            <w:r>
              <w:t>6</w:t>
            </w:r>
            <w:r w:rsidR="001F7418">
              <w:t>3</w:t>
            </w:r>
            <w:r>
              <w:t xml:space="preserve"> 000</w:t>
            </w:r>
          </w:p>
        </w:tc>
        <w:tc>
          <w:tcPr>
            <w:tcW w:w="667" w:type="pct"/>
          </w:tcPr>
          <w:p w14:paraId="141035CB" w14:textId="77777777" w:rsidR="001F35FA" w:rsidRPr="00143BBD" w:rsidRDefault="001F35FA" w:rsidP="001F7418">
            <w:pPr>
              <w:jc w:val="right"/>
              <w:rPr>
                <w:color w:val="0070C0"/>
              </w:rPr>
            </w:pPr>
            <w:r w:rsidRPr="00143BBD">
              <w:rPr>
                <w:color w:val="0070C0"/>
              </w:rPr>
              <w:t>6</w:t>
            </w:r>
            <w:r w:rsidR="001F7418">
              <w:rPr>
                <w:color w:val="0070C0"/>
              </w:rPr>
              <w:t>5</w:t>
            </w:r>
            <w:r w:rsidRPr="00143BBD">
              <w:rPr>
                <w:color w:val="0070C0"/>
              </w:rPr>
              <w:t xml:space="preserve"> 000</w:t>
            </w:r>
          </w:p>
        </w:tc>
      </w:tr>
      <w:tr w:rsidR="001F35FA" w:rsidRPr="009A57A5" w14:paraId="5912E871" w14:textId="77777777" w:rsidTr="00034E02">
        <w:tc>
          <w:tcPr>
            <w:tcW w:w="898" w:type="pct"/>
            <w:gridSpan w:val="2"/>
          </w:tcPr>
          <w:p w14:paraId="264D98B0" w14:textId="77777777" w:rsidR="001F35FA" w:rsidRPr="009A57A5" w:rsidRDefault="001F35FA" w:rsidP="00034E02"/>
        </w:tc>
        <w:tc>
          <w:tcPr>
            <w:tcW w:w="1297" w:type="pct"/>
          </w:tcPr>
          <w:p w14:paraId="09E75874" w14:textId="77777777" w:rsidR="001F35FA" w:rsidRPr="009A57A5" w:rsidRDefault="001F35FA" w:rsidP="00034E02">
            <w:r w:rsidRPr="009A57A5">
              <w:t xml:space="preserve">            ”</w:t>
            </w:r>
          </w:p>
        </w:tc>
        <w:tc>
          <w:tcPr>
            <w:tcW w:w="1451" w:type="pct"/>
          </w:tcPr>
          <w:p w14:paraId="0B391CAE" w14:textId="77777777" w:rsidR="001F35FA" w:rsidRPr="009A57A5" w:rsidRDefault="001F35FA" w:rsidP="00034E02">
            <w:r w:rsidRPr="009A57A5">
              <w:t>Større plan</w:t>
            </w:r>
          </w:p>
        </w:tc>
        <w:tc>
          <w:tcPr>
            <w:tcW w:w="687" w:type="pct"/>
          </w:tcPr>
          <w:p w14:paraId="290DFE14" w14:textId="77777777" w:rsidR="001F35FA" w:rsidRPr="009A57A5" w:rsidRDefault="00E0706D" w:rsidP="001F7418">
            <w:pPr>
              <w:jc w:val="right"/>
            </w:pPr>
            <w:r>
              <w:t>7</w:t>
            </w:r>
            <w:r w:rsidR="001F7418">
              <w:t>6</w:t>
            </w:r>
            <w:r>
              <w:t xml:space="preserve"> 000</w:t>
            </w:r>
          </w:p>
        </w:tc>
        <w:tc>
          <w:tcPr>
            <w:tcW w:w="667" w:type="pct"/>
          </w:tcPr>
          <w:p w14:paraId="18D907F4" w14:textId="77777777" w:rsidR="001F35FA" w:rsidRPr="00143BBD" w:rsidRDefault="001F35FA" w:rsidP="001F7418">
            <w:pPr>
              <w:jc w:val="right"/>
              <w:rPr>
                <w:color w:val="0070C0"/>
              </w:rPr>
            </w:pPr>
            <w:r w:rsidRPr="00143BBD">
              <w:rPr>
                <w:color w:val="0070C0"/>
              </w:rPr>
              <w:t>7</w:t>
            </w:r>
            <w:r w:rsidR="001F7418">
              <w:rPr>
                <w:color w:val="0070C0"/>
              </w:rPr>
              <w:t>9</w:t>
            </w:r>
            <w:r w:rsidRPr="00143BBD">
              <w:rPr>
                <w:color w:val="0070C0"/>
              </w:rPr>
              <w:t xml:space="preserve"> 000</w:t>
            </w:r>
          </w:p>
        </w:tc>
      </w:tr>
      <w:tr w:rsidR="001F35FA" w:rsidRPr="009A57A5" w14:paraId="2AED5662" w14:textId="77777777" w:rsidTr="00034E02">
        <w:tc>
          <w:tcPr>
            <w:tcW w:w="898" w:type="pct"/>
            <w:gridSpan w:val="2"/>
          </w:tcPr>
          <w:p w14:paraId="456C17DC" w14:textId="77777777" w:rsidR="001F35FA" w:rsidRPr="009A57A5" w:rsidRDefault="001F35FA" w:rsidP="00034E02"/>
        </w:tc>
        <w:tc>
          <w:tcPr>
            <w:tcW w:w="1297" w:type="pct"/>
          </w:tcPr>
          <w:p w14:paraId="5EDC2079" w14:textId="77777777" w:rsidR="001F35FA" w:rsidRPr="009A57A5" w:rsidRDefault="001F35FA" w:rsidP="00034E02"/>
        </w:tc>
        <w:tc>
          <w:tcPr>
            <w:tcW w:w="1451" w:type="pct"/>
          </w:tcPr>
          <w:p w14:paraId="3DD69BB9" w14:textId="77777777" w:rsidR="001F35FA" w:rsidRPr="009A57A5" w:rsidRDefault="001F35FA" w:rsidP="00034E02"/>
        </w:tc>
        <w:tc>
          <w:tcPr>
            <w:tcW w:w="687" w:type="pct"/>
          </w:tcPr>
          <w:p w14:paraId="6D20D2E8" w14:textId="77777777" w:rsidR="001F35FA" w:rsidRPr="009A57A5" w:rsidRDefault="001F35FA" w:rsidP="00034E02">
            <w:pPr>
              <w:jc w:val="right"/>
            </w:pPr>
          </w:p>
        </w:tc>
        <w:tc>
          <w:tcPr>
            <w:tcW w:w="667" w:type="pct"/>
          </w:tcPr>
          <w:p w14:paraId="1F481228" w14:textId="77777777" w:rsidR="001F35FA" w:rsidRPr="00143BBD" w:rsidRDefault="001F35FA" w:rsidP="00034E02">
            <w:pPr>
              <w:jc w:val="right"/>
              <w:rPr>
                <w:color w:val="0070C0"/>
              </w:rPr>
            </w:pPr>
          </w:p>
        </w:tc>
      </w:tr>
      <w:tr w:rsidR="001F35FA" w:rsidRPr="009A57A5" w14:paraId="229E0B17" w14:textId="77777777" w:rsidTr="00034E02">
        <w:tc>
          <w:tcPr>
            <w:tcW w:w="898" w:type="pct"/>
            <w:gridSpan w:val="2"/>
          </w:tcPr>
          <w:p w14:paraId="6E17BCE0" w14:textId="77777777" w:rsidR="001F35FA" w:rsidRPr="009A57A5" w:rsidRDefault="001F35FA" w:rsidP="00034E02">
            <w:r w:rsidRPr="009A57A5">
              <w:t>§§ 4-1 og 4-2</w:t>
            </w:r>
          </w:p>
        </w:tc>
        <w:tc>
          <w:tcPr>
            <w:tcW w:w="1297" w:type="pct"/>
          </w:tcPr>
          <w:p w14:paraId="1FB5BDF6" w14:textId="77777777" w:rsidR="001F35FA" w:rsidRPr="009A57A5" w:rsidRDefault="001F35FA" w:rsidP="00034E02">
            <w:r w:rsidRPr="009A57A5">
              <w:t>Konsekvensutredning</w:t>
            </w:r>
          </w:p>
        </w:tc>
        <w:tc>
          <w:tcPr>
            <w:tcW w:w="1451" w:type="pct"/>
          </w:tcPr>
          <w:p w14:paraId="1A453F17" w14:textId="77777777" w:rsidR="001F35FA" w:rsidRPr="009A57A5" w:rsidRDefault="001F35FA" w:rsidP="00034E02">
            <w:r w:rsidRPr="009A57A5">
              <w:t>Kommunal myndighet</w:t>
            </w:r>
          </w:p>
        </w:tc>
        <w:tc>
          <w:tcPr>
            <w:tcW w:w="687" w:type="pct"/>
          </w:tcPr>
          <w:p w14:paraId="6D921C16" w14:textId="77777777" w:rsidR="001F35FA" w:rsidRPr="009A57A5" w:rsidRDefault="001F35FA" w:rsidP="00034E02">
            <w:pPr>
              <w:jc w:val="right"/>
            </w:pPr>
            <w:r w:rsidRPr="009A57A5">
              <w:t>25 % av §12-3</w:t>
            </w:r>
          </w:p>
        </w:tc>
        <w:tc>
          <w:tcPr>
            <w:tcW w:w="667" w:type="pct"/>
          </w:tcPr>
          <w:p w14:paraId="194C63D1" w14:textId="77777777" w:rsidR="001F35FA" w:rsidRPr="00143BBD" w:rsidRDefault="001F35FA" w:rsidP="00034E02">
            <w:pPr>
              <w:jc w:val="right"/>
              <w:rPr>
                <w:color w:val="0070C0"/>
              </w:rPr>
            </w:pPr>
            <w:r w:rsidRPr="00143BBD">
              <w:rPr>
                <w:color w:val="0070C0"/>
              </w:rPr>
              <w:t>25 % av §12-3</w:t>
            </w:r>
          </w:p>
        </w:tc>
      </w:tr>
      <w:tr w:rsidR="001F35FA" w:rsidRPr="009A57A5" w14:paraId="5BBA7CBA" w14:textId="77777777" w:rsidTr="00034E02">
        <w:tc>
          <w:tcPr>
            <w:tcW w:w="898" w:type="pct"/>
            <w:gridSpan w:val="2"/>
          </w:tcPr>
          <w:p w14:paraId="241C33BE" w14:textId="77777777" w:rsidR="001F35FA" w:rsidRPr="009A57A5" w:rsidRDefault="001F35FA" w:rsidP="00034E02">
            <w:r w:rsidRPr="009A57A5">
              <w:t>§ 14</w:t>
            </w:r>
          </w:p>
        </w:tc>
        <w:tc>
          <w:tcPr>
            <w:tcW w:w="1297" w:type="pct"/>
          </w:tcPr>
          <w:p w14:paraId="68F9D750" w14:textId="77777777" w:rsidR="001F35FA" w:rsidRPr="009A57A5" w:rsidRDefault="001F35FA" w:rsidP="00034E02">
            <w:r w:rsidRPr="009A57A5">
              <w:t xml:space="preserve">                ”</w:t>
            </w:r>
          </w:p>
        </w:tc>
        <w:tc>
          <w:tcPr>
            <w:tcW w:w="1451" w:type="pct"/>
          </w:tcPr>
          <w:p w14:paraId="53C6095A" w14:textId="77777777" w:rsidR="001F35FA" w:rsidRPr="009A57A5" w:rsidRDefault="001F35FA" w:rsidP="00034E02">
            <w:r w:rsidRPr="009A57A5">
              <w:t>Ekstern myndighet</w:t>
            </w:r>
          </w:p>
        </w:tc>
        <w:tc>
          <w:tcPr>
            <w:tcW w:w="687" w:type="pct"/>
          </w:tcPr>
          <w:p w14:paraId="6F61B41C" w14:textId="77777777" w:rsidR="001F35FA" w:rsidRPr="009A57A5" w:rsidRDefault="001F35FA" w:rsidP="00034E02">
            <w:pPr>
              <w:jc w:val="right"/>
            </w:pPr>
            <w:r w:rsidRPr="009A57A5">
              <w:t>25 % av §12-3</w:t>
            </w:r>
          </w:p>
        </w:tc>
        <w:tc>
          <w:tcPr>
            <w:tcW w:w="667" w:type="pct"/>
          </w:tcPr>
          <w:p w14:paraId="12477E07" w14:textId="77777777" w:rsidR="001F35FA" w:rsidRPr="00143BBD" w:rsidRDefault="001F35FA" w:rsidP="00034E02">
            <w:pPr>
              <w:jc w:val="right"/>
              <w:rPr>
                <w:color w:val="0070C0"/>
              </w:rPr>
            </w:pPr>
            <w:r w:rsidRPr="00143BBD">
              <w:rPr>
                <w:color w:val="0070C0"/>
              </w:rPr>
              <w:t>25 % av §12-3</w:t>
            </w:r>
          </w:p>
        </w:tc>
      </w:tr>
      <w:tr w:rsidR="001F35FA" w:rsidRPr="009A57A5" w14:paraId="2C7CFB74" w14:textId="77777777" w:rsidTr="00034E02">
        <w:tc>
          <w:tcPr>
            <w:tcW w:w="898" w:type="pct"/>
            <w:gridSpan w:val="2"/>
          </w:tcPr>
          <w:p w14:paraId="1C4FCF87" w14:textId="77777777" w:rsidR="001F35FA" w:rsidRPr="009A57A5" w:rsidRDefault="001F35FA" w:rsidP="00034E02">
            <w:r w:rsidRPr="009A57A5">
              <w:t>§ 2-1</w:t>
            </w:r>
          </w:p>
        </w:tc>
        <w:tc>
          <w:tcPr>
            <w:tcW w:w="1297" w:type="pct"/>
          </w:tcPr>
          <w:p w14:paraId="3CD92D5C" w14:textId="77777777" w:rsidR="001F35FA" w:rsidRPr="009A57A5" w:rsidRDefault="001F35FA" w:rsidP="00034E02">
            <w:r w:rsidRPr="009A57A5">
              <w:t>Digitalisering</w:t>
            </w:r>
          </w:p>
        </w:tc>
        <w:tc>
          <w:tcPr>
            <w:tcW w:w="1451" w:type="pct"/>
          </w:tcPr>
          <w:p w14:paraId="72ADE88D" w14:textId="77777777" w:rsidR="001F35FA" w:rsidRPr="009A57A5" w:rsidRDefault="001F35FA" w:rsidP="00034E02">
            <w:r w:rsidRPr="009A57A5">
              <w:t>25 % av gebyr</w:t>
            </w:r>
          </w:p>
        </w:tc>
        <w:tc>
          <w:tcPr>
            <w:tcW w:w="687" w:type="pct"/>
          </w:tcPr>
          <w:p w14:paraId="14BF6A07" w14:textId="77777777" w:rsidR="001F35FA" w:rsidRPr="009A57A5" w:rsidRDefault="001F35FA" w:rsidP="00034E02">
            <w:pPr>
              <w:jc w:val="right"/>
            </w:pPr>
          </w:p>
        </w:tc>
        <w:tc>
          <w:tcPr>
            <w:tcW w:w="667" w:type="pct"/>
          </w:tcPr>
          <w:p w14:paraId="0E534B50" w14:textId="77777777" w:rsidR="001F35FA" w:rsidRPr="00143BBD" w:rsidRDefault="001F35FA" w:rsidP="00034E02">
            <w:pPr>
              <w:jc w:val="right"/>
              <w:rPr>
                <w:color w:val="0070C0"/>
              </w:rPr>
            </w:pPr>
          </w:p>
        </w:tc>
      </w:tr>
      <w:tr w:rsidR="001F35FA" w:rsidRPr="009A57A5" w14:paraId="633BE55B" w14:textId="77777777" w:rsidTr="00034E02">
        <w:tc>
          <w:tcPr>
            <w:tcW w:w="898" w:type="pct"/>
            <w:gridSpan w:val="2"/>
          </w:tcPr>
          <w:p w14:paraId="51C75E3E" w14:textId="77777777" w:rsidR="001F35FA" w:rsidRPr="009A57A5" w:rsidRDefault="001F35FA" w:rsidP="00034E02">
            <w:r w:rsidRPr="009A57A5">
              <w:t>§ 12-14</w:t>
            </w:r>
          </w:p>
        </w:tc>
        <w:tc>
          <w:tcPr>
            <w:tcW w:w="1297" w:type="pct"/>
          </w:tcPr>
          <w:p w14:paraId="687746D7" w14:textId="77777777" w:rsidR="001F35FA" w:rsidRPr="009A57A5" w:rsidRDefault="001F35FA" w:rsidP="00034E02">
            <w:r w:rsidRPr="009A57A5">
              <w:t>Mindre endring</w:t>
            </w:r>
          </w:p>
        </w:tc>
        <w:tc>
          <w:tcPr>
            <w:tcW w:w="1451" w:type="pct"/>
          </w:tcPr>
          <w:p w14:paraId="42E58989" w14:textId="77777777" w:rsidR="001F35FA" w:rsidRPr="009A57A5" w:rsidRDefault="001F35FA" w:rsidP="00034E02">
            <w:r w:rsidRPr="009A57A5">
              <w:t>Politisk behandling</w:t>
            </w:r>
          </w:p>
        </w:tc>
        <w:tc>
          <w:tcPr>
            <w:tcW w:w="687" w:type="pct"/>
          </w:tcPr>
          <w:p w14:paraId="7ADA2807" w14:textId="77777777" w:rsidR="001F35FA" w:rsidRPr="009A57A5" w:rsidRDefault="001F7418" w:rsidP="00034E02">
            <w:pPr>
              <w:jc w:val="right"/>
            </w:pPr>
            <w:r>
              <w:t>23 000</w:t>
            </w:r>
          </w:p>
        </w:tc>
        <w:tc>
          <w:tcPr>
            <w:tcW w:w="667" w:type="pct"/>
          </w:tcPr>
          <w:p w14:paraId="1E3E9DE4" w14:textId="77777777" w:rsidR="001F35FA" w:rsidRPr="00143BBD" w:rsidRDefault="00E0706D" w:rsidP="001F7418">
            <w:pPr>
              <w:jc w:val="right"/>
              <w:rPr>
                <w:color w:val="0070C0"/>
              </w:rPr>
            </w:pPr>
            <w:r>
              <w:rPr>
                <w:color w:val="0070C0"/>
              </w:rPr>
              <w:t>2</w:t>
            </w:r>
            <w:r w:rsidR="001F7418">
              <w:rPr>
                <w:color w:val="0070C0"/>
              </w:rPr>
              <w:t>4</w:t>
            </w:r>
            <w:r>
              <w:rPr>
                <w:color w:val="0070C0"/>
              </w:rPr>
              <w:t xml:space="preserve"> 000</w:t>
            </w:r>
          </w:p>
        </w:tc>
      </w:tr>
      <w:tr w:rsidR="001F35FA" w:rsidRPr="009A57A5" w14:paraId="5C067AD8" w14:textId="77777777" w:rsidTr="00034E02">
        <w:tc>
          <w:tcPr>
            <w:tcW w:w="898" w:type="pct"/>
            <w:gridSpan w:val="2"/>
          </w:tcPr>
          <w:p w14:paraId="0BDAB060" w14:textId="77777777" w:rsidR="001F35FA" w:rsidRPr="009A57A5" w:rsidRDefault="001F35FA" w:rsidP="00034E02"/>
        </w:tc>
        <w:tc>
          <w:tcPr>
            <w:tcW w:w="1297" w:type="pct"/>
          </w:tcPr>
          <w:p w14:paraId="5FACFDF5" w14:textId="77777777" w:rsidR="001F35FA" w:rsidRPr="009A57A5" w:rsidRDefault="001F35FA" w:rsidP="00034E02">
            <w:r w:rsidRPr="009A57A5">
              <w:t xml:space="preserve">             ” </w:t>
            </w:r>
          </w:p>
        </w:tc>
        <w:tc>
          <w:tcPr>
            <w:tcW w:w="1451" w:type="pct"/>
          </w:tcPr>
          <w:p w14:paraId="0A978ADB" w14:textId="77777777" w:rsidR="001F35FA" w:rsidRPr="009A57A5" w:rsidRDefault="001F35FA" w:rsidP="00034E02">
            <w:r w:rsidRPr="009A57A5">
              <w:t>Fullmakt</w:t>
            </w:r>
          </w:p>
        </w:tc>
        <w:tc>
          <w:tcPr>
            <w:tcW w:w="687" w:type="pct"/>
          </w:tcPr>
          <w:p w14:paraId="72B6A7C8" w14:textId="77777777" w:rsidR="001F35FA" w:rsidRPr="009A57A5" w:rsidRDefault="001F7418" w:rsidP="00034E02">
            <w:pPr>
              <w:jc w:val="right"/>
            </w:pPr>
            <w:r>
              <w:t>15 000</w:t>
            </w:r>
          </w:p>
        </w:tc>
        <w:tc>
          <w:tcPr>
            <w:tcW w:w="667" w:type="pct"/>
          </w:tcPr>
          <w:p w14:paraId="644F94A5" w14:textId="77777777" w:rsidR="001F35FA" w:rsidRPr="00143BBD" w:rsidRDefault="00E0706D" w:rsidP="001F7418">
            <w:pPr>
              <w:jc w:val="right"/>
              <w:rPr>
                <w:color w:val="0070C0"/>
              </w:rPr>
            </w:pPr>
            <w:r>
              <w:rPr>
                <w:color w:val="0070C0"/>
              </w:rPr>
              <w:t>1</w:t>
            </w:r>
            <w:r w:rsidR="001F7418">
              <w:rPr>
                <w:color w:val="0070C0"/>
              </w:rPr>
              <w:t>6</w:t>
            </w:r>
            <w:r>
              <w:rPr>
                <w:color w:val="0070C0"/>
              </w:rPr>
              <w:t xml:space="preserve"> 000</w:t>
            </w:r>
          </w:p>
        </w:tc>
      </w:tr>
      <w:tr w:rsidR="001F35FA" w:rsidRPr="009A57A5" w14:paraId="4FE7B344" w14:textId="77777777" w:rsidTr="00034E02">
        <w:tc>
          <w:tcPr>
            <w:tcW w:w="898" w:type="pct"/>
            <w:gridSpan w:val="2"/>
          </w:tcPr>
          <w:p w14:paraId="7FA3A8CD" w14:textId="77777777" w:rsidR="001F35FA" w:rsidRPr="009A57A5" w:rsidRDefault="001F35FA" w:rsidP="00034E02"/>
        </w:tc>
        <w:tc>
          <w:tcPr>
            <w:tcW w:w="1297" w:type="pct"/>
          </w:tcPr>
          <w:p w14:paraId="448FB5BC" w14:textId="77777777" w:rsidR="001F35FA" w:rsidRPr="009A57A5" w:rsidRDefault="001F35FA" w:rsidP="00034E02"/>
        </w:tc>
        <w:tc>
          <w:tcPr>
            <w:tcW w:w="1451" w:type="pct"/>
          </w:tcPr>
          <w:p w14:paraId="583BD17A" w14:textId="77777777" w:rsidR="001F35FA" w:rsidRPr="009A57A5" w:rsidRDefault="001F35FA" w:rsidP="00034E02"/>
        </w:tc>
        <w:tc>
          <w:tcPr>
            <w:tcW w:w="687" w:type="pct"/>
          </w:tcPr>
          <w:p w14:paraId="09E0098B" w14:textId="77777777" w:rsidR="001F35FA" w:rsidRPr="009A57A5" w:rsidRDefault="001F35FA" w:rsidP="00034E02">
            <w:pPr>
              <w:jc w:val="right"/>
            </w:pPr>
          </w:p>
        </w:tc>
        <w:tc>
          <w:tcPr>
            <w:tcW w:w="667" w:type="pct"/>
          </w:tcPr>
          <w:p w14:paraId="72DAD343" w14:textId="77777777" w:rsidR="001F35FA" w:rsidRPr="00143BBD" w:rsidRDefault="001F35FA" w:rsidP="00034E02">
            <w:pPr>
              <w:jc w:val="right"/>
              <w:rPr>
                <w:color w:val="0070C0"/>
              </w:rPr>
            </w:pPr>
          </w:p>
        </w:tc>
      </w:tr>
      <w:tr w:rsidR="001F35FA" w:rsidRPr="009A57A5" w14:paraId="79EB3B9D" w14:textId="77777777" w:rsidTr="00034E02">
        <w:tc>
          <w:tcPr>
            <w:tcW w:w="898" w:type="pct"/>
            <w:gridSpan w:val="2"/>
          </w:tcPr>
          <w:p w14:paraId="06D51059" w14:textId="77777777" w:rsidR="001F35FA" w:rsidRPr="009A57A5" w:rsidRDefault="001F35FA" w:rsidP="00034E02">
            <w:r w:rsidRPr="009A57A5">
              <w:t>§§ 19-1 og 1.8</w:t>
            </w:r>
          </w:p>
        </w:tc>
        <w:tc>
          <w:tcPr>
            <w:tcW w:w="1297" w:type="pct"/>
          </w:tcPr>
          <w:p w14:paraId="36E0D53D" w14:textId="77777777" w:rsidR="001F35FA" w:rsidRPr="009A57A5" w:rsidRDefault="001F35FA" w:rsidP="00034E02">
            <w:r w:rsidRPr="009A57A5">
              <w:t>Dispensasjon</w:t>
            </w:r>
          </w:p>
        </w:tc>
        <w:tc>
          <w:tcPr>
            <w:tcW w:w="1451" w:type="pct"/>
          </w:tcPr>
          <w:p w14:paraId="6A6153C2" w14:textId="77777777" w:rsidR="001F35FA" w:rsidRDefault="00E0706D" w:rsidP="00034E02">
            <w:r>
              <w:t>Der søknad om tiltak medfører at det må gis dispensasjon i forhold til lov, forskrift eller offentlig vedtak, og dette krever politisk behandling er gebyret:</w:t>
            </w:r>
          </w:p>
          <w:p w14:paraId="32D72812" w14:textId="77777777" w:rsidR="00E0706D" w:rsidRDefault="00E0706D" w:rsidP="00034E02"/>
          <w:p w14:paraId="03291847" w14:textId="77777777" w:rsidR="00E0706D" w:rsidRPr="009A57A5" w:rsidRDefault="00E0706D" w:rsidP="00034E02">
            <w:r>
              <w:t>For dispensasjoner av mindre karakter og behandlingen er delegert til rådmannen, er gebyret:</w:t>
            </w:r>
          </w:p>
        </w:tc>
        <w:tc>
          <w:tcPr>
            <w:tcW w:w="687" w:type="pct"/>
          </w:tcPr>
          <w:p w14:paraId="5A95182F" w14:textId="77777777" w:rsidR="001F35FA" w:rsidRDefault="001F7418" w:rsidP="00034E02">
            <w:pPr>
              <w:jc w:val="right"/>
            </w:pPr>
            <w:r>
              <w:t>13 500</w:t>
            </w:r>
          </w:p>
          <w:p w14:paraId="24CDAC5A" w14:textId="77777777" w:rsidR="001F7418" w:rsidRDefault="001F7418" w:rsidP="00034E02">
            <w:pPr>
              <w:jc w:val="right"/>
            </w:pPr>
          </w:p>
          <w:p w14:paraId="0159CB0C" w14:textId="77777777" w:rsidR="001F7418" w:rsidRDefault="001F7418" w:rsidP="00034E02">
            <w:pPr>
              <w:jc w:val="right"/>
            </w:pPr>
          </w:p>
          <w:p w14:paraId="6CCF305F" w14:textId="77777777" w:rsidR="001F7418" w:rsidRDefault="001F7418" w:rsidP="00034E02">
            <w:pPr>
              <w:jc w:val="right"/>
            </w:pPr>
          </w:p>
          <w:p w14:paraId="637FA260" w14:textId="77777777" w:rsidR="001F7418" w:rsidRDefault="001F7418" w:rsidP="00034E02">
            <w:pPr>
              <w:jc w:val="right"/>
            </w:pPr>
          </w:p>
          <w:p w14:paraId="3285179D" w14:textId="77777777" w:rsidR="001F7418" w:rsidRDefault="001F7418" w:rsidP="00034E02">
            <w:pPr>
              <w:jc w:val="right"/>
            </w:pPr>
          </w:p>
          <w:p w14:paraId="36E7BA9A" w14:textId="77777777" w:rsidR="001F7418" w:rsidRDefault="001F7418" w:rsidP="00034E02">
            <w:pPr>
              <w:jc w:val="right"/>
            </w:pPr>
          </w:p>
          <w:p w14:paraId="72EE743E" w14:textId="77777777" w:rsidR="001F7418" w:rsidRDefault="001F7418" w:rsidP="00034E02">
            <w:pPr>
              <w:jc w:val="right"/>
            </w:pPr>
          </w:p>
          <w:p w14:paraId="40EE679C" w14:textId="77777777" w:rsidR="001F7418" w:rsidRPr="009A57A5" w:rsidRDefault="001F7418" w:rsidP="00034E02">
            <w:pPr>
              <w:jc w:val="right"/>
            </w:pPr>
            <w:r>
              <w:t>4 400</w:t>
            </w:r>
          </w:p>
        </w:tc>
        <w:tc>
          <w:tcPr>
            <w:tcW w:w="667" w:type="pct"/>
          </w:tcPr>
          <w:p w14:paraId="15099388" w14:textId="77777777" w:rsidR="001F35FA" w:rsidRDefault="001F7418" w:rsidP="00034E02">
            <w:pPr>
              <w:jc w:val="right"/>
              <w:rPr>
                <w:color w:val="0070C0"/>
              </w:rPr>
            </w:pPr>
            <w:r>
              <w:rPr>
                <w:color w:val="0070C0"/>
              </w:rPr>
              <w:t>15</w:t>
            </w:r>
            <w:r w:rsidR="00E0706D">
              <w:rPr>
                <w:color w:val="0070C0"/>
              </w:rPr>
              <w:t> 500</w:t>
            </w:r>
          </w:p>
          <w:p w14:paraId="2B6D834D" w14:textId="77777777" w:rsidR="00E0706D" w:rsidRDefault="00E0706D" w:rsidP="00034E02">
            <w:pPr>
              <w:jc w:val="right"/>
              <w:rPr>
                <w:color w:val="0070C0"/>
              </w:rPr>
            </w:pPr>
          </w:p>
          <w:p w14:paraId="2352F1F9" w14:textId="77777777" w:rsidR="00E0706D" w:rsidRDefault="00E0706D" w:rsidP="00034E02">
            <w:pPr>
              <w:jc w:val="right"/>
              <w:rPr>
                <w:color w:val="0070C0"/>
              </w:rPr>
            </w:pPr>
          </w:p>
          <w:p w14:paraId="40199E7F" w14:textId="77777777" w:rsidR="00E0706D" w:rsidRDefault="00E0706D" w:rsidP="00034E02">
            <w:pPr>
              <w:jc w:val="right"/>
              <w:rPr>
                <w:color w:val="0070C0"/>
              </w:rPr>
            </w:pPr>
          </w:p>
          <w:p w14:paraId="31E23B17" w14:textId="77777777" w:rsidR="00E0706D" w:rsidRDefault="00E0706D" w:rsidP="00034E02">
            <w:pPr>
              <w:jc w:val="right"/>
              <w:rPr>
                <w:color w:val="0070C0"/>
              </w:rPr>
            </w:pPr>
          </w:p>
          <w:p w14:paraId="4F01A9BC" w14:textId="77777777" w:rsidR="00E0706D" w:rsidRDefault="00E0706D" w:rsidP="00034E02">
            <w:pPr>
              <w:jc w:val="right"/>
              <w:rPr>
                <w:color w:val="0070C0"/>
              </w:rPr>
            </w:pPr>
          </w:p>
          <w:p w14:paraId="0DD97CF9" w14:textId="77777777" w:rsidR="00E0706D" w:rsidRDefault="00E0706D" w:rsidP="00034E02">
            <w:pPr>
              <w:jc w:val="right"/>
              <w:rPr>
                <w:color w:val="0070C0"/>
              </w:rPr>
            </w:pPr>
          </w:p>
          <w:p w14:paraId="6B9C109B" w14:textId="77777777" w:rsidR="00E0706D" w:rsidRDefault="00E0706D" w:rsidP="00034E02">
            <w:pPr>
              <w:jc w:val="right"/>
              <w:rPr>
                <w:color w:val="0070C0"/>
              </w:rPr>
            </w:pPr>
          </w:p>
          <w:p w14:paraId="5D35F455" w14:textId="77777777" w:rsidR="00E0706D" w:rsidRPr="00143BBD" w:rsidRDefault="001F7418" w:rsidP="00034E02">
            <w:pPr>
              <w:jc w:val="right"/>
              <w:rPr>
                <w:color w:val="0070C0"/>
              </w:rPr>
            </w:pPr>
            <w:r>
              <w:rPr>
                <w:color w:val="0070C0"/>
              </w:rPr>
              <w:t>5 000</w:t>
            </w:r>
          </w:p>
        </w:tc>
      </w:tr>
    </w:tbl>
    <w:p w14:paraId="505AF4F7" w14:textId="77777777" w:rsidR="001F35FA" w:rsidRPr="009A57A5" w:rsidRDefault="001F35FA" w:rsidP="001F35FA"/>
    <w:p w14:paraId="4C74762E" w14:textId="77777777" w:rsidR="001F35FA" w:rsidRPr="00CE1951" w:rsidRDefault="001F35FA" w:rsidP="001F35FA">
      <w:pPr>
        <w:autoSpaceDE w:val="0"/>
        <w:autoSpaceDN w:val="0"/>
        <w:adjustRightInd w:val="0"/>
        <w:rPr>
          <w:rFonts w:ascii="Verdana" w:hAnsi="Verdana"/>
          <w:sz w:val="20"/>
        </w:rPr>
      </w:pPr>
      <w:r w:rsidRPr="00CE1951">
        <w:rPr>
          <w:rFonts w:ascii="Verdana" w:hAnsi="Verdana"/>
          <w:sz w:val="20"/>
        </w:rPr>
        <w:t>Kommunen stiller krav til planer foreliggende på digitalt format i henhold til gjeldende SOSI standard, som pr. dato er versjon 4.1, ved 1.gangs behandling.</w:t>
      </w:r>
    </w:p>
    <w:p w14:paraId="2AE6A35F" w14:textId="77777777" w:rsidR="001F35FA" w:rsidRPr="00CE1951" w:rsidRDefault="001F35FA" w:rsidP="001F35FA">
      <w:pPr>
        <w:autoSpaceDE w:val="0"/>
        <w:autoSpaceDN w:val="0"/>
        <w:adjustRightInd w:val="0"/>
        <w:rPr>
          <w:rFonts w:ascii="Verdana" w:hAnsi="Verdana"/>
          <w:sz w:val="20"/>
        </w:rPr>
      </w:pPr>
    </w:p>
    <w:p w14:paraId="6D163320" w14:textId="77777777" w:rsidR="001F35FA" w:rsidRPr="00CE1951" w:rsidRDefault="001F35FA" w:rsidP="002007C8">
      <w:pPr>
        <w:autoSpaceDE w:val="0"/>
        <w:autoSpaceDN w:val="0"/>
        <w:adjustRightInd w:val="0"/>
        <w:rPr>
          <w:rFonts w:ascii="Verdana" w:hAnsi="Verdana"/>
          <w:sz w:val="20"/>
        </w:rPr>
      </w:pPr>
      <w:r w:rsidRPr="00CE1951">
        <w:rPr>
          <w:rFonts w:ascii="Verdana" w:hAnsi="Verdana"/>
          <w:sz w:val="20"/>
        </w:rPr>
        <w:t>Kommunen tilbyr digitalisering av ikke-</w:t>
      </w:r>
      <w:proofErr w:type="spellStart"/>
      <w:r w:rsidRPr="00CE1951">
        <w:rPr>
          <w:rFonts w:ascii="Verdana" w:hAnsi="Verdana"/>
          <w:sz w:val="20"/>
        </w:rPr>
        <w:t>vektoriserte</w:t>
      </w:r>
      <w:proofErr w:type="spellEnd"/>
      <w:r w:rsidRPr="00CE1951">
        <w:rPr>
          <w:rFonts w:ascii="Verdana" w:hAnsi="Verdana"/>
          <w:sz w:val="20"/>
        </w:rPr>
        <w:t xml:space="preserve"> planer forutsatt kapasitet. Leveranser av</w:t>
      </w:r>
      <w:r w:rsidR="002007C8">
        <w:rPr>
          <w:rFonts w:ascii="Verdana" w:hAnsi="Verdana"/>
          <w:sz w:val="20"/>
        </w:rPr>
        <w:t xml:space="preserve"> </w:t>
      </w:r>
      <w:proofErr w:type="spellStart"/>
      <w:r w:rsidRPr="00CE1951">
        <w:rPr>
          <w:rFonts w:ascii="Verdana" w:hAnsi="Verdana"/>
          <w:sz w:val="20"/>
        </w:rPr>
        <w:t>vektoriserte</w:t>
      </w:r>
      <w:proofErr w:type="spellEnd"/>
      <w:r w:rsidRPr="00CE1951">
        <w:rPr>
          <w:rFonts w:ascii="Verdana" w:hAnsi="Verdana"/>
          <w:sz w:val="20"/>
        </w:rPr>
        <w:t xml:space="preserve"> planer som ikke tilfredsstiller standardkravet kan digitaliseres av kommunen og</w:t>
      </w:r>
      <w:r w:rsidR="002007C8">
        <w:rPr>
          <w:rFonts w:ascii="Verdana" w:hAnsi="Verdana"/>
          <w:sz w:val="20"/>
        </w:rPr>
        <w:t xml:space="preserve"> </w:t>
      </w:r>
      <w:r w:rsidRPr="00CE1951">
        <w:rPr>
          <w:rFonts w:ascii="Verdana" w:hAnsi="Verdana"/>
          <w:sz w:val="20"/>
        </w:rPr>
        <w:t xml:space="preserve">faktureres etter medgått tid, jfr. gebyrregulativets pkt. 7 </w:t>
      </w:r>
    </w:p>
    <w:p w14:paraId="07B434A3" w14:textId="77777777" w:rsidR="001F35FA" w:rsidRPr="00CE1951" w:rsidRDefault="001F35FA" w:rsidP="001F35FA">
      <w:pPr>
        <w:rPr>
          <w:rFonts w:ascii="Verdana" w:hAnsi="Verdana"/>
          <w:sz w:val="20"/>
        </w:rPr>
      </w:pPr>
    </w:p>
    <w:p w14:paraId="2753F4CF" w14:textId="77777777" w:rsidR="001F35FA" w:rsidRPr="00CE1951" w:rsidRDefault="001F35FA" w:rsidP="001F35FA">
      <w:pPr>
        <w:rPr>
          <w:rFonts w:ascii="Verdana" w:hAnsi="Verdana"/>
          <w:sz w:val="20"/>
        </w:rPr>
      </w:pPr>
      <w:r w:rsidRPr="00CE1951">
        <w:rPr>
          <w:rFonts w:ascii="Verdana" w:hAnsi="Verdana"/>
          <w:sz w:val="20"/>
        </w:rPr>
        <w:t>Ved utarbeidelse av digitale reguleringsplaner kommer i tillegg kostnader ved leveranse/mottak av kartdata, jfr. gebyrregulativets pkt. 1.</w:t>
      </w:r>
      <w:r w:rsidR="00542DF0">
        <w:rPr>
          <w:rFonts w:ascii="Verdana" w:hAnsi="Verdana"/>
          <w:sz w:val="20"/>
        </w:rPr>
        <w:t>9 salg av digitale kartdata</w:t>
      </w:r>
      <w:r w:rsidRPr="00CE1951">
        <w:rPr>
          <w:rFonts w:ascii="Verdana" w:hAnsi="Verdana"/>
          <w:sz w:val="20"/>
        </w:rPr>
        <w:t>.</w:t>
      </w:r>
    </w:p>
    <w:p w14:paraId="5AE36763" w14:textId="77777777" w:rsidR="001F35FA" w:rsidRPr="009A57A5" w:rsidRDefault="001F35FA" w:rsidP="001F35FA">
      <w:pPr>
        <w:pStyle w:val="Overskrift1"/>
        <w:numPr>
          <w:ilvl w:val="0"/>
          <w:numId w:val="0"/>
        </w:numPr>
        <w:ind w:left="432"/>
        <w:rPr>
          <w:rFonts w:ascii="Verdana" w:hAnsi="Verdana"/>
          <w:b w:val="0"/>
          <w:bCs w:val="0"/>
          <w:kern w:val="0"/>
          <w:sz w:val="20"/>
          <w:szCs w:val="24"/>
        </w:rPr>
      </w:pPr>
      <w:bookmarkStart w:id="522" w:name="_Toc276444686"/>
    </w:p>
    <w:p w14:paraId="61023806" w14:textId="77777777" w:rsidR="001F35FA" w:rsidRPr="001F35FA" w:rsidRDefault="001F35FA" w:rsidP="001F35FA">
      <w:pPr>
        <w:rPr>
          <w:rFonts w:ascii="Arial" w:hAnsi="Arial" w:cs="Arial"/>
          <w:b/>
          <w:i/>
          <w:sz w:val="32"/>
        </w:rPr>
      </w:pPr>
      <w:bookmarkStart w:id="523" w:name="_Toc500765291"/>
      <w:r>
        <w:rPr>
          <w:rFonts w:ascii="Arial" w:hAnsi="Arial" w:cs="Arial"/>
          <w:b/>
          <w:i/>
          <w:sz w:val="32"/>
        </w:rPr>
        <w:t xml:space="preserve">6. </w:t>
      </w:r>
      <w:r w:rsidRPr="001F35FA">
        <w:rPr>
          <w:rFonts w:ascii="Arial" w:hAnsi="Arial" w:cs="Arial"/>
          <w:b/>
          <w:i/>
          <w:sz w:val="32"/>
        </w:rPr>
        <w:t>Frikjøp av parkeringsplasser</w:t>
      </w:r>
      <w:bookmarkEnd w:id="523"/>
      <w:r w:rsidRPr="001F35FA">
        <w:rPr>
          <w:rFonts w:ascii="Arial" w:hAnsi="Arial" w:cs="Arial"/>
          <w:b/>
          <w:i/>
          <w:sz w:val="32"/>
        </w:rPr>
        <w:t xml:space="preserve"> </w:t>
      </w:r>
    </w:p>
    <w:p w14:paraId="2D2C3012" w14:textId="77777777" w:rsidR="001F35FA" w:rsidRPr="009A57A5" w:rsidRDefault="001F35FA" w:rsidP="001F35FA">
      <w:pPr>
        <w:pStyle w:val="NormalWeb"/>
        <w:spacing w:before="0" w:beforeAutospacing="0" w:after="0" w:afterAutospacing="0"/>
        <w:rPr>
          <w:rFonts w:ascii="Verdana" w:hAnsi="Verdana"/>
          <w:sz w:val="20"/>
          <w:szCs w:val="20"/>
        </w:rPr>
      </w:pPr>
    </w:p>
    <w:p w14:paraId="133CFFFA" w14:textId="77777777" w:rsidR="001F35FA" w:rsidRPr="00CE1951" w:rsidRDefault="001F35FA" w:rsidP="001F35FA">
      <w:pPr>
        <w:rPr>
          <w:rFonts w:ascii="Verdana" w:hAnsi="Verdana"/>
          <w:sz w:val="20"/>
        </w:rPr>
      </w:pPr>
      <w:r w:rsidRPr="00CE1951">
        <w:rPr>
          <w:rFonts w:ascii="Verdana" w:hAnsi="Verdana"/>
          <w:sz w:val="20"/>
        </w:rPr>
        <w:t>Utbyggere som ikke klarer å oppfylle parkeringskravet på egen eiendom i sentrumsområder kan etter avtale med kommunen frikjøpe parkeringsplasser. Innbetalte beløp kan bare benyttes til opparbeidelse av offentlige parkeringsplasser. Plassene trenger ikke være i nærheten av rettighetshaver og gjelder ikke konkrete plasser. Pris eks. mva.</w:t>
      </w:r>
    </w:p>
    <w:p w14:paraId="2634E0B4" w14:textId="77777777" w:rsidR="001F35FA" w:rsidRPr="009A57A5" w:rsidRDefault="001F35FA" w:rsidP="001F35FA"/>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995"/>
        <w:gridCol w:w="1963"/>
        <w:gridCol w:w="3164"/>
      </w:tblGrid>
      <w:tr w:rsidR="001F35FA" w:rsidRPr="009A57A5" w14:paraId="34436251" w14:textId="77777777" w:rsidTr="0080361C">
        <w:trPr>
          <w:trHeight w:val="240"/>
          <w:tblCellSpacing w:w="0" w:type="dxa"/>
        </w:trPr>
        <w:tc>
          <w:tcPr>
            <w:tcW w:w="2190" w:type="pct"/>
            <w:tcBorders>
              <w:top w:val="single" w:sz="4" w:space="0" w:color="auto"/>
              <w:left w:val="single" w:sz="4" w:space="0" w:color="auto"/>
              <w:bottom w:val="single" w:sz="4" w:space="0" w:color="auto"/>
              <w:right w:val="outset" w:sz="6" w:space="0" w:color="auto"/>
            </w:tcBorders>
            <w:tcMar>
              <w:top w:w="15" w:type="dxa"/>
              <w:left w:w="15" w:type="dxa"/>
              <w:bottom w:w="15" w:type="dxa"/>
              <w:right w:w="15" w:type="dxa"/>
            </w:tcMar>
            <w:vAlign w:val="center"/>
          </w:tcPr>
          <w:p w14:paraId="559D2CC9"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Tjeneste</w:t>
            </w:r>
          </w:p>
        </w:tc>
        <w:tc>
          <w:tcPr>
            <w:tcW w:w="1076" w:type="pct"/>
            <w:tcBorders>
              <w:top w:val="single" w:sz="4" w:space="0" w:color="auto"/>
              <w:left w:val="outset" w:sz="6" w:space="0" w:color="auto"/>
              <w:bottom w:val="single" w:sz="4" w:space="0" w:color="auto"/>
              <w:right w:val="outset" w:sz="6" w:space="0" w:color="auto"/>
            </w:tcBorders>
          </w:tcPr>
          <w:p w14:paraId="09CBFB3B" w14:textId="77777777" w:rsidR="001F35FA" w:rsidRPr="00896E32" w:rsidRDefault="001F35FA" w:rsidP="0080361C">
            <w:pPr>
              <w:jc w:val="right"/>
            </w:pPr>
            <w:r w:rsidRPr="00896E32">
              <w:t>Sats 20</w:t>
            </w:r>
            <w:r w:rsidR="0080361C">
              <w:t>20</w:t>
            </w:r>
          </w:p>
        </w:tc>
        <w:tc>
          <w:tcPr>
            <w:tcW w:w="1734" w:type="pct"/>
            <w:tcBorders>
              <w:top w:val="single" w:sz="4" w:space="0" w:color="auto"/>
              <w:left w:val="outset" w:sz="6" w:space="0" w:color="auto"/>
              <w:bottom w:val="single" w:sz="4" w:space="0" w:color="auto"/>
              <w:right w:val="single" w:sz="4" w:space="0" w:color="auto"/>
            </w:tcBorders>
            <w:tcMar>
              <w:top w:w="15" w:type="dxa"/>
              <w:left w:w="15" w:type="dxa"/>
              <w:bottom w:w="15" w:type="dxa"/>
              <w:right w:w="15" w:type="dxa"/>
            </w:tcMar>
            <w:vAlign w:val="center"/>
          </w:tcPr>
          <w:p w14:paraId="7171C299" w14:textId="77777777" w:rsidR="001F35FA" w:rsidRPr="009A57A5" w:rsidRDefault="00B26ACE" w:rsidP="0080361C">
            <w:pPr>
              <w:jc w:val="right"/>
              <w:rPr>
                <w:rFonts w:ascii="Verdana" w:eastAsia="Arial Unicode MS" w:hAnsi="Verdana" w:cs="Arial Unicode MS"/>
                <w:sz w:val="20"/>
              </w:rPr>
            </w:pPr>
            <w:r>
              <w:rPr>
                <w:rFonts w:ascii="Verdana" w:hAnsi="Verdana"/>
                <w:sz w:val="20"/>
                <w:szCs w:val="20"/>
              </w:rPr>
              <w:t>Sats 202</w:t>
            </w:r>
            <w:r w:rsidR="0080361C">
              <w:rPr>
                <w:rFonts w:ascii="Verdana" w:hAnsi="Verdana"/>
                <w:sz w:val="20"/>
                <w:szCs w:val="20"/>
              </w:rPr>
              <w:t>1</w:t>
            </w:r>
          </w:p>
        </w:tc>
      </w:tr>
      <w:tr w:rsidR="001F35FA" w:rsidRPr="009A57A5" w14:paraId="42791F44" w14:textId="77777777" w:rsidTr="00034E02">
        <w:trPr>
          <w:trHeight w:val="480"/>
          <w:tblCellSpacing w:w="0" w:type="dxa"/>
        </w:trPr>
        <w:tc>
          <w:tcPr>
            <w:tcW w:w="219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81F8549"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Frikjøpt parkeringsplass pris pr. plass</w:t>
            </w:r>
          </w:p>
        </w:tc>
        <w:tc>
          <w:tcPr>
            <w:tcW w:w="1076" w:type="pct"/>
            <w:tcBorders>
              <w:top w:val="outset" w:sz="6" w:space="0" w:color="auto"/>
              <w:left w:val="outset" w:sz="6" w:space="0" w:color="auto"/>
              <w:bottom w:val="outset" w:sz="6" w:space="0" w:color="auto"/>
              <w:right w:val="outset" w:sz="6" w:space="0" w:color="auto"/>
            </w:tcBorders>
          </w:tcPr>
          <w:p w14:paraId="0C48FC6B" w14:textId="77777777" w:rsidR="001F35FA" w:rsidRDefault="001F35FA" w:rsidP="00744ACD">
            <w:pPr>
              <w:jc w:val="right"/>
            </w:pPr>
            <w:r w:rsidRPr="00896E32">
              <w:t xml:space="preserve">Kr </w:t>
            </w:r>
            <w:r w:rsidR="0080361C">
              <w:t>9</w:t>
            </w:r>
            <w:r w:rsidR="00B26ACE">
              <w:t>0 000</w:t>
            </w:r>
          </w:p>
        </w:tc>
        <w:tc>
          <w:tcPr>
            <w:tcW w:w="173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7083F81" w14:textId="77777777" w:rsidR="001F35FA" w:rsidRPr="00D37069" w:rsidRDefault="001F35FA" w:rsidP="00744ACD">
            <w:pPr>
              <w:jc w:val="right"/>
              <w:rPr>
                <w:rFonts w:ascii="Verdana" w:eastAsia="Arial Unicode MS" w:hAnsi="Verdana" w:cs="Arial Unicode MS"/>
                <w:color w:val="0070C0"/>
                <w:sz w:val="20"/>
              </w:rPr>
            </w:pPr>
            <w:r w:rsidRPr="00D37069">
              <w:rPr>
                <w:rFonts w:ascii="Verdana" w:eastAsia="Arial Unicode MS" w:hAnsi="Verdana" w:cs="Arial Unicode MS"/>
                <w:color w:val="0070C0"/>
                <w:sz w:val="20"/>
              </w:rPr>
              <w:t xml:space="preserve">Kr </w:t>
            </w:r>
            <w:r w:rsidR="0080361C">
              <w:rPr>
                <w:rFonts w:ascii="Verdana" w:eastAsia="Arial Unicode MS" w:hAnsi="Verdana" w:cs="Arial Unicode MS"/>
                <w:color w:val="0070C0"/>
                <w:sz w:val="20"/>
              </w:rPr>
              <w:t>10</w:t>
            </w:r>
            <w:r w:rsidRPr="00D37069">
              <w:rPr>
                <w:rFonts w:ascii="Verdana" w:eastAsia="Arial Unicode MS" w:hAnsi="Verdana" w:cs="Arial Unicode MS"/>
                <w:color w:val="0070C0"/>
                <w:sz w:val="20"/>
              </w:rPr>
              <w:t>0 000</w:t>
            </w:r>
          </w:p>
        </w:tc>
      </w:tr>
    </w:tbl>
    <w:p w14:paraId="3BB140A8" w14:textId="77777777" w:rsidR="001F35FA" w:rsidRPr="009A57A5" w:rsidRDefault="001F35FA" w:rsidP="001F35FA"/>
    <w:p w14:paraId="1A0A356A" w14:textId="77777777" w:rsidR="001F35FA" w:rsidRDefault="001F35FA" w:rsidP="001F35FA"/>
    <w:p w14:paraId="14AFE8D2" w14:textId="77777777" w:rsidR="003E3B78" w:rsidRPr="009A57A5" w:rsidRDefault="003E3B78" w:rsidP="001F35FA"/>
    <w:p w14:paraId="3B837471" w14:textId="77777777" w:rsidR="001F35FA" w:rsidRPr="001F35FA" w:rsidRDefault="001F35FA" w:rsidP="001F35FA">
      <w:pPr>
        <w:rPr>
          <w:rFonts w:ascii="Arial" w:hAnsi="Arial" w:cs="Arial"/>
          <w:b/>
          <w:i/>
          <w:sz w:val="32"/>
        </w:rPr>
      </w:pPr>
      <w:bookmarkStart w:id="524" w:name="_Toc500765292"/>
      <w:r w:rsidRPr="001F35FA">
        <w:rPr>
          <w:rFonts w:ascii="Arial" w:hAnsi="Arial" w:cs="Arial"/>
          <w:b/>
          <w:i/>
          <w:sz w:val="32"/>
        </w:rPr>
        <w:t>7. Ikke-momsbelagte forvaltningstjenester</w:t>
      </w:r>
      <w:bookmarkEnd w:id="522"/>
      <w:bookmarkEnd w:id="524"/>
      <w:r w:rsidRPr="001F35FA">
        <w:rPr>
          <w:rFonts w:ascii="Arial" w:hAnsi="Arial" w:cs="Arial"/>
          <w:b/>
          <w:i/>
          <w:sz w:val="32"/>
        </w:rPr>
        <w:t xml:space="preserve">  </w:t>
      </w:r>
    </w:p>
    <w:p w14:paraId="3D16D6B6" w14:textId="77777777" w:rsidR="001F35FA" w:rsidRPr="009A57A5" w:rsidRDefault="001F35FA" w:rsidP="001F35FA">
      <w:pPr>
        <w:pStyle w:val="NormalWeb"/>
        <w:spacing w:before="0" w:beforeAutospacing="0" w:after="0" w:afterAutospacing="0"/>
        <w:rPr>
          <w:rFonts w:ascii="Verdana" w:hAnsi="Verdana"/>
          <w:b/>
          <w:bCs/>
        </w:rPr>
      </w:pPr>
    </w:p>
    <w:p w14:paraId="3037DEC8" w14:textId="77777777" w:rsidR="001F35FA" w:rsidRPr="00CE1951" w:rsidRDefault="001F35FA" w:rsidP="00CE1951">
      <w:pPr>
        <w:rPr>
          <w:rFonts w:ascii="Verdana" w:hAnsi="Verdana"/>
          <w:sz w:val="20"/>
        </w:rPr>
      </w:pPr>
      <w:r w:rsidRPr="00CE1951">
        <w:rPr>
          <w:rFonts w:ascii="Verdana" w:hAnsi="Verdana"/>
          <w:sz w:val="20"/>
        </w:rPr>
        <w:t>Denne timesatsen benyttes for forvaltningsoppgaver kommunen utfører og som iht. dette regulativ skal belastes tiltakshaver.</w:t>
      </w:r>
    </w:p>
    <w:p w14:paraId="6A6A7040" w14:textId="77777777" w:rsidR="001F35FA" w:rsidRPr="009A57A5" w:rsidRDefault="001F35FA" w:rsidP="001F35FA">
      <w:pPr>
        <w:pStyle w:val="NormalWeb"/>
        <w:spacing w:before="0" w:beforeAutospacing="0" w:after="0" w:afterAutospacing="0"/>
        <w:rPr>
          <w:rFonts w:ascii="Verdana" w:hAnsi="Verdana"/>
          <w:sz w:val="20"/>
          <w:szCs w:val="20"/>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881"/>
        <w:gridCol w:w="3076"/>
        <w:gridCol w:w="3165"/>
      </w:tblGrid>
      <w:tr w:rsidR="001F35FA" w:rsidRPr="009A57A5" w14:paraId="35FF3CF1" w14:textId="77777777" w:rsidTr="0080361C">
        <w:trPr>
          <w:trHeight w:val="240"/>
          <w:tblCellSpacing w:w="0" w:type="dxa"/>
        </w:trPr>
        <w:tc>
          <w:tcPr>
            <w:tcW w:w="1579" w:type="pct"/>
            <w:tcBorders>
              <w:top w:val="single" w:sz="4" w:space="0" w:color="auto"/>
              <w:left w:val="single" w:sz="4" w:space="0" w:color="auto"/>
              <w:bottom w:val="single" w:sz="4" w:space="0" w:color="auto"/>
              <w:right w:val="outset" w:sz="6" w:space="0" w:color="auto"/>
            </w:tcBorders>
            <w:tcMar>
              <w:top w:w="15" w:type="dxa"/>
              <w:left w:w="15" w:type="dxa"/>
              <w:bottom w:w="15" w:type="dxa"/>
              <w:right w:w="15" w:type="dxa"/>
            </w:tcMar>
            <w:vAlign w:val="center"/>
          </w:tcPr>
          <w:p w14:paraId="1061400A"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Tjeneste</w:t>
            </w:r>
          </w:p>
        </w:tc>
        <w:tc>
          <w:tcPr>
            <w:tcW w:w="1686" w:type="pct"/>
            <w:tcBorders>
              <w:top w:val="single" w:sz="4" w:space="0" w:color="auto"/>
              <w:left w:val="outset" w:sz="6" w:space="0" w:color="auto"/>
              <w:bottom w:val="single" w:sz="4" w:space="0" w:color="auto"/>
              <w:right w:val="outset" w:sz="6" w:space="0" w:color="auto"/>
            </w:tcBorders>
          </w:tcPr>
          <w:p w14:paraId="7DE26B9D" w14:textId="77777777" w:rsidR="001F35FA" w:rsidRPr="00034143" w:rsidRDefault="001F35FA" w:rsidP="0080361C">
            <w:pPr>
              <w:jc w:val="right"/>
            </w:pPr>
            <w:r w:rsidRPr="00034143">
              <w:t>Sats 20</w:t>
            </w:r>
            <w:r w:rsidR="0080361C">
              <w:t>20</w:t>
            </w:r>
          </w:p>
        </w:tc>
        <w:tc>
          <w:tcPr>
            <w:tcW w:w="1735" w:type="pct"/>
            <w:tcBorders>
              <w:top w:val="single" w:sz="4" w:space="0" w:color="auto"/>
              <w:left w:val="outset" w:sz="6" w:space="0" w:color="auto"/>
              <w:bottom w:val="single" w:sz="4" w:space="0" w:color="auto"/>
              <w:right w:val="single" w:sz="4" w:space="0" w:color="auto"/>
            </w:tcBorders>
            <w:tcMar>
              <w:top w:w="15" w:type="dxa"/>
              <w:left w:w="15" w:type="dxa"/>
              <w:bottom w:w="15" w:type="dxa"/>
              <w:right w:w="15" w:type="dxa"/>
            </w:tcMar>
            <w:vAlign w:val="center"/>
          </w:tcPr>
          <w:p w14:paraId="724757C6" w14:textId="77777777" w:rsidR="001F35FA" w:rsidRPr="009A57A5" w:rsidRDefault="001F35FA" w:rsidP="0080361C">
            <w:pPr>
              <w:jc w:val="right"/>
              <w:rPr>
                <w:rFonts w:ascii="Verdana" w:eastAsia="Arial Unicode MS" w:hAnsi="Verdana" w:cs="Arial Unicode MS"/>
                <w:sz w:val="20"/>
              </w:rPr>
            </w:pPr>
            <w:r w:rsidRPr="009A57A5">
              <w:rPr>
                <w:rFonts w:ascii="Verdana" w:hAnsi="Verdana"/>
                <w:sz w:val="20"/>
                <w:szCs w:val="20"/>
              </w:rPr>
              <w:t>Sats 20</w:t>
            </w:r>
            <w:r w:rsidR="00B26ACE">
              <w:rPr>
                <w:rFonts w:ascii="Verdana" w:hAnsi="Verdana"/>
                <w:sz w:val="20"/>
                <w:szCs w:val="20"/>
              </w:rPr>
              <w:t>2</w:t>
            </w:r>
            <w:r w:rsidR="0080361C">
              <w:rPr>
                <w:rFonts w:ascii="Verdana" w:hAnsi="Verdana"/>
                <w:sz w:val="20"/>
                <w:szCs w:val="20"/>
              </w:rPr>
              <w:t>1</w:t>
            </w:r>
          </w:p>
        </w:tc>
      </w:tr>
      <w:tr w:rsidR="001F35FA" w:rsidRPr="009A57A5" w14:paraId="0E75F57A" w14:textId="77777777" w:rsidTr="00034E02">
        <w:trPr>
          <w:trHeight w:val="480"/>
          <w:tblCellSpacing w:w="0" w:type="dxa"/>
        </w:trPr>
        <w:tc>
          <w:tcPr>
            <w:tcW w:w="157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BD1C6B0"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Timelønn</w:t>
            </w:r>
          </w:p>
        </w:tc>
        <w:tc>
          <w:tcPr>
            <w:tcW w:w="1686" w:type="pct"/>
            <w:tcBorders>
              <w:top w:val="outset" w:sz="6" w:space="0" w:color="auto"/>
              <w:left w:val="outset" w:sz="6" w:space="0" w:color="auto"/>
              <w:bottom w:val="outset" w:sz="6" w:space="0" w:color="auto"/>
              <w:right w:val="outset" w:sz="6" w:space="0" w:color="auto"/>
            </w:tcBorders>
          </w:tcPr>
          <w:p w14:paraId="59C01F4F" w14:textId="77777777" w:rsidR="001F35FA" w:rsidRDefault="001F35FA" w:rsidP="00744ACD">
            <w:pPr>
              <w:jc w:val="right"/>
            </w:pPr>
            <w:r w:rsidRPr="00034143">
              <w:t xml:space="preserve">Kr </w:t>
            </w:r>
            <w:r w:rsidR="00B26ACE">
              <w:t>8</w:t>
            </w:r>
            <w:r w:rsidR="0080361C">
              <w:t>8</w:t>
            </w:r>
            <w:r w:rsidR="00B26ACE">
              <w:t>0</w:t>
            </w:r>
          </w:p>
        </w:tc>
        <w:tc>
          <w:tcPr>
            <w:tcW w:w="173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3A7DFD94" w14:textId="77777777" w:rsidR="001F35FA" w:rsidRPr="00D37069" w:rsidRDefault="001F35FA" w:rsidP="00744ACD">
            <w:pPr>
              <w:jc w:val="right"/>
              <w:rPr>
                <w:rFonts w:ascii="Verdana" w:eastAsia="Arial Unicode MS" w:hAnsi="Verdana" w:cs="Arial Unicode MS"/>
                <w:color w:val="0070C0"/>
                <w:sz w:val="20"/>
              </w:rPr>
            </w:pPr>
            <w:r w:rsidRPr="00D37069">
              <w:rPr>
                <w:rFonts w:ascii="Verdana" w:eastAsia="Arial Unicode MS" w:hAnsi="Verdana" w:cs="Arial Unicode MS"/>
                <w:color w:val="0070C0"/>
                <w:sz w:val="20"/>
              </w:rPr>
              <w:t xml:space="preserve">Kr </w:t>
            </w:r>
            <w:r w:rsidR="0080361C">
              <w:rPr>
                <w:rFonts w:ascii="Verdana" w:eastAsia="Arial Unicode MS" w:hAnsi="Verdana" w:cs="Arial Unicode MS"/>
                <w:color w:val="0070C0"/>
                <w:sz w:val="20"/>
              </w:rPr>
              <w:t>1 000</w:t>
            </w:r>
          </w:p>
        </w:tc>
      </w:tr>
    </w:tbl>
    <w:p w14:paraId="5E571393" w14:textId="77777777" w:rsidR="001F35FA" w:rsidRPr="009A57A5" w:rsidRDefault="001F35FA" w:rsidP="001F35FA">
      <w:pPr>
        <w:pStyle w:val="NormalWeb"/>
        <w:spacing w:before="0" w:beforeAutospacing="0" w:after="0" w:afterAutospacing="0"/>
        <w:rPr>
          <w:rFonts w:ascii="Verdana" w:hAnsi="Verdana"/>
          <w:b/>
          <w:bCs/>
          <w:szCs w:val="20"/>
        </w:rPr>
      </w:pPr>
    </w:p>
    <w:p w14:paraId="4D96C877" w14:textId="77777777" w:rsidR="001F35FA" w:rsidRPr="00CE1951" w:rsidRDefault="001F35FA" w:rsidP="00CE1951">
      <w:pPr>
        <w:rPr>
          <w:rFonts w:ascii="Verdana" w:hAnsi="Verdana"/>
          <w:sz w:val="20"/>
        </w:rPr>
      </w:pPr>
      <w:r w:rsidRPr="00CE1951">
        <w:rPr>
          <w:rFonts w:ascii="Verdana" w:hAnsi="Verdana"/>
          <w:sz w:val="20"/>
        </w:rPr>
        <w:t>Kommunen tilbyr plott i forbindelse med saksbehandling etter følgende satser: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1535"/>
        <w:gridCol w:w="1536"/>
        <w:gridCol w:w="1536"/>
      </w:tblGrid>
      <w:tr w:rsidR="001F35FA" w:rsidRPr="009A57A5" w14:paraId="1E5A86FF" w14:textId="77777777" w:rsidTr="00034E02">
        <w:tc>
          <w:tcPr>
            <w:tcW w:w="1535" w:type="dxa"/>
            <w:shd w:val="clear" w:color="auto" w:fill="auto"/>
          </w:tcPr>
          <w:p w14:paraId="2C9563CF" w14:textId="77777777" w:rsidR="001F35FA" w:rsidRPr="009A57A5" w:rsidRDefault="001F35FA" w:rsidP="00034E02">
            <w:pPr>
              <w:rPr>
                <w:rFonts w:ascii="Calibri" w:eastAsia="Calibri" w:hAnsi="Calibri"/>
                <w:sz w:val="22"/>
                <w:szCs w:val="22"/>
                <w:lang w:eastAsia="en-US"/>
              </w:rPr>
            </w:pPr>
            <w:r w:rsidRPr="009A57A5">
              <w:rPr>
                <w:rFonts w:ascii="Calibri" w:eastAsia="Calibri" w:hAnsi="Calibri"/>
                <w:sz w:val="22"/>
                <w:szCs w:val="22"/>
                <w:lang w:eastAsia="en-US"/>
              </w:rPr>
              <w:t>Tjeneste</w:t>
            </w:r>
          </w:p>
        </w:tc>
        <w:tc>
          <w:tcPr>
            <w:tcW w:w="1535" w:type="dxa"/>
            <w:shd w:val="clear" w:color="auto" w:fill="auto"/>
          </w:tcPr>
          <w:p w14:paraId="7A22C939" w14:textId="77777777" w:rsidR="001F35FA" w:rsidRPr="009A57A5" w:rsidRDefault="001F35FA" w:rsidP="00034E02">
            <w:pPr>
              <w:rPr>
                <w:rFonts w:ascii="Calibri" w:eastAsia="Calibri" w:hAnsi="Calibri"/>
                <w:sz w:val="22"/>
                <w:szCs w:val="22"/>
                <w:lang w:eastAsia="en-US"/>
              </w:rPr>
            </w:pPr>
            <w:r w:rsidRPr="009A57A5">
              <w:rPr>
                <w:rFonts w:ascii="Calibri" w:eastAsia="Calibri" w:hAnsi="Calibri"/>
                <w:sz w:val="22"/>
                <w:szCs w:val="22"/>
                <w:lang w:eastAsia="en-US"/>
              </w:rPr>
              <w:t>Format A2</w:t>
            </w:r>
          </w:p>
        </w:tc>
        <w:tc>
          <w:tcPr>
            <w:tcW w:w="1536" w:type="dxa"/>
            <w:shd w:val="clear" w:color="auto" w:fill="auto"/>
          </w:tcPr>
          <w:p w14:paraId="238E856C" w14:textId="77777777" w:rsidR="001F35FA" w:rsidRPr="009A57A5" w:rsidRDefault="001F35FA" w:rsidP="00034E02">
            <w:pPr>
              <w:rPr>
                <w:rFonts w:ascii="Calibri" w:eastAsia="Calibri" w:hAnsi="Calibri"/>
                <w:sz w:val="22"/>
                <w:szCs w:val="22"/>
                <w:lang w:eastAsia="en-US"/>
              </w:rPr>
            </w:pPr>
            <w:r w:rsidRPr="009A57A5">
              <w:rPr>
                <w:rFonts w:ascii="Calibri" w:eastAsia="Calibri" w:hAnsi="Calibri"/>
                <w:sz w:val="22"/>
                <w:szCs w:val="22"/>
                <w:lang w:eastAsia="en-US"/>
              </w:rPr>
              <w:t>Format A 1</w:t>
            </w:r>
          </w:p>
        </w:tc>
        <w:tc>
          <w:tcPr>
            <w:tcW w:w="1536" w:type="dxa"/>
            <w:shd w:val="clear" w:color="auto" w:fill="auto"/>
          </w:tcPr>
          <w:p w14:paraId="2DA14180" w14:textId="77777777" w:rsidR="001F35FA" w:rsidRPr="009A57A5" w:rsidRDefault="001F35FA" w:rsidP="00034E02">
            <w:pPr>
              <w:rPr>
                <w:rFonts w:ascii="Calibri" w:eastAsia="Calibri" w:hAnsi="Calibri"/>
                <w:sz w:val="22"/>
                <w:szCs w:val="22"/>
                <w:lang w:eastAsia="en-US"/>
              </w:rPr>
            </w:pPr>
            <w:r w:rsidRPr="009A57A5">
              <w:rPr>
                <w:rFonts w:ascii="Calibri" w:eastAsia="Calibri" w:hAnsi="Calibri"/>
                <w:sz w:val="22"/>
                <w:szCs w:val="22"/>
                <w:lang w:eastAsia="en-US"/>
              </w:rPr>
              <w:t>Format A 0</w:t>
            </w:r>
          </w:p>
        </w:tc>
      </w:tr>
      <w:tr w:rsidR="001F35FA" w:rsidRPr="009A57A5" w14:paraId="770D1170" w14:textId="77777777" w:rsidTr="00034E02">
        <w:tc>
          <w:tcPr>
            <w:tcW w:w="1535" w:type="dxa"/>
            <w:shd w:val="clear" w:color="auto" w:fill="auto"/>
          </w:tcPr>
          <w:p w14:paraId="11F9A0A8" w14:textId="77777777" w:rsidR="001F35FA" w:rsidRPr="009A57A5" w:rsidRDefault="001F35FA" w:rsidP="00034E02">
            <w:pPr>
              <w:rPr>
                <w:rFonts w:ascii="Calibri" w:eastAsia="Calibri" w:hAnsi="Calibri"/>
                <w:sz w:val="22"/>
                <w:szCs w:val="22"/>
                <w:lang w:eastAsia="en-US"/>
              </w:rPr>
            </w:pPr>
            <w:r w:rsidRPr="009A57A5">
              <w:rPr>
                <w:rFonts w:ascii="Calibri" w:eastAsia="Calibri" w:hAnsi="Calibri"/>
                <w:sz w:val="22"/>
                <w:szCs w:val="22"/>
                <w:lang w:eastAsia="en-US"/>
              </w:rPr>
              <w:t>Svart/hvitt</w:t>
            </w:r>
          </w:p>
        </w:tc>
        <w:tc>
          <w:tcPr>
            <w:tcW w:w="1535" w:type="dxa"/>
            <w:shd w:val="clear" w:color="auto" w:fill="auto"/>
          </w:tcPr>
          <w:p w14:paraId="30951377" w14:textId="77777777" w:rsidR="001F35FA" w:rsidRPr="009A57A5" w:rsidRDefault="001F35FA" w:rsidP="00034E02">
            <w:pPr>
              <w:jc w:val="right"/>
              <w:rPr>
                <w:rFonts w:ascii="Calibri" w:eastAsia="Calibri" w:hAnsi="Calibri"/>
                <w:sz w:val="22"/>
                <w:szCs w:val="22"/>
                <w:lang w:eastAsia="en-US"/>
              </w:rPr>
            </w:pPr>
            <w:r w:rsidRPr="009A57A5">
              <w:rPr>
                <w:rFonts w:ascii="Calibri" w:eastAsia="Calibri" w:hAnsi="Calibri"/>
                <w:sz w:val="22"/>
                <w:szCs w:val="22"/>
                <w:lang w:eastAsia="en-US"/>
              </w:rPr>
              <w:t>50</w:t>
            </w:r>
          </w:p>
        </w:tc>
        <w:tc>
          <w:tcPr>
            <w:tcW w:w="1536" w:type="dxa"/>
            <w:shd w:val="clear" w:color="auto" w:fill="auto"/>
          </w:tcPr>
          <w:p w14:paraId="62188C2D" w14:textId="77777777" w:rsidR="001F35FA" w:rsidRPr="009A57A5" w:rsidRDefault="001F35FA" w:rsidP="00034E02">
            <w:pPr>
              <w:jc w:val="right"/>
              <w:rPr>
                <w:rFonts w:ascii="Calibri" w:eastAsia="Calibri" w:hAnsi="Calibri"/>
                <w:sz w:val="22"/>
                <w:szCs w:val="22"/>
                <w:lang w:eastAsia="en-US"/>
              </w:rPr>
            </w:pPr>
            <w:r w:rsidRPr="009A57A5">
              <w:rPr>
                <w:rFonts w:ascii="Calibri" w:eastAsia="Calibri" w:hAnsi="Calibri"/>
                <w:sz w:val="22"/>
                <w:szCs w:val="22"/>
                <w:lang w:eastAsia="en-US"/>
              </w:rPr>
              <w:t>100</w:t>
            </w:r>
          </w:p>
        </w:tc>
        <w:tc>
          <w:tcPr>
            <w:tcW w:w="1536" w:type="dxa"/>
            <w:shd w:val="clear" w:color="auto" w:fill="auto"/>
          </w:tcPr>
          <w:p w14:paraId="62C69348" w14:textId="77777777" w:rsidR="001F35FA" w:rsidRPr="009A57A5" w:rsidRDefault="001F35FA" w:rsidP="00034E02">
            <w:pPr>
              <w:jc w:val="right"/>
              <w:rPr>
                <w:rFonts w:ascii="Calibri" w:eastAsia="Calibri" w:hAnsi="Calibri"/>
                <w:sz w:val="22"/>
                <w:szCs w:val="22"/>
                <w:lang w:eastAsia="en-US"/>
              </w:rPr>
            </w:pPr>
            <w:r w:rsidRPr="009A57A5">
              <w:rPr>
                <w:rFonts w:ascii="Calibri" w:eastAsia="Calibri" w:hAnsi="Calibri"/>
                <w:sz w:val="22"/>
                <w:szCs w:val="22"/>
                <w:lang w:eastAsia="en-US"/>
              </w:rPr>
              <w:t>150</w:t>
            </w:r>
          </w:p>
        </w:tc>
      </w:tr>
      <w:tr w:rsidR="001F35FA" w:rsidRPr="009A57A5" w14:paraId="332EE11C" w14:textId="77777777" w:rsidTr="00034E02">
        <w:tc>
          <w:tcPr>
            <w:tcW w:w="1535" w:type="dxa"/>
            <w:shd w:val="clear" w:color="auto" w:fill="auto"/>
          </w:tcPr>
          <w:p w14:paraId="4B62DF30" w14:textId="77777777" w:rsidR="001F35FA" w:rsidRPr="009A57A5" w:rsidRDefault="001F35FA" w:rsidP="00034E02">
            <w:pPr>
              <w:rPr>
                <w:rFonts w:ascii="Calibri" w:eastAsia="Calibri" w:hAnsi="Calibri"/>
                <w:sz w:val="22"/>
                <w:szCs w:val="22"/>
                <w:lang w:eastAsia="en-US"/>
              </w:rPr>
            </w:pPr>
            <w:r w:rsidRPr="009A57A5">
              <w:rPr>
                <w:rFonts w:ascii="Calibri" w:eastAsia="Calibri" w:hAnsi="Calibri"/>
                <w:sz w:val="22"/>
                <w:szCs w:val="22"/>
                <w:lang w:eastAsia="en-US"/>
              </w:rPr>
              <w:t>Farge</w:t>
            </w:r>
          </w:p>
        </w:tc>
        <w:tc>
          <w:tcPr>
            <w:tcW w:w="1535" w:type="dxa"/>
            <w:shd w:val="clear" w:color="auto" w:fill="auto"/>
          </w:tcPr>
          <w:p w14:paraId="2B1904B0" w14:textId="77777777" w:rsidR="001F35FA" w:rsidRPr="009A57A5" w:rsidRDefault="001F35FA" w:rsidP="00034E02">
            <w:pPr>
              <w:jc w:val="right"/>
              <w:rPr>
                <w:rFonts w:ascii="Calibri" w:eastAsia="Calibri" w:hAnsi="Calibri"/>
                <w:sz w:val="22"/>
                <w:szCs w:val="22"/>
                <w:lang w:eastAsia="en-US"/>
              </w:rPr>
            </w:pPr>
            <w:r w:rsidRPr="009A57A5">
              <w:rPr>
                <w:rFonts w:ascii="Calibri" w:eastAsia="Calibri" w:hAnsi="Calibri"/>
                <w:sz w:val="22"/>
                <w:szCs w:val="22"/>
                <w:lang w:eastAsia="en-US"/>
              </w:rPr>
              <w:t>150</w:t>
            </w:r>
          </w:p>
        </w:tc>
        <w:tc>
          <w:tcPr>
            <w:tcW w:w="1536" w:type="dxa"/>
            <w:shd w:val="clear" w:color="auto" w:fill="auto"/>
          </w:tcPr>
          <w:p w14:paraId="79D59C04" w14:textId="77777777" w:rsidR="001F35FA" w:rsidRPr="009A57A5" w:rsidRDefault="001F35FA" w:rsidP="00034E02">
            <w:pPr>
              <w:jc w:val="right"/>
              <w:rPr>
                <w:rFonts w:ascii="Calibri" w:eastAsia="Calibri" w:hAnsi="Calibri"/>
                <w:sz w:val="22"/>
                <w:szCs w:val="22"/>
                <w:lang w:eastAsia="en-US"/>
              </w:rPr>
            </w:pPr>
            <w:r w:rsidRPr="009A57A5">
              <w:rPr>
                <w:rFonts w:ascii="Calibri" w:eastAsia="Calibri" w:hAnsi="Calibri"/>
                <w:sz w:val="22"/>
                <w:szCs w:val="22"/>
                <w:lang w:eastAsia="en-US"/>
              </w:rPr>
              <w:t>300</w:t>
            </w:r>
          </w:p>
        </w:tc>
        <w:tc>
          <w:tcPr>
            <w:tcW w:w="1536" w:type="dxa"/>
            <w:shd w:val="clear" w:color="auto" w:fill="auto"/>
          </w:tcPr>
          <w:p w14:paraId="12CF3B9E" w14:textId="77777777" w:rsidR="001F35FA" w:rsidRPr="009A57A5" w:rsidRDefault="001F35FA" w:rsidP="00034E02">
            <w:pPr>
              <w:jc w:val="right"/>
              <w:rPr>
                <w:rFonts w:ascii="Calibri" w:eastAsia="Calibri" w:hAnsi="Calibri"/>
                <w:sz w:val="22"/>
                <w:szCs w:val="22"/>
                <w:lang w:eastAsia="en-US"/>
              </w:rPr>
            </w:pPr>
            <w:r w:rsidRPr="009A57A5">
              <w:rPr>
                <w:rFonts w:ascii="Calibri" w:eastAsia="Calibri" w:hAnsi="Calibri"/>
                <w:sz w:val="22"/>
                <w:szCs w:val="22"/>
                <w:lang w:eastAsia="en-US"/>
              </w:rPr>
              <w:t>400</w:t>
            </w:r>
          </w:p>
        </w:tc>
      </w:tr>
    </w:tbl>
    <w:p w14:paraId="287EB84E" w14:textId="77777777" w:rsidR="001F35FA" w:rsidRPr="009A57A5" w:rsidRDefault="001F35FA" w:rsidP="001F35FA">
      <w:pPr>
        <w:spacing w:after="200" w:line="276" w:lineRule="auto"/>
        <w:rPr>
          <w:rFonts w:ascii="Calibri" w:eastAsia="Calibri" w:hAnsi="Calibri"/>
          <w:sz w:val="22"/>
          <w:szCs w:val="22"/>
          <w:lang w:eastAsia="en-US"/>
        </w:rPr>
      </w:pPr>
    </w:p>
    <w:p w14:paraId="2071469B" w14:textId="77777777" w:rsidR="001F35FA" w:rsidRPr="00CE1951" w:rsidRDefault="001F35FA" w:rsidP="00CE1951">
      <w:pPr>
        <w:rPr>
          <w:rFonts w:ascii="Verdana" w:hAnsi="Verdana"/>
          <w:sz w:val="20"/>
        </w:rPr>
      </w:pPr>
      <w:r w:rsidRPr="00CE1951">
        <w:rPr>
          <w:rFonts w:ascii="Verdana" w:hAnsi="Verdana"/>
          <w:sz w:val="20"/>
        </w:rPr>
        <w:t>Situasjonskart ligger ute på vår web-innsynsløsning for kart på kommunens hjemmeside og kan tas ut gratis der:</w:t>
      </w:r>
    </w:p>
    <w:p w14:paraId="34AE599D" w14:textId="77777777" w:rsidR="001F35FA" w:rsidRPr="009A57A5" w:rsidRDefault="008F0C92" w:rsidP="001F35FA">
      <w:pPr>
        <w:spacing w:after="200" w:line="276" w:lineRule="auto"/>
        <w:rPr>
          <w:rFonts w:ascii="Calibri" w:eastAsia="Calibri" w:hAnsi="Calibri"/>
          <w:sz w:val="22"/>
          <w:szCs w:val="22"/>
          <w:lang w:eastAsia="en-US"/>
        </w:rPr>
      </w:pPr>
      <w:hyperlink r:id="rId70" w:history="1">
        <w:r w:rsidR="001F35FA" w:rsidRPr="009A57A5">
          <w:rPr>
            <w:rStyle w:val="Hyperkobling"/>
            <w:rFonts w:ascii="Calibri" w:eastAsia="Calibri" w:hAnsi="Calibri"/>
            <w:color w:val="auto"/>
            <w:sz w:val="22"/>
            <w:szCs w:val="22"/>
            <w:lang w:eastAsia="en-US"/>
          </w:rPr>
          <w:t>http://kart3.nois.no/modum/Content/Main.asp?layout=modum&amp;time=1393857412&amp;vwr=asv</w:t>
        </w:r>
      </w:hyperlink>
    </w:p>
    <w:p w14:paraId="1FB0A372" w14:textId="77777777" w:rsidR="001F35FA" w:rsidRPr="00CE1951" w:rsidRDefault="001F35FA" w:rsidP="00CE1951">
      <w:pPr>
        <w:rPr>
          <w:rFonts w:ascii="Verdana" w:hAnsi="Verdana"/>
          <w:sz w:val="20"/>
        </w:rPr>
      </w:pPr>
      <w:r w:rsidRPr="00CE1951">
        <w:rPr>
          <w:rFonts w:ascii="Verdana" w:hAnsi="Verdana"/>
          <w:sz w:val="20"/>
        </w:rPr>
        <w:t xml:space="preserve">Utskrifter og plott levert av kommunen vil inngå som et tillegg i saksbehandlingsgebyret. </w:t>
      </w:r>
    </w:p>
    <w:p w14:paraId="567B03DC" w14:textId="77777777" w:rsidR="003E3B78" w:rsidRPr="009A57A5" w:rsidRDefault="003E3B78" w:rsidP="001F35FA">
      <w:pPr>
        <w:spacing w:after="200" w:line="276" w:lineRule="auto"/>
        <w:rPr>
          <w:rFonts w:ascii="Calibri" w:eastAsia="Calibri" w:hAnsi="Calibri"/>
          <w:sz w:val="22"/>
          <w:szCs w:val="22"/>
          <w:lang w:eastAsia="en-US"/>
        </w:rPr>
      </w:pPr>
    </w:p>
    <w:p w14:paraId="484FF8A5" w14:textId="77777777" w:rsidR="001F35FA" w:rsidRPr="001F35FA" w:rsidRDefault="001F35FA" w:rsidP="001F35FA">
      <w:pPr>
        <w:rPr>
          <w:rFonts w:ascii="Arial" w:hAnsi="Arial" w:cs="Arial"/>
          <w:b/>
          <w:i/>
          <w:sz w:val="32"/>
        </w:rPr>
      </w:pPr>
      <w:bookmarkStart w:id="525" w:name="_Toc276444687"/>
      <w:bookmarkStart w:id="526" w:name="_Toc500765293"/>
      <w:r w:rsidRPr="001F35FA">
        <w:rPr>
          <w:rFonts w:ascii="Arial" w:hAnsi="Arial" w:cs="Arial"/>
          <w:b/>
          <w:i/>
          <w:sz w:val="32"/>
        </w:rPr>
        <w:t>8. Tjenester ved teknisk etat</w:t>
      </w:r>
      <w:bookmarkEnd w:id="525"/>
      <w:bookmarkEnd w:id="526"/>
    </w:p>
    <w:p w14:paraId="3F02B718" w14:textId="77777777" w:rsidR="001F35FA" w:rsidRPr="009A57A5" w:rsidRDefault="001F35FA" w:rsidP="001F35FA">
      <w:pPr>
        <w:pStyle w:val="NormalWeb"/>
        <w:spacing w:before="0" w:beforeAutospacing="0" w:after="0" w:afterAutospacing="0"/>
        <w:rPr>
          <w:rFonts w:ascii="Verdana" w:hAnsi="Verdana"/>
          <w:b/>
          <w:bCs/>
        </w:rPr>
      </w:pPr>
    </w:p>
    <w:p w14:paraId="6636F5CC" w14:textId="77777777" w:rsidR="001F35FA" w:rsidRDefault="001F35FA" w:rsidP="001F35FA">
      <w:pPr>
        <w:pStyle w:val="NormalWeb"/>
        <w:spacing w:before="0" w:beforeAutospacing="0" w:after="0" w:afterAutospacing="0"/>
        <w:rPr>
          <w:rFonts w:ascii="Verdana" w:hAnsi="Verdana"/>
          <w:sz w:val="20"/>
          <w:szCs w:val="20"/>
        </w:rPr>
      </w:pPr>
      <w:r w:rsidRPr="009A57A5">
        <w:rPr>
          <w:rFonts w:ascii="Verdana" w:hAnsi="Verdana"/>
          <w:sz w:val="20"/>
          <w:szCs w:val="20"/>
        </w:rPr>
        <w:t>Tjenestene er mva. pliktige og er oppgitt med mva.</w:t>
      </w:r>
    </w:p>
    <w:p w14:paraId="65808A65" w14:textId="77777777" w:rsidR="003117E0" w:rsidRPr="009A57A5" w:rsidRDefault="003117E0" w:rsidP="001F35FA">
      <w:pPr>
        <w:pStyle w:val="NormalWeb"/>
        <w:spacing w:before="0" w:beforeAutospacing="0" w:after="0" w:afterAutospacing="0"/>
        <w:rPr>
          <w:rFonts w:ascii="Verdana" w:hAnsi="Verdana"/>
          <w:sz w:val="20"/>
          <w:szCs w:val="20"/>
        </w:rPr>
      </w:pPr>
    </w:p>
    <w:p w14:paraId="0F4A2521" w14:textId="77777777" w:rsidR="001F35FA" w:rsidRPr="009A57A5" w:rsidRDefault="001F35FA" w:rsidP="001F35FA">
      <w:pPr>
        <w:pStyle w:val="NormalWeb"/>
        <w:spacing w:before="0" w:beforeAutospacing="0" w:after="0" w:afterAutospacing="0"/>
        <w:rPr>
          <w:rFonts w:ascii="Verdana" w:hAnsi="Verdana"/>
          <w:sz w:val="20"/>
        </w:rPr>
      </w:pPr>
    </w:p>
    <w:p w14:paraId="2A7F0DB3" w14:textId="77777777" w:rsidR="00B011E9" w:rsidRDefault="001F35FA" w:rsidP="002F1866">
      <w:pPr>
        <w:rPr>
          <w:rFonts w:ascii="Arial" w:hAnsi="Arial" w:cs="Arial"/>
          <w:b/>
          <w:i/>
          <w:sz w:val="28"/>
        </w:rPr>
      </w:pPr>
      <w:bookmarkStart w:id="527" w:name="_Toc500765294"/>
      <w:bookmarkStart w:id="528" w:name="_Toc276444690"/>
      <w:r w:rsidRPr="002F1866">
        <w:rPr>
          <w:rFonts w:ascii="Arial" w:hAnsi="Arial" w:cs="Arial"/>
          <w:b/>
          <w:i/>
          <w:sz w:val="28"/>
        </w:rPr>
        <w:t>8.1 Attester</w:t>
      </w:r>
      <w:bookmarkEnd w:id="527"/>
    </w:p>
    <w:p w14:paraId="673D5408" w14:textId="77777777" w:rsidR="00B011E9" w:rsidRDefault="00B011E9" w:rsidP="002F1866">
      <w:pPr>
        <w:rPr>
          <w:rFonts w:ascii="Arial" w:hAnsi="Arial" w:cs="Arial"/>
          <w:b/>
          <w:i/>
          <w:sz w:val="28"/>
        </w:rPr>
      </w:pPr>
    </w:p>
    <w:bookmarkEnd w:id="528"/>
    <w:p w14:paraId="36CDA61A" w14:textId="77777777" w:rsidR="00B011E9" w:rsidRPr="00B011E9" w:rsidRDefault="00B011E9" w:rsidP="002F1866">
      <w:pPr>
        <w:rPr>
          <w:rFonts w:ascii="Verdana" w:hAnsi="Verdana" w:cs="Arial"/>
          <w:sz w:val="20"/>
          <w:szCs w:val="20"/>
        </w:rPr>
      </w:pPr>
      <w:r>
        <w:rPr>
          <w:rFonts w:ascii="Verdana" w:hAnsi="Verdana" w:cs="Arial"/>
          <w:sz w:val="20"/>
          <w:szCs w:val="20"/>
        </w:rPr>
        <w:t>Punktet er omarbeidet og priset på ny måte i 2021. Tjenesten gjelder levering av offentlig dokumentasjon fra arkiv til eiendomsmeglere og andre. Prisen er i kr pr. oppdrag og for en eiendom.</w:t>
      </w:r>
    </w:p>
    <w:p w14:paraId="0A69FC34" w14:textId="77777777" w:rsidR="001F35FA" w:rsidRPr="009A57A5" w:rsidRDefault="001F35FA" w:rsidP="001F35FA">
      <w:pPr>
        <w:pStyle w:val="NormalWeb"/>
        <w:spacing w:before="0" w:beforeAutospacing="0" w:after="0" w:afterAutospacing="0"/>
        <w:rPr>
          <w:rFonts w:ascii="Verdana" w:hAnsi="Verdana"/>
          <w:b/>
          <w:bCs/>
          <w:i/>
          <w:iCs/>
          <w:sz w:val="20"/>
          <w:szCs w:val="20"/>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6736"/>
        <w:gridCol w:w="1228"/>
        <w:gridCol w:w="1228"/>
      </w:tblGrid>
      <w:tr w:rsidR="001F35FA" w:rsidRPr="009A57A5" w14:paraId="0AA1B62B" w14:textId="77777777" w:rsidTr="00517140">
        <w:trPr>
          <w:tblCellSpacing w:w="0" w:type="dxa"/>
        </w:trPr>
        <w:tc>
          <w:tcPr>
            <w:tcW w:w="6736" w:type="dxa"/>
            <w:tcBorders>
              <w:top w:val="outset" w:sz="6" w:space="0" w:color="auto"/>
              <w:left w:val="outset" w:sz="6" w:space="0" w:color="auto"/>
              <w:bottom w:val="outset" w:sz="6" w:space="0" w:color="auto"/>
              <w:right w:val="outset" w:sz="6" w:space="0" w:color="auto"/>
            </w:tcBorders>
            <w:vAlign w:val="center"/>
          </w:tcPr>
          <w:p w14:paraId="1EFD18AE" w14:textId="77777777" w:rsidR="001F35FA" w:rsidRPr="009A57A5" w:rsidRDefault="001F35FA" w:rsidP="00034E02">
            <w:pPr>
              <w:pStyle w:val="NormalWeb"/>
              <w:rPr>
                <w:rFonts w:ascii="Verdana" w:hAnsi="Verdana"/>
                <w:sz w:val="20"/>
              </w:rPr>
            </w:pPr>
            <w:r w:rsidRPr="009A57A5">
              <w:rPr>
                <w:rFonts w:ascii="Verdana" w:hAnsi="Verdana"/>
                <w:i/>
                <w:iCs/>
                <w:sz w:val="20"/>
                <w:szCs w:val="20"/>
              </w:rPr>
              <w:t>Tjeneste </w:t>
            </w:r>
          </w:p>
        </w:tc>
        <w:tc>
          <w:tcPr>
            <w:tcW w:w="1228" w:type="dxa"/>
            <w:tcBorders>
              <w:top w:val="outset" w:sz="6" w:space="0" w:color="auto"/>
              <w:left w:val="outset" w:sz="6" w:space="0" w:color="auto"/>
              <w:bottom w:val="outset" w:sz="6" w:space="0" w:color="auto"/>
              <w:right w:val="outset" w:sz="6" w:space="0" w:color="auto"/>
            </w:tcBorders>
          </w:tcPr>
          <w:p w14:paraId="6EA8911E" w14:textId="77777777" w:rsidR="001F35FA" w:rsidRPr="00565D95" w:rsidRDefault="001F35FA" w:rsidP="0080361C">
            <w:pPr>
              <w:jc w:val="right"/>
            </w:pPr>
            <w:r w:rsidRPr="00565D95">
              <w:t>Sats 20</w:t>
            </w:r>
            <w:r w:rsidR="0080361C">
              <w:t>20</w:t>
            </w:r>
          </w:p>
        </w:tc>
        <w:tc>
          <w:tcPr>
            <w:tcW w:w="1228" w:type="dxa"/>
            <w:tcBorders>
              <w:top w:val="outset" w:sz="6" w:space="0" w:color="auto"/>
              <w:left w:val="outset" w:sz="6" w:space="0" w:color="auto"/>
              <w:bottom w:val="outset" w:sz="6" w:space="0" w:color="auto"/>
              <w:right w:val="outset" w:sz="6" w:space="0" w:color="auto"/>
            </w:tcBorders>
            <w:vAlign w:val="center"/>
          </w:tcPr>
          <w:p w14:paraId="53D417CB" w14:textId="77777777" w:rsidR="001F35FA" w:rsidRPr="009A57A5" w:rsidRDefault="001F35FA" w:rsidP="0080361C">
            <w:pPr>
              <w:pStyle w:val="NormalWeb"/>
              <w:jc w:val="right"/>
              <w:rPr>
                <w:rFonts w:ascii="Verdana" w:hAnsi="Verdana"/>
                <w:sz w:val="20"/>
              </w:rPr>
            </w:pPr>
            <w:r w:rsidRPr="009A57A5">
              <w:rPr>
                <w:rFonts w:ascii="Verdana" w:hAnsi="Verdana"/>
                <w:i/>
                <w:iCs/>
                <w:sz w:val="20"/>
                <w:szCs w:val="20"/>
              </w:rPr>
              <w:t>Sats 20</w:t>
            </w:r>
            <w:r w:rsidR="00517140">
              <w:rPr>
                <w:rFonts w:ascii="Verdana" w:hAnsi="Verdana"/>
                <w:i/>
                <w:iCs/>
                <w:sz w:val="20"/>
                <w:szCs w:val="20"/>
              </w:rPr>
              <w:t>2</w:t>
            </w:r>
            <w:r w:rsidR="0080361C">
              <w:rPr>
                <w:rFonts w:ascii="Verdana" w:hAnsi="Verdana"/>
                <w:i/>
                <w:iCs/>
                <w:sz w:val="20"/>
                <w:szCs w:val="20"/>
              </w:rPr>
              <w:t>1</w:t>
            </w:r>
          </w:p>
        </w:tc>
      </w:tr>
      <w:tr w:rsidR="001F35FA" w:rsidRPr="009A57A5" w14:paraId="3899ED4D" w14:textId="77777777" w:rsidTr="00517140">
        <w:trPr>
          <w:tblCellSpacing w:w="0" w:type="dxa"/>
        </w:trPr>
        <w:tc>
          <w:tcPr>
            <w:tcW w:w="6736" w:type="dxa"/>
            <w:tcBorders>
              <w:top w:val="outset" w:sz="6" w:space="0" w:color="auto"/>
              <w:left w:val="outset" w:sz="6" w:space="0" w:color="auto"/>
              <w:bottom w:val="outset" w:sz="6" w:space="0" w:color="auto"/>
              <w:right w:val="outset" w:sz="6" w:space="0" w:color="auto"/>
            </w:tcBorders>
            <w:vAlign w:val="center"/>
          </w:tcPr>
          <w:p w14:paraId="78D646EA" w14:textId="77777777" w:rsidR="001F35FA" w:rsidRPr="009A57A5" w:rsidRDefault="00B011E9" w:rsidP="00034E02">
            <w:pPr>
              <w:pStyle w:val="NormalWeb"/>
              <w:rPr>
                <w:rFonts w:ascii="Verdana" w:hAnsi="Verdana"/>
                <w:sz w:val="20"/>
              </w:rPr>
            </w:pPr>
            <w:r>
              <w:rPr>
                <w:rFonts w:ascii="Verdana" w:hAnsi="Verdana"/>
                <w:sz w:val="20"/>
                <w:szCs w:val="20"/>
              </w:rPr>
              <w:t>Eiendomsmeglerpakke</w:t>
            </w:r>
          </w:p>
        </w:tc>
        <w:tc>
          <w:tcPr>
            <w:tcW w:w="1228" w:type="dxa"/>
            <w:tcBorders>
              <w:top w:val="outset" w:sz="6" w:space="0" w:color="auto"/>
              <w:left w:val="outset" w:sz="6" w:space="0" w:color="auto"/>
              <w:bottom w:val="outset" w:sz="6" w:space="0" w:color="auto"/>
              <w:right w:val="outset" w:sz="6" w:space="0" w:color="auto"/>
            </w:tcBorders>
          </w:tcPr>
          <w:p w14:paraId="4F6B8128" w14:textId="77777777" w:rsidR="001F35FA" w:rsidRPr="00565D95" w:rsidRDefault="001F35FA" w:rsidP="00034E02">
            <w:pPr>
              <w:jc w:val="right"/>
            </w:pPr>
          </w:p>
        </w:tc>
        <w:tc>
          <w:tcPr>
            <w:tcW w:w="1228" w:type="dxa"/>
            <w:tcBorders>
              <w:top w:val="outset" w:sz="6" w:space="0" w:color="auto"/>
              <w:left w:val="outset" w:sz="6" w:space="0" w:color="auto"/>
              <w:bottom w:val="outset" w:sz="6" w:space="0" w:color="auto"/>
              <w:right w:val="outset" w:sz="6" w:space="0" w:color="auto"/>
            </w:tcBorders>
            <w:vAlign w:val="center"/>
          </w:tcPr>
          <w:p w14:paraId="6A46C900" w14:textId="77777777" w:rsidR="001F35FA" w:rsidRPr="009A57A5" w:rsidRDefault="00B011E9" w:rsidP="00034E02">
            <w:pPr>
              <w:pStyle w:val="NormalWeb"/>
              <w:jc w:val="right"/>
              <w:rPr>
                <w:rFonts w:ascii="Verdana" w:hAnsi="Verdana"/>
                <w:sz w:val="20"/>
              </w:rPr>
            </w:pPr>
            <w:r w:rsidRPr="00B011E9">
              <w:rPr>
                <w:rFonts w:ascii="Verdana" w:eastAsia="Arial Unicode MS" w:hAnsi="Verdana" w:cs="Arial Unicode MS"/>
                <w:color w:val="0070C0"/>
                <w:sz w:val="20"/>
              </w:rPr>
              <w:t>3 000</w:t>
            </w:r>
          </w:p>
        </w:tc>
      </w:tr>
      <w:tr w:rsidR="001F35FA" w:rsidRPr="009A57A5" w14:paraId="2C3E1B85" w14:textId="77777777" w:rsidTr="00517140">
        <w:trPr>
          <w:tblCellSpacing w:w="0" w:type="dxa"/>
        </w:trPr>
        <w:tc>
          <w:tcPr>
            <w:tcW w:w="6736" w:type="dxa"/>
            <w:tcBorders>
              <w:top w:val="outset" w:sz="6" w:space="0" w:color="auto"/>
              <w:left w:val="outset" w:sz="6" w:space="0" w:color="auto"/>
              <w:bottom w:val="outset" w:sz="6" w:space="0" w:color="auto"/>
              <w:right w:val="outset" w:sz="6" w:space="0" w:color="auto"/>
            </w:tcBorders>
            <w:vAlign w:val="center"/>
          </w:tcPr>
          <w:p w14:paraId="043176D2" w14:textId="77777777" w:rsidR="001F35FA" w:rsidRPr="009A57A5" w:rsidRDefault="00B011E9" w:rsidP="00034E02">
            <w:pPr>
              <w:pStyle w:val="NormalWeb"/>
              <w:rPr>
                <w:rFonts w:ascii="Verdana" w:hAnsi="Verdana"/>
                <w:sz w:val="20"/>
              </w:rPr>
            </w:pPr>
            <w:r>
              <w:rPr>
                <w:rFonts w:ascii="Verdana" w:hAnsi="Verdana"/>
                <w:sz w:val="20"/>
                <w:szCs w:val="20"/>
              </w:rPr>
              <w:t>Godkjente bygningstegninger</w:t>
            </w:r>
          </w:p>
        </w:tc>
        <w:tc>
          <w:tcPr>
            <w:tcW w:w="1228" w:type="dxa"/>
            <w:tcBorders>
              <w:top w:val="outset" w:sz="6" w:space="0" w:color="auto"/>
              <w:left w:val="outset" w:sz="6" w:space="0" w:color="auto"/>
              <w:bottom w:val="outset" w:sz="6" w:space="0" w:color="auto"/>
              <w:right w:val="outset" w:sz="6" w:space="0" w:color="auto"/>
            </w:tcBorders>
          </w:tcPr>
          <w:p w14:paraId="78A81394" w14:textId="77777777" w:rsidR="001F35FA" w:rsidRPr="00565D95" w:rsidRDefault="001F35FA" w:rsidP="00034E02">
            <w:pPr>
              <w:jc w:val="right"/>
            </w:pPr>
          </w:p>
        </w:tc>
        <w:tc>
          <w:tcPr>
            <w:tcW w:w="1228" w:type="dxa"/>
            <w:tcBorders>
              <w:top w:val="outset" w:sz="6" w:space="0" w:color="auto"/>
              <w:left w:val="outset" w:sz="6" w:space="0" w:color="auto"/>
              <w:bottom w:val="outset" w:sz="6" w:space="0" w:color="auto"/>
              <w:right w:val="outset" w:sz="6" w:space="0" w:color="auto"/>
            </w:tcBorders>
            <w:vAlign w:val="center"/>
          </w:tcPr>
          <w:p w14:paraId="630404EE" w14:textId="77777777" w:rsidR="001F35FA" w:rsidRPr="00D37069" w:rsidRDefault="00B011E9" w:rsidP="00034E02">
            <w:pPr>
              <w:jc w:val="right"/>
              <w:rPr>
                <w:rFonts w:ascii="Verdana" w:eastAsia="Arial Unicode MS" w:hAnsi="Verdana" w:cs="Arial Unicode MS"/>
                <w:color w:val="0070C0"/>
                <w:sz w:val="20"/>
              </w:rPr>
            </w:pPr>
            <w:r>
              <w:rPr>
                <w:rFonts w:ascii="Verdana" w:eastAsia="Arial Unicode MS" w:hAnsi="Verdana" w:cs="Arial Unicode MS"/>
                <w:color w:val="0070C0"/>
                <w:sz w:val="20"/>
              </w:rPr>
              <w:t>600</w:t>
            </w:r>
          </w:p>
        </w:tc>
      </w:tr>
      <w:tr w:rsidR="001F35FA" w:rsidRPr="009A57A5" w14:paraId="413E67FD" w14:textId="77777777" w:rsidTr="00517140">
        <w:trPr>
          <w:tblCellSpacing w:w="0" w:type="dxa"/>
        </w:trPr>
        <w:tc>
          <w:tcPr>
            <w:tcW w:w="6736" w:type="dxa"/>
            <w:tcBorders>
              <w:top w:val="outset" w:sz="6" w:space="0" w:color="auto"/>
              <w:left w:val="outset" w:sz="6" w:space="0" w:color="auto"/>
              <w:bottom w:val="outset" w:sz="6" w:space="0" w:color="auto"/>
              <w:right w:val="outset" w:sz="6" w:space="0" w:color="auto"/>
            </w:tcBorders>
            <w:vAlign w:val="center"/>
          </w:tcPr>
          <w:p w14:paraId="65B276DC" w14:textId="77777777" w:rsidR="001F35FA" w:rsidRPr="009A57A5" w:rsidRDefault="00B011E9" w:rsidP="00034E02">
            <w:pPr>
              <w:pStyle w:val="NormalWeb"/>
              <w:rPr>
                <w:rFonts w:ascii="Verdana" w:hAnsi="Verdana"/>
                <w:sz w:val="20"/>
              </w:rPr>
            </w:pPr>
            <w:r>
              <w:rPr>
                <w:rFonts w:ascii="Verdana" w:hAnsi="Verdana"/>
                <w:sz w:val="20"/>
                <w:szCs w:val="20"/>
              </w:rPr>
              <w:t>Gjeldende arealplaner med bestemmelser</w:t>
            </w:r>
          </w:p>
        </w:tc>
        <w:tc>
          <w:tcPr>
            <w:tcW w:w="1228" w:type="dxa"/>
            <w:tcBorders>
              <w:top w:val="outset" w:sz="6" w:space="0" w:color="auto"/>
              <w:left w:val="outset" w:sz="6" w:space="0" w:color="auto"/>
              <w:bottom w:val="outset" w:sz="6" w:space="0" w:color="auto"/>
              <w:right w:val="outset" w:sz="6" w:space="0" w:color="auto"/>
            </w:tcBorders>
          </w:tcPr>
          <w:p w14:paraId="0A86C2F2" w14:textId="77777777" w:rsidR="001F35FA" w:rsidRDefault="001F35FA" w:rsidP="00034E02">
            <w:pPr>
              <w:jc w:val="right"/>
            </w:pPr>
          </w:p>
        </w:tc>
        <w:tc>
          <w:tcPr>
            <w:tcW w:w="1228" w:type="dxa"/>
            <w:tcBorders>
              <w:top w:val="outset" w:sz="6" w:space="0" w:color="auto"/>
              <w:left w:val="outset" w:sz="6" w:space="0" w:color="auto"/>
              <w:bottom w:val="outset" w:sz="6" w:space="0" w:color="auto"/>
              <w:right w:val="outset" w:sz="6" w:space="0" w:color="auto"/>
            </w:tcBorders>
            <w:vAlign w:val="center"/>
          </w:tcPr>
          <w:p w14:paraId="6EF17C67" w14:textId="77777777" w:rsidR="001F35FA" w:rsidRPr="00D37069" w:rsidRDefault="00B011E9" w:rsidP="00034E02">
            <w:pPr>
              <w:jc w:val="right"/>
              <w:rPr>
                <w:rFonts w:ascii="Verdana" w:eastAsia="Arial Unicode MS" w:hAnsi="Verdana" w:cs="Arial Unicode MS"/>
                <w:color w:val="0070C0"/>
                <w:sz w:val="20"/>
              </w:rPr>
            </w:pPr>
            <w:r>
              <w:rPr>
                <w:rFonts w:ascii="Verdana" w:eastAsia="Arial Unicode MS" w:hAnsi="Verdana" w:cs="Arial Unicode MS"/>
                <w:color w:val="0070C0"/>
                <w:sz w:val="20"/>
              </w:rPr>
              <w:t>500</w:t>
            </w:r>
          </w:p>
        </w:tc>
      </w:tr>
      <w:tr w:rsidR="00B011E9" w:rsidRPr="009A57A5" w14:paraId="6E241A08" w14:textId="77777777" w:rsidTr="00517140">
        <w:trPr>
          <w:tblCellSpacing w:w="0" w:type="dxa"/>
        </w:trPr>
        <w:tc>
          <w:tcPr>
            <w:tcW w:w="6736" w:type="dxa"/>
            <w:tcBorders>
              <w:top w:val="outset" w:sz="6" w:space="0" w:color="auto"/>
              <w:left w:val="outset" w:sz="6" w:space="0" w:color="auto"/>
              <w:bottom w:val="outset" w:sz="6" w:space="0" w:color="auto"/>
              <w:right w:val="outset" w:sz="6" w:space="0" w:color="auto"/>
            </w:tcBorders>
            <w:vAlign w:val="center"/>
          </w:tcPr>
          <w:p w14:paraId="12283665" w14:textId="77777777" w:rsidR="00B011E9" w:rsidRDefault="00B011E9" w:rsidP="00034E02">
            <w:pPr>
              <w:pStyle w:val="NormalWeb"/>
              <w:rPr>
                <w:rFonts w:ascii="Verdana" w:hAnsi="Verdana"/>
                <w:sz w:val="20"/>
                <w:szCs w:val="20"/>
              </w:rPr>
            </w:pPr>
            <w:r>
              <w:rPr>
                <w:rFonts w:ascii="Verdana" w:hAnsi="Verdana"/>
                <w:sz w:val="20"/>
                <w:szCs w:val="20"/>
              </w:rPr>
              <w:t>Små avløpsanlegg, utslippstillatelse</w:t>
            </w:r>
          </w:p>
        </w:tc>
        <w:tc>
          <w:tcPr>
            <w:tcW w:w="1228" w:type="dxa"/>
            <w:tcBorders>
              <w:top w:val="outset" w:sz="6" w:space="0" w:color="auto"/>
              <w:left w:val="outset" w:sz="6" w:space="0" w:color="auto"/>
              <w:bottom w:val="outset" w:sz="6" w:space="0" w:color="auto"/>
              <w:right w:val="outset" w:sz="6" w:space="0" w:color="auto"/>
            </w:tcBorders>
          </w:tcPr>
          <w:p w14:paraId="2BBB803B" w14:textId="77777777" w:rsidR="00B011E9" w:rsidRDefault="00B011E9" w:rsidP="00034E02">
            <w:pPr>
              <w:jc w:val="right"/>
            </w:pPr>
          </w:p>
        </w:tc>
        <w:tc>
          <w:tcPr>
            <w:tcW w:w="1228" w:type="dxa"/>
            <w:tcBorders>
              <w:top w:val="outset" w:sz="6" w:space="0" w:color="auto"/>
              <w:left w:val="outset" w:sz="6" w:space="0" w:color="auto"/>
              <w:bottom w:val="outset" w:sz="6" w:space="0" w:color="auto"/>
              <w:right w:val="outset" w:sz="6" w:space="0" w:color="auto"/>
            </w:tcBorders>
            <w:vAlign w:val="center"/>
          </w:tcPr>
          <w:p w14:paraId="53333278" w14:textId="77777777" w:rsidR="00B011E9" w:rsidRDefault="00B011E9" w:rsidP="00034E02">
            <w:pPr>
              <w:jc w:val="right"/>
              <w:rPr>
                <w:rFonts w:ascii="Verdana" w:eastAsia="Arial Unicode MS" w:hAnsi="Verdana" w:cs="Arial Unicode MS"/>
                <w:color w:val="0070C0"/>
                <w:sz w:val="20"/>
              </w:rPr>
            </w:pPr>
            <w:r>
              <w:rPr>
                <w:rFonts w:ascii="Verdana" w:eastAsia="Arial Unicode MS" w:hAnsi="Verdana" w:cs="Arial Unicode MS"/>
                <w:color w:val="0070C0"/>
                <w:sz w:val="20"/>
              </w:rPr>
              <w:t>500</w:t>
            </w:r>
          </w:p>
        </w:tc>
      </w:tr>
      <w:tr w:rsidR="00B011E9" w:rsidRPr="009A57A5" w14:paraId="34317313" w14:textId="77777777" w:rsidTr="00517140">
        <w:trPr>
          <w:tblCellSpacing w:w="0" w:type="dxa"/>
        </w:trPr>
        <w:tc>
          <w:tcPr>
            <w:tcW w:w="6736" w:type="dxa"/>
            <w:tcBorders>
              <w:top w:val="outset" w:sz="6" w:space="0" w:color="auto"/>
              <w:left w:val="outset" w:sz="6" w:space="0" w:color="auto"/>
              <w:bottom w:val="outset" w:sz="6" w:space="0" w:color="auto"/>
              <w:right w:val="outset" w:sz="6" w:space="0" w:color="auto"/>
            </w:tcBorders>
            <w:vAlign w:val="center"/>
          </w:tcPr>
          <w:p w14:paraId="7A078915" w14:textId="77777777" w:rsidR="00B011E9" w:rsidRDefault="00B011E9" w:rsidP="00034E02">
            <w:pPr>
              <w:pStyle w:val="NormalWeb"/>
              <w:rPr>
                <w:rFonts w:ascii="Verdana" w:hAnsi="Verdana"/>
                <w:sz w:val="20"/>
                <w:szCs w:val="20"/>
              </w:rPr>
            </w:pPr>
            <w:r>
              <w:rPr>
                <w:rFonts w:ascii="Verdana" w:hAnsi="Verdana"/>
                <w:sz w:val="20"/>
                <w:szCs w:val="20"/>
              </w:rPr>
              <w:t>Situasjonskart</w:t>
            </w:r>
          </w:p>
        </w:tc>
        <w:tc>
          <w:tcPr>
            <w:tcW w:w="1228" w:type="dxa"/>
            <w:tcBorders>
              <w:top w:val="outset" w:sz="6" w:space="0" w:color="auto"/>
              <w:left w:val="outset" w:sz="6" w:space="0" w:color="auto"/>
              <w:bottom w:val="outset" w:sz="6" w:space="0" w:color="auto"/>
              <w:right w:val="outset" w:sz="6" w:space="0" w:color="auto"/>
            </w:tcBorders>
          </w:tcPr>
          <w:p w14:paraId="0E22E54A" w14:textId="77777777" w:rsidR="00B011E9" w:rsidRDefault="00B011E9" w:rsidP="00034E02">
            <w:pPr>
              <w:jc w:val="right"/>
            </w:pPr>
          </w:p>
        </w:tc>
        <w:tc>
          <w:tcPr>
            <w:tcW w:w="1228" w:type="dxa"/>
            <w:tcBorders>
              <w:top w:val="outset" w:sz="6" w:space="0" w:color="auto"/>
              <w:left w:val="outset" w:sz="6" w:space="0" w:color="auto"/>
              <w:bottom w:val="outset" w:sz="6" w:space="0" w:color="auto"/>
              <w:right w:val="outset" w:sz="6" w:space="0" w:color="auto"/>
            </w:tcBorders>
            <w:vAlign w:val="center"/>
          </w:tcPr>
          <w:p w14:paraId="6BC308B2" w14:textId="77777777" w:rsidR="00B011E9" w:rsidRDefault="00B011E9" w:rsidP="00034E02">
            <w:pPr>
              <w:jc w:val="right"/>
              <w:rPr>
                <w:rFonts w:ascii="Verdana" w:eastAsia="Arial Unicode MS" w:hAnsi="Verdana" w:cs="Arial Unicode MS"/>
                <w:color w:val="0070C0"/>
                <w:sz w:val="20"/>
              </w:rPr>
            </w:pPr>
            <w:r>
              <w:rPr>
                <w:rFonts w:ascii="Verdana" w:eastAsia="Arial Unicode MS" w:hAnsi="Verdana" w:cs="Arial Unicode MS"/>
                <w:color w:val="0070C0"/>
                <w:sz w:val="20"/>
              </w:rPr>
              <w:t>500</w:t>
            </w:r>
          </w:p>
        </w:tc>
      </w:tr>
      <w:tr w:rsidR="00B011E9" w:rsidRPr="009A57A5" w14:paraId="5D18BE86" w14:textId="77777777" w:rsidTr="00517140">
        <w:trPr>
          <w:tblCellSpacing w:w="0" w:type="dxa"/>
        </w:trPr>
        <w:tc>
          <w:tcPr>
            <w:tcW w:w="6736" w:type="dxa"/>
            <w:tcBorders>
              <w:top w:val="outset" w:sz="6" w:space="0" w:color="auto"/>
              <w:left w:val="outset" w:sz="6" w:space="0" w:color="auto"/>
              <w:bottom w:val="outset" w:sz="6" w:space="0" w:color="auto"/>
              <w:right w:val="outset" w:sz="6" w:space="0" w:color="auto"/>
            </w:tcBorders>
            <w:vAlign w:val="center"/>
          </w:tcPr>
          <w:p w14:paraId="681874A5" w14:textId="77777777" w:rsidR="00B011E9" w:rsidRDefault="00B011E9" w:rsidP="00034E02">
            <w:pPr>
              <w:pStyle w:val="NormalWeb"/>
              <w:rPr>
                <w:rFonts w:ascii="Verdana" w:hAnsi="Verdana"/>
                <w:sz w:val="20"/>
                <w:szCs w:val="20"/>
              </w:rPr>
            </w:pPr>
            <w:r>
              <w:rPr>
                <w:rFonts w:ascii="Verdana" w:hAnsi="Verdana"/>
                <w:sz w:val="20"/>
                <w:szCs w:val="20"/>
              </w:rPr>
              <w:t>Matrikkelbrev/Målebrev</w:t>
            </w:r>
          </w:p>
        </w:tc>
        <w:tc>
          <w:tcPr>
            <w:tcW w:w="1228" w:type="dxa"/>
            <w:tcBorders>
              <w:top w:val="outset" w:sz="6" w:space="0" w:color="auto"/>
              <w:left w:val="outset" w:sz="6" w:space="0" w:color="auto"/>
              <w:bottom w:val="outset" w:sz="6" w:space="0" w:color="auto"/>
              <w:right w:val="outset" w:sz="6" w:space="0" w:color="auto"/>
            </w:tcBorders>
          </w:tcPr>
          <w:p w14:paraId="0D3FC87E" w14:textId="77777777" w:rsidR="00B011E9" w:rsidRDefault="00B011E9" w:rsidP="00034E02">
            <w:pPr>
              <w:jc w:val="right"/>
            </w:pPr>
          </w:p>
        </w:tc>
        <w:tc>
          <w:tcPr>
            <w:tcW w:w="1228" w:type="dxa"/>
            <w:tcBorders>
              <w:top w:val="outset" w:sz="6" w:space="0" w:color="auto"/>
              <w:left w:val="outset" w:sz="6" w:space="0" w:color="auto"/>
              <w:bottom w:val="outset" w:sz="6" w:space="0" w:color="auto"/>
              <w:right w:val="outset" w:sz="6" w:space="0" w:color="auto"/>
            </w:tcBorders>
            <w:vAlign w:val="center"/>
          </w:tcPr>
          <w:p w14:paraId="62FB487D" w14:textId="77777777" w:rsidR="00B011E9" w:rsidRDefault="00B011E9" w:rsidP="00034E02">
            <w:pPr>
              <w:jc w:val="right"/>
              <w:rPr>
                <w:rFonts w:ascii="Verdana" w:eastAsia="Arial Unicode MS" w:hAnsi="Verdana" w:cs="Arial Unicode MS"/>
                <w:color w:val="0070C0"/>
                <w:sz w:val="20"/>
              </w:rPr>
            </w:pPr>
            <w:r>
              <w:rPr>
                <w:rFonts w:ascii="Verdana" w:eastAsia="Arial Unicode MS" w:hAnsi="Verdana" w:cs="Arial Unicode MS"/>
                <w:color w:val="0070C0"/>
                <w:sz w:val="20"/>
              </w:rPr>
              <w:t>500</w:t>
            </w:r>
          </w:p>
        </w:tc>
      </w:tr>
      <w:tr w:rsidR="00B011E9" w:rsidRPr="009A57A5" w14:paraId="4E59DD4C" w14:textId="77777777" w:rsidTr="00517140">
        <w:trPr>
          <w:tblCellSpacing w:w="0" w:type="dxa"/>
        </w:trPr>
        <w:tc>
          <w:tcPr>
            <w:tcW w:w="6736" w:type="dxa"/>
            <w:tcBorders>
              <w:top w:val="outset" w:sz="6" w:space="0" w:color="auto"/>
              <w:left w:val="outset" w:sz="6" w:space="0" w:color="auto"/>
              <w:bottom w:val="outset" w:sz="6" w:space="0" w:color="auto"/>
              <w:right w:val="outset" w:sz="6" w:space="0" w:color="auto"/>
            </w:tcBorders>
            <w:vAlign w:val="center"/>
          </w:tcPr>
          <w:p w14:paraId="1951EFBA" w14:textId="77777777" w:rsidR="00B011E9" w:rsidRDefault="00B011E9" w:rsidP="00034E02">
            <w:pPr>
              <w:pStyle w:val="NormalWeb"/>
              <w:rPr>
                <w:rFonts w:ascii="Verdana" w:hAnsi="Verdana"/>
                <w:sz w:val="20"/>
                <w:szCs w:val="20"/>
              </w:rPr>
            </w:pPr>
            <w:r>
              <w:rPr>
                <w:rFonts w:ascii="Verdana" w:hAnsi="Verdana"/>
                <w:sz w:val="20"/>
                <w:szCs w:val="20"/>
              </w:rPr>
              <w:t>Midlertidig brukstillatelse og ferdigattest</w:t>
            </w:r>
          </w:p>
        </w:tc>
        <w:tc>
          <w:tcPr>
            <w:tcW w:w="1228" w:type="dxa"/>
            <w:tcBorders>
              <w:top w:val="outset" w:sz="6" w:space="0" w:color="auto"/>
              <w:left w:val="outset" w:sz="6" w:space="0" w:color="auto"/>
              <w:bottom w:val="outset" w:sz="6" w:space="0" w:color="auto"/>
              <w:right w:val="outset" w:sz="6" w:space="0" w:color="auto"/>
            </w:tcBorders>
          </w:tcPr>
          <w:p w14:paraId="77666C43" w14:textId="77777777" w:rsidR="00B011E9" w:rsidRDefault="00B011E9" w:rsidP="00034E02">
            <w:pPr>
              <w:jc w:val="right"/>
            </w:pPr>
          </w:p>
        </w:tc>
        <w:tc>
          <w:tcPr>
            <w:tcW w:w="1228" w:type="dxa"/>
            <w:tcBorders>
              <w:top w:val="outset" w:sz="6" w:space="0" w:color="auto"/>
              <w:left w:val="outset" w:sz="6" w:space="0" w:color="auto"/>
              <w:bottom w:val="outset" w:sz="6" w:space="0" w:color="auto"/>
              <w:right w:val="outset" w:sz="6" w:space="0" w:color="auto"/>
            </w:tcBorders>
            <w:vAlign w:val="center"/>
          </w:tcPr>
          <w:p w14:paraId="2F54414C" w14:textId="77777777" w:rsidR="00B011E9" w:rsidRDefault="00B011E9" w:rsidP="00034E02">
            <w:pPr>
              <w:jc w:val="right"/>
              <w:rPr>
                <w:rFonts w:ascii="Verdana" w:eastAsia="Arial Unicode MS" w:hAnsi="Verdana" w:cs="Arial Unicode MS"/>
                <w:color w:val="0070C0"/>
                <w:sz w:val="20"/>
              </w:rPr>
            </w:pPr>
            <w:r>
              <w:rPr>
                <w:rFonts w:ascii="Verdana" w:eastAsia="Arial Unicode MS" w:hAnsi="Verdana" w:cs="Arial Unicode MS"/>
                <w:color w:val="0070C0"/>
                <w:sz w:val="20"/>
              </w:rPr>
              <w:t>500</w:t>
            </w:r>
          </w:p>
        </w:tc>
      </w:tr>
      <w:tr w:rsidR="00B011E9" w:rsidRPr="009A57A5" w14:paraId="0A53E39C" w14:textId="77777777" w:rsidTr="00517140">
        <w:trPr>
          <w:tblCellSpacing w:w="0" w:type="dxa"/>
        </w:trPr>
        <w:tc>
          <w:tcPr>
            <w:tcW w:w="6736" w:type="dxa"/>
            <w:tcBorders>
              <w:top w:val="outset" w:sz="6" w:space="0" w:color="auto"/>
              <w:left w:val="outset" w:sz="6" w:space="0" w:color="auto"/>
              <w:bottom w:val="outset" w:sz="6" w:space="0" w:color="auto"/>
              <w:right w:val="outset" w:sz="6" w:space="0" w:color="auto"/>
            </w:tcBorders>
            <w:vAlign w:val="center"/>
          </w:tcPr>
          <w:p w14:paraId="688B7A88" w14:textId="77777777" w:rsidR="00B011E9" w:rsidRDefault="00B011E9" w:rsidP="00034E02">
            <w:pPr>
              <w:pStyle w:val="NormalWeb"/>
              <w:rPr>
                <w:rFonts w:ascii="Verdana" w:hAnsi="Verdana"/>
                <w:sz w:val="20"/>
                <w:szCs w:val="20"/>
              </w:rPr>
            </w:pPr>
            <w:r>
              <w:rPr>
                <w:rFonts w:ascii="Verdana" w:hAnsi="Verdana"/>
                <w:sz w:val="20"/>
                <w:szCs w:val="20"/>
              </w:rPr>
              <w:t>Seksjonering</w:t>
            </w:r>
          </w:p>
        </w:tc>
        <w:tc>
          <w:tcPr>
            <w:tcW w:w="1228" w:type="dxa"/>
            <w:tcBorders>
              <w:top w:val="outset" w:sz="6" w:space="0" w:color="auto"/>
              <w:left w:val="outset" w:sz="6" w:space="0" w:color="auto"/>
              <w:bottom w:val="outset" w:sz="6" w:space="0" w:color="auto"/>
              <w:right w:val="outset" w:sz="6" w:space="0" w:color="auto"/>
            </w:tcBorders>
          </w:tcPr>
          <w:p w14:paraId="49E8B003" w14:textId="77777777" w:rsidR="00B011E9" w:rsidRDefault="00B011E9" w:rsidP="00034E02">
            <w:pPr>
              <w:jc w:val="right"/>
            </w:pPr>
          </w:p>
        </w:tc>
        <w:tc>
          <w:tcPr>
            <w:tcW w:w="1228" w:type="dxa"/>
            <w:tcBorders>
              <w:top w:val="outset" w:sz="6" w:space="0" w:color="auto"/>
              <w:left w:val="outset" w:sz="6" w:space="0" w:color="auto"/>
              <w:bottom w:val="outset" w:sz="6" w:space="0" w:color="auto"/>
              <w:right w:val="outset" w:sz="6" w:space="0" w:color="auto"/>
            </w:tcBorders>
            <w:vAlign w:val="center"/>
          </w:tcPr>
          <w:p w14:paraId="7EB53F8C" w14:textId="77777777" w:rsidR="00B011E9" w:rsidRDefault="00B011E9" w:rsidP="00034E02">
            <w:pPr>
              <w:jc w:val="right"/>
              <w:rPr>
                <w:rFonts w:ascii="Verdana" w:eastAsia="Arial Unicode MS" w:hAnsi="Verdana" w:cs="Arial Unicode MS"/>
                <w:color w:val="0070C0"/>
                <w:sz w:val="20"/>
              </w:rPr>
            </w:pPr>
            <w:r>
              <w:rPr>
                <w:rFonts w:ascii="Verdana" w:eastAsia="Arial Unicode MS" w:hAnsi="Verdana" w:cs="Arial Unicode MS"/>
                <w:color w:val="0070C0"/>
                <w:sz w:val="20"/>
              </w:rPr>
              <w:t>500</w:t>
            </w:r>
          </w:p>
        </w:tc>
      </w:tr>
      <w:tr w:rsidR="00B011E9" w:rsidRPr="009A57A5" w14:paraId="04EF9B46" w14:textId="77777777" w:rsidTr="00517140">
        <w:trPr>
          <w:tblCellSpacing w:w="0" w:type="dxa"/>
        </w:trPr>
        <w:tc>
          <w:tcPr>
            <w:tcW w:w="6736" w:type="dxa"/>
            <w:tcBorders>
              <w:top w:val="outset" w:sz="6" w:space="0" w:color="auto"/>
              <w:left w:val="outset" w:sz="6" w:space="0" w:color="auto"/>
              <w:bottom w:val="outset" w:sz="6" w:space="0" w:color="auto"/>
              <w:right w:val="outset" w:sz="6" w:space="0" w:color="auto"/>
            </w:tcBorders>
            <w:vAlign w:val="center"/>
          </w:tcPr>
          <w:p w14:paraId="4F4F93FD" w14:textId="77777777" w:rsidR="00B011E9" w:rsidRDefault="00B011E9" w:rsidP="00034E02">
            <w:pPr>
              <w:pStyle w:val="NormalWeb"/>
              <w:rPr>
                <w:rFonts w:ascii="Verdana" w:hAnsi="Verdana"/>
                <w:sz w:val="20"/>
                <w:szCs w:val="20"/>
              </w:rPr>
            </w:pPr>
            <w:r>
              <w:rPr>
                <w:rFonts w:ascii="Verdana" w:hAnsi="Verdana"/>
                <w:sz w:val="20"/>
                <w:szCs w:val="20"/>
              </w:rPr>
              <w:t>Pipe og ildsted</w:t>
            </w:r>
          </w:p>
        </w:tc>
        <w:tc>
          <w:tcPr>
            <w:tcW w:w="1228" w:type="dxa"/>
            <w:tcBorders>
              <w:top w:val="outset" w:sz="6" w:space="0" w:color="auto"/>
              <w:left w:val="outset" w:sz="6" w:space="0" w:color="auto"/>
              <w:bottom w:val="outset" w:sz="6" w:space="0" w:color="auto"/>
              <w:right w:val="outset" w:sz="6" w:space="0" w:color="auto"/>
            </w:tcBorders>
          </w:tcPr>
          <w:p w14:paraId="3AED3337" w14:textId="77777777" w:rsidR="00B011E9" w:rsidRDefault="00B011E9" w:rsidP="00034E02">
            <w:pPr>
              <w:jc w:val="right"/>
            </w:pPr>
          </w:p>
        </w:tc>
        <w:tc>
          <w:tcPr>
            <w:tcW w:w="1228" w:type="dxa"/>
            <w:tcBorders>
              <w:top w:val="outset" w:sz="6" w:space="0" w:color="auto"/>
              <w:left w:val="outset" w:sz="6" w:space="0" w:color="auto"/>
              <w:bottom w:val="outset" w:sz="6" w:space="0" w:color="auto"/>
              <w:right w:val="outset" w:sz="6" w:space="0" w:color="auto"/>
            </w:tcBorders>
            <w:vAlign w:val="center"/>
          </w:tcPr>
          <w:p w14:paraId="38D2AACF" w14:textId="77777777" w:rsidR="00B011E9" w:rsidRDefault="00B011E9" w:rsidP="00034E02">
            <w:pPr>
              <w:jc w:val="right"/>
              <w:rPr>
                <w:rFonts w:ascii="Verdana" w:eastAsia="Arial Unicode MS" w:hAnsi="Verdana" w:cs="Arial Unicode MS"/>
                <w:color w:val="0070C0"/>
                <w:sz w:val="20"/>
              </w:rPr>
            </w:pPr>
            <w:r>
              <w:rPr>
                <w:rFonts w:ascii="Verdana" w:eastAsia="Arial Unicode MS" w:hAnsi="Verdana" w:cs="Arial Unicode MS"/>
                <w:color w:val="0070C0"/>
                <w:sz w:val="20"/>
              </w:rPr>
              <w:t>500</w:t>
            </w:r>
          </w:p>
        </w:tc>
      </w:tr>
      <w:tr w:rsidR="00B011E9" w:rsidRPr="009A57A5" w14:paraId="29A10673" w14:textId="77777777" w:rsidTr="00517140">
        <w:trPr>
          <w:tblCellSpacing w:w="0" w:type="dxa"/>
        </w:trPr>
        <w:tc>
          <w:tcPr>
            <w:tcW w:w="6736" w:type="dxa"/>
            <w:tcBorders>
              <w:top w:val="outset" w:sz="6" w:space="0" w:color="auto"/>
              <w:left w:val="outset" w:sz="6" w:space="0" w:color="auto"/>
              <w:bottom w:val="outset" w:sz="6" w:space="0" w:color="auto"/>
              <w:right w:val="outset" w:sz="6" w:space="0" w:color="auto"/>
            </w:tcBorders>
            <w:vAlign w:val="center"/>
          </w:tcPr>
          <w:p w14:paraId="77247842" w14:textId="77777777" w:rsidR="00B011E9" w:rsidRDefault="00B011E9" w:rsidP="00034E02">
            <w:pPr>
              <w:pStyle w:val="NormalWeb"/>
              <w:rPr>
                <w:rFonts w:ascii="Verdana" w:hAnsi="Verdana"/>
                <w:sz w:val="20"/>
                <w:szCs w:val="20"/>
              </w:rPr>
            </w:pPr>
            <w:r>
              <w:rPr>
                <w:rFonts w:ascii="Verdana" w:hAnsi="Verdana"/>
                <w:sz w:val="20"/>
                <w:szCs w:val="20"/>
              </w:rPr>
              <w:t>Vann, avløp og vei, tilknytningstillatelse</w:t>
            </w:r>
          </w:p>
        </w:tc>
        <w:tc>
          <w:tcPr>
            <w:tcW w:w="1228" w:type="dxa"/>
            <w:tcBorders>
              <w:top w:val="outset" w:sz="6" w:space="0" w:color="auto"/>
              <w:left w:val="outset" w:sz="6" w:space="0" w:color="auto"/>
              <w:bottom w:val="outset" w:sz="6" w:space="0" w:color="auto"/>
              <w:right w:val="outset" w:sz="6" w:space="0" w:color="auto"/>
            </w:tcBorders>
          </w:tcPr>
          <w:p w14:paraId="4D268625" w14:textId="77777777" w:rsidR="00B011E9" w:rsidRDefault="00B011E9" w:rsidP="00034E02">
            <w:pPr>
              <w:jc w:val="right"/>
            </w:pPr>
          </w:p>
        </w:tc>
        <w:tc>
          <w:tcPr>
            <w:tcW w:w="1228" w:type="dxa"/>
            <w:tcBorders>
              <w:top w:val="outset" w:sz="6" w:space="0" w:color="auto"/>
              <w:left w:val="outset" w:sz="6" w:space="0" w:color="auto"/>
              <w:bottom w:val="outset" w:sz="6" w:space="0" w:color="auto"/>
              <w:right w:val="outset" w:sz="6" w:space="0" w:color="auto"/>
            </w:tcBorders>
            <w:vAlign w:val="center"/>
          </w:tcPr>
          <w:p w14:paraId="59F5112E" w14:textId="77777777" w:rsidR="00B011E9" w:rsidRDefault="00B011E9" w:rsidP="00034E02">
            <w:pPr>
              <w:jc w:val="right"/>
              <w:rPr>
                <w:rFonts w:ascii="Verdana" w:eastAsia="Arial Unicode MS" w:hAnsi="Verdana" w:cs="Arial Unicode MS"/>
                <w:color w:val="0070C0"/>
                <w:sz w:val="20"/>
              </w:rPr>
            </w:pPr>
            <w:r>
              <w:rPr>
                <w:rFonts w:ascii="Verdana" w:eastAsia="Arial Unicode MS" w:hAnsi="Verdana" w:cs="Arial Unicode MS"/>
                <w:color w:val="0070C0"/>
                <w:sz w:val="20"/>
              </w:rPr>
              <w:t>500</w:t>
            </w:r>
          </w:p>
        </w:tc>
      </w:tr>
      <w:tr w:rsidR="00B011E9" w:rsidRPr="009A57A5" w14:paraId="17285D5C" w14:textId="77777777" w:rsidTr="00517140">
        <w:trPr>
          <w:tblCellSpacing w:w="0" w:type="dxa"/>
        </w:trPr>
        <w:tc>
          <w:tcPr>
            <w:tcW w:w="6736" w:type="dxa"/>
            <w:tcBorders>
              <w:top w:val="outset" w:sz="6" w:space="0" w:color="auto"/>
              <w:left w:val="outset" w:sz="6" w:space="0" w:color="auto"/>
              <w:bottom w:val="outset" w:sz="6" w:space="0" w:color="auto"/>
              <w:right w:val="outset" w:sz="6" w:space="0" w:color="auto"/>
            </w:tcBorders>
            <w:vAlign w:val="center"/>
          </w:tcPr>
          <w:p w14:paraId="21814378" w14:textId="77777777" w:rsidR="00B011E9" w:rsidRDefault="00B011E9" w:rsidP="00034E02">
            <w:pPr>
              <w:pStyle w:val="NormalWeb"/>
              <w:rPr>
                <w:rFonts w:ascii="Verdana" w:hAnsi="Verdana"/>
                <w:sz w:val="20"/>
                <w:szCs w:val="20"/>
              </w:rPr>
            </w:pPr>
            <w:r>
              <w:rPr>
                <w:rFonts w:ascii="Verdana" w:hAnsi="Verdana"/>
                <w:sz w:val="20"/>
                <w:szCs w:val="20"/>
              </w:rPr>
              <w:t>Restanser kommunale avgifter</w:t>
            </w:r>
          </w:p>
        </w:tc>
        <w:tc>
          <w:tcPr>
            <w:tcW w:w="1228" w:type="dxa"/>
            <w:tcBorders>
              <w:top w:val="outset" w:sz="6" w:space="0" w:color="auto"/>
              <w:left w:val="outset" w:sz="6" w:space="0" w:color="auto"/>
              <w:bottom w:val="outset" w:sz="6" w:space="0" w:color="auto"/>
              <w:right w:val="outset" w:sz="6" w:space="0" w:color="auto"/>
            </w:tcBorders>
          </w:tcPr>
          <w:p w14:paraId="77061653" w14:textId="77777777" w:rsidR="00B011E9" w:rsidRDefault="00B011E9" w:rsidP="00034E02">
            <w:pPr>
              <w:jc w:val="right"/>
            </w:pPr>
          </w:p>
        </w:tc>
        <w:tc>
          <w:tcPr>
            <w:tcW w:w="1228" w:type="dxa"/>
            <w:tcBorders>
              <w:top w:val="outset" w:sz="6" w:space="0" w:color="auto"/>
              <w:left w:val="outset" w:sz="6" w:space="0" w:color="auto"/>
              <w:bottom w:val="outset" w:sz="6" w:space="0" w:color="auto"/>
              <w:right w:val="outset" w:sz="6" w:space="0" w:color="auto"/>
            </w:tcBorders>
            <w:vAlign w:val="center"/>
          </w:tcPr>
          <w:p w14:paraId="3F937626" w14:textId="77777777" w:rsidR="00B011E9" w:rsidRDefault="00B011E9" w:rsidP="00034E02">
            <w:pPr>
              <w:jc w:val="right"/>
              <w:rPr>
                <w:rFonts w:ascii="Verdana" w:eastAsia="Arial Unicode MS" w:hAnsi="Verdana" w:cs="Arial Unicode MS"/>
                <w:color w:val="0070C0"/>
                <w:sz w:val="20"/>
              </w:rPr>
            </w:pPr>
            <w:r>
              <w:rPr>
                <w:rFonts w:ascii="Verdana" w:eastAsia="Arial Unicode MS" w:hAnsi="Verdana" w:cs="Arial Unicode MS"/>
                <w:color w:val="0070C0"/>
                <w:sz w:val="20"/>
              </w:rPr>
              <w:t>500</w:t>
            </w:r>
          </w:p>
        </w:tc>
      </w:tr>
    </w:tbl>
    <w:p w14:paraId="029245D4" w14:textId="77777777" w:rsidR="001F35FA" w:rsidRDefault="001F35FA" w:rsidP="001F35FA">
      <w:pPr>
        <w:pStyle w:val="NormalWeb"/>
        <w:spacing w:before="0" w:beforeAutospacing="0" w:after="0" w:afterAutospacing="0"/>
        <w:rPr>
          <w:rFonts w:ascii="Verdana" w:hAnsi="Verdana"/>
          <w:sz w:val="20"/>
        </w:rPr>
      </w:pPr>
      <w:r w:rsidRPr="009A57A5">
        <w:rPr>
          <w:rFonts w:ascii="Verdana" w:hAnsi="Verdana"/>
          <w:sz w:val="20"/>
        </w:rPr>
        <w:t> </w:t>
      </w:r>
    </w:p>
    <w:p w14:paraId="408D7A5B" w14:textId="77777777" w:rsidR="003117E0" w:rsidRPr="009A57A5" w:rsidRDefault="003117E0" w:rsidP="001F35FA">
      <w:pPr>
        <w:pStyle w:val="NormalWeb"/>
        <w:spacing w:before="0" w:beforeAutospacing="0" w:after="0" w:afterAutospacing="0"/>
        <w:rPr>
          <w:rFonts w:ascii="Verdana" w:hAnsi="Verdana"/>
          <w:sz w:val="20"/>
        </w:rPr>
      </w:pPr>
    </w:p>
    <w:p w14:paraId="0E9BD293" w14:textId="77777777" w:rsidR="001F35FA" w:rsidRPr="002F1866" w:rsidRDefault="001F35FA" w:rsidP="002F1866">
      <w:pPr>
        <w:rPr>
          <w:rFonts w:ascii="Arial" w:hAnsi="Arial" w:cs="Arial"/>
          <w:b/>
          <w:i/>
          <w:sz w:val="28"/>
        </w:rPr>
      </w:pPr>
      <w:bookmarkStart w:id="529" w:name="_Toc276444691"/>
      <w:bookmarkStart w:id="530" w:name="_Toc500765295"/>
      <w:r w:rsidRPr="002F1866">
        <w:rPr>
          <w:rFonts w:ascii="Arial" w:hAnsi="Arial" w:cs="Arial"/>
          <w:b/>
          <w:i/>
          <w:sz w:val="28"/>
        </w:rPr>
        <w:t>8.2 Oppmålingsteknisk bistand</w:t>
      </w:r>
      <w:bookmarkEnd w:id="529"/>
      <w:bookmarkEnd w:id="530"/>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592"/>
        <w:gridCol w:w="1770"/>
        <w:gridCol w:w="1770"/>
      </w:tblGrid>
      <w:tr w:rsidR="001F35FA" w:rsidRPr="009A57A5" w14:paraId="56D429CD" w14:textId="77777777" w:rsidTr="00034E02">
        <w:trPr>
          <w:trHeight w:val="20"/>
          <w:tblCellSpacing w:w="0" w:type="dxa"/>
        </w:trPr>
        <w:tc>
          <w:tcPr>
            <w:tcW w:w="30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AEA0FE5"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Tjeneste</w:t>
            </w:r>
          </w:p>
        </w:tc>
        <w:tc>
          <w:tcPr>
            <w:tcW w:w="969" w:type="pct"/>
            <w:tcBorders>
              <w:top w:val="outset" w:sz="6" w:space="0" w:color="auto"/>
              <w:left w:val="outset" w:sz="6" w:space="0" w:color="auto"/>
              <w:bottom w:val="outset" w:sz="6" w:space="0" w:color="auto"/>
              <w:right w:val="outset" w:sz="6" w:space="0" w:color="auto"/>
            </w:tcBorders>
          </w:tcPr>
          <w:p w14:paraId="50708A66" w14:textId="77777777" w:rsidR="001F35FA" w:rsidRPr="00A34008" w:rsidRDefault="001F35FA" w:rsidP="0080361C">
            <w:pPr>
              <w:jc w:val="right"/>
            </w:pPr>
            <w:r w:rsidRPr="00A34008">
              <w:t>Sats 20</w:t>
            </w:r>
            <w:r w:rsidR="0080361C">
              <w:t>20</w:t>
            </w:r>
          </w:p>
        </w:tc>
        <w:tc>
          <w:tcPr>
            <w:tcW w:w="96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87A4C77" w14:textId="77777777" w:rsidR="001F35FA" w:rsidRPr="009A57A5" w:rsidRDefault="001F35FA" w:rsidP="0080361C">
            <w:pPr>
              <w:jc w:val="right"/>
              <w:rPr>
                <w:rFonts w:ascii="Verdana" w:eastAsia="Arial Unicode MS" w:hAnsi="Verdana" w:cs="Arial Unicode MS"/>
                <w:sz w:val="20"/>
              </w:rPr>
            </w:pPr>
            <w:r w:rsidRPr="009A57A5">
              <w:rPr>
                <w:rFonts w:ascii="Verdana" w:hAnsi="Verdana"/>
                <w:sz w:val="20"/>
                <w:szCs w:val="20"/>
              </w:rPr>
              <w:t>Sats 20</w:t>
            </w:r>
            <w:r w:rsidR="00517140">
              <w:rPr>
                <w:rFonts w:ascii="Verdana" w:hAnsi="Verdana"/>
                <w:sz w:val="20"/>
                <w:szCs w:val="20"/>
              </w:rPr>
              <w:t>2</w:t>
            </w:r>
            <w:r w:rsidR="0080361C">
              <w:rPr>
                <w:rFonts w:ascii="Verdana" w:hAnsi="Verdana"/>
                <w:sz w:val="20"/>
                <w:szCs w:val="20"/>
              </w:rPr>
              <w:t>1</w:t>
            </w:r>
          </w:p>
        </w:tc>
      </w:tr>
      <w:tr w:rsidR="001F35FA" w:rsidRPr="009A57A5" w14:paraId="0A244E90" w14:textId="77777777" w:rsidTr="00034E02">
        <w:trPr>
          <w:trHeight w:val="20"/>
          <w:tblCellSpacing w:w="0" w:type="dxa"/>
        </w:trPr>
        <w:tc>
          <w:tcPr>
            <w:tcW w:w="30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4547CA2"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Timelønn</w:t>
            </w:r>
          </w:p>
        </w:tc>
        <w:tc>
          <w:tcPr>
            <w:tcW w:w="969" w:type="pct"/>
            <w:tcBorders>
              <w:top w:val="outset" w:sz="6" w:space="0" w:color="auto"/>
              <w:left w:val="outset" w:sz="6" w:space="0" w:color="auto"/>
              <w:bottom w:val="outset" w:sz="6" w:space="0" w:color="auto"/>
              <w:right w:val="outset" w:sz="6" w:space="0" w:color="auto"/>
            </w:tcBorders>
          </w:tcPr>
          <w:p w14:paraId="583E208D" w14:textId="77777777" w:rsidR="001F35FA" w:rsidRPr="00A34008" w:rsidRDefault="001F35FA" w:rsidP="00744ACD">
            <w:pPr>
              <w:jc w:val="right"/>
            </w:pPr>
            <w:r w:rsidRPr="00A34008">
              <w:t xml:space="preserve">Kr </w:t>
            </w:r>
            <w:r w:rsidR="00517140">
              <w:t>8</w:t>
            </w:r>
            <w:r w:rsidR="0080361C">
              <w:t>5</w:t>
            </w:r>
            <w:r w:rsidR="00517140">
              <w:t>0</w:t>
            </w:r>
          </w:p>
        </w:tc>
        <w:tc>
          <w:tcPr>
            <w:tcW w:w="96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273A8EC" w14:textId="77777777" w:rsidR="001F35FA" w:rsidRPr="00D37069" w:rsidRDefault="001F35FA" w:rsidP="00744ACD">
            <w:pPr>
              <w:jc w:val="right"/>
              <w:rPr>
                <w:rFonts w:ascii="Verdana" w:eastAsia="Arial Unicode MS" w:hAnsi="Verdana" w:cs="Arial Unicode MS"/>
                <w:color w:val="0070C0"/>
                <w:sz w:val="20"/>
              </w:rPr>
            </w:pPr>
            <w:r w:rsidRPr="00D37069">
              <w:rPr>
                <w:rFonts w:ascii="Verdana" w:eastAsia="Arial Unicode MS" w:hAnsi="Verdana" w:cs="Arial Unicode MS"/>
                <w:color w:val="0070C0"/>
                <w:sz w:val="20"/>
              </w:rPr>
              <w:t xml:space="preserve">Kr </w:t>
            </w:r>
            <w:r w:rsidR="0080361C">
              <w:rPr>
                <w:rFonts w:ascii="Verdana" w:eastAsia="Arial Unicode MS" w:hAnsi="Verdana" w:cs="Arial Unicode MS"/>
                <w:color w:val="0070C0"/>
                <w:sz w:val="20"/>
              </w:rPr>
              <w:t>1 000</w:t>
            </w:r>
          </w:p>
        </w:tc>
      </w:tr>
      <w:tr w:rsidR="001F35FA" w:rsidRPr="009A57A5" w14:paraId="2F089C83" w14:textId="77777777" w:rsidTr="00034E02">
        <w:trPr>
          <w:trHeight w:val="20"/>
          <w:tblCellSpacing w:w="0" w:type="dxa"/>
        </w:trPr>
        <w:tc>
          <w:tcPr>
            <w:tcW w:w="30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DE6A236" w14:textId="77777777" w:rsidR="001F35FA" w:rsidRPr="009A57A5" w:rsidRDefault="001F35FA" w:rsidP="00034E02">
            <w:pPr>
              <w:rPr>
                <w:rFonts w:ascii="Verdana" w:eastAsia="Arial Unicode MS" w:hAnsi="Verdana" w:cs="Arial Unicode MS"/>
                <w:sz w:val="20"/>
              </w:rPr>
            </w:pPr>
            <w:r w:rsidRPr="009A57A5">
              <w:rPr>
                <w:rFonts w:ascii="Verdana" w:hAnsi="Verdana"/>
                <w:sz w:val="20"/>
                <w:szCs w:val="20"/>
              </w:rPr>
              <w:t>Timesats, elektronisk måleutstyr</w:t>
            </w:r>
          </w:p>
        </w:tc>
        <w:tc>
          <w:tcPr>
            <w:tcW w:w="969" w:type="pct"/>
            <w:tcBorders>
              <w:top w:val="outset" w:sz="6" w:space="0" w:color="auto"/>
              <w:left w:val="outset" w:sz="6" w:space="0" w:color="auto"/>
              <w:bottom w:val="outset" w:sz="6" w:space="0" w:color="auto"/>
              <w:right w:val="outset" w:sz="6" w:space="0" w:color="auto"/>
            </w:tcBorders>
          </w:tcPr>
          <w:p w14:paraId="03E9B86E" w14:textId="77777777" w:rsidR="001F35FA" w:rsidRDefault="001F35FA" w:rsidP="00744ACD">
            <w:pPr>
              <w:jc w:val="right"/>
            </w:pPr>
            <w:r w:rsidRPr="00A34008">
              <w:t xml:space="preserve">Kr </w:t>
            </w:r>
            <w:r w:rsidR="00517140">
              <w:t>6</w:t>
            </w:r>
            <w:r w:rsidR="0080361C">
              <w:t>3</w:t>
            </w:r>
            <w:r w:rsidR="00517140">
              <w:t>0</w:t>
            </w:r>
          </w:p>
        </w:tc>
        <w:tc>
          <w:tcPr>
            <w:tcW w:w="96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3854FA06" w14:textId="77777777" w:rsidR="001F35FA" w:rsidRPr="00D37069" w:rsidRDefault="001F35FA" w:rsidP="00744ACD">
            <w:pPr>
              <w:jc w:val="right"/>
              <w:rPr>
                <w:rFonts w:ascii="Verdana" w:eastAsia="Arial Unicode MS" w:hAnsi="Verdana" w:cs="Arial Unicode MS"/>
                <w:color w:val="0070C0"/>
                <w:sz w:val="20"/>
              </w:rPr>
            </w:pPr>
            <w:r w:rsidRPr="00D37069">
              <w:rPr>
                <w:rFonts w:ascii="Verdana" w:eastAsia="Arial Unicode MS" w:hAnsi="Verdana" w:cs="Arial Unicode MS"/>
                <w:color w:val="0070C0"/>
                <w:sz w:val="20"/>
              </w:rPr>
              <w:t>Kr 6</w:t>
            </w:r>
            <w:r w:rsidR="0080361C">
              <w:rPr>
                <w:rFonts w:ascii="Verdana" w:eastAsia="Arial Unicode MS" w:hAnsi="Verdana" w:cs="Arial Unicode MS"/>
                <w:color w:val="0070C0"/>
                <w:sz w:val="20"/>
              </w:rPr>
              <w:t>5</w:t>
            </w:r>
            <w:r w:rsidRPr="00D37069">
              <w:rPr>
                <w:rFonts w:ascii="Verdana" w:eastAsia="Arial Unicode MS" w:hAnsi="Verdana" w:cs="Arial Unicode MS"/>
                <w:color w:val="0070C0"/>
                <w:sz w:val="20"/>
              </w:rPr>
              <w:t>0</w:t>
            </w:r>
          </w:p>
        </w:tc>
      </w:tr>
    </w:tbl>
    <w:p w14:paraId="78690961" w14:textId="77777777" w:rsidR="001F35FA" w:rsidRPr="009A57A5" w:rsidRDefault="001F35FA" w:rsidP="001F35FA">
      <w:pPr>
        <w:pStyle w:val="NormalWeb"/>
        <w:spacing w:before="0" w:beforeAutospacing="0" w:after="0" w:afterAutospacing="0"/>
        <w:rPr>
          <w:rFonts w:ascii="Verdana" w:hAnsi="Verdana"/>
          <w:i/>
          <w:iCs/>
          <w:sz w:val="20"/>
        </w:rPr>
      </w:pPr>
      <w:r w:rsidRPr="009A57A5">
        <w:rPr>
          <w:rFonts w:ascii="Verdana" w:hAnsi="Verdana"/>
          <w:i/>
          <w:iCs/>
          <w:sz w:val="20"/>
        </w:rPr>
        <w:t> </w:t>
      </w:r>
    </w:p>
    <w:p w14:paraId="7099CC7D" w14:textId="77777777" w:rsidR="001F35FA" w:rsidRPr="009A57A5" w:rsidRDefault="001F35FA" w:rsidP="001F35FA">
      <w:pPr>
        <w:pStyle w:val="NormalWeb"/>
        <w:spacing w:before="0" w:beforeAutospacing="0" w:after="0" w:afterAutospacing="0"/>
        <w:rPr>
          <w:rFonts w:ascii="Verdana" w:hAnsi="Verdana"/>
          <w:i/>
          <w:iCs/>
          <w:sz w:val="20"/>
          <w:szCs w:val="20"/>
        </w:rPr>
      </w:pPr>
    </w:p>
    <w:p w14:paraId="5746DA29" w14:textId="77777777" w:rsidR="001F35FA" w:rsidRPr="009A57A5" w:rsidRDefault="001F35FA" w:rsidP="001F35FA">
      <w:pPr>
        <w:pStyle w:val="NormalWeb"/>
        <w:spacing w:before="0" w:beforeAutospacing="0" w:after="0" w:afterAutospacing="0"/>
        <w:rPr>
          <w:rFonts w:ascii="Verdana" w:hAnsi="Verdana"/>
          <w:i/>
          <w:iCs/>
          <w:sz w:val="20"/>
          <w:szCs w:val="20"/>
        </w:rPr>
      </w:pPr>
    </w:p>
    <w:p w14:paraId="542C2F62" w14:textId="77777777" w:rsidR="001F35FA" w:rsidRPr="001F35FA" w:rsidRDefault="001F35FA" w:rsidP="001F35FA">
      <w:pPr>
        <w:rPr>
          <w:rFonts w:ascii="Arial" w:hAnsi="Arial" w:cs="Arial"/>
          <w:b/>
          <w:i/>
          <w:sz w:val="32"/>
        </w:rPr>
      </w:pPr>
      <w:bookmarkStart w:id="531" w:name="_Toc500765296"/>
      <w:r w:rsidRPr="001F35FA">
        <w:rPr>
          <w:rFonts w:ascii="Arial" w:hAnsi="Arial" w:cs="Arial"/>
          <w:b/>
          <w:i/>
          <w:sz w:val="32"/>
        </w:rPr>
        <w:t>9. Fellingsavgift hjortevilt</w:t>
      </w:r>
      <w:bookmarkEnd w:id="531"/>
    </w:p>
    <w:p w14:paraId="3E22B04C" w14:textId="77777777" w:rsidR="001F35FA" w:rsidRPr="009A57A5" w:rsidRDefault="001F35FA" w:rsidP="001F35FA">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085"/>
        <w:gridCol w:w="3085"/>
      </w:tblGrid>
      <w:tr w:rsidR="001F35FA" w:rsidRPr="009A57A5" w14:paraId="02A66EBD" w14:textId="77777777" w:rsidTr="00034E02">
        <w:tc>
          <w:tcPr>
            <w:tcW w:w="3116" w:type="dxa"/>
            <w:tcBorders>
              <w:top w:val="single" w:sz="4" w:space="0" w:color="auto"/>
              <w:left w:val="single" w:sz="4" w:space="0" w:color="auto"/>
              <w:bottom w:val="single" w:sz="4" w:space="0" w:color="auto"/>
              <w:right w:val="single" w:sz="4" w:space="0" w:color="auto"/>
            </w:tcBorders>
            <w:shd w:val="clear" w:color="auto" w:fill="auto"/>
          </w:tcPr>
          <w:p w14:paraId="53D22A73" w14:textId="77777777" w:rsidR="001F35FA" w:rsidRPr="009A57A5" w:rsidRDefault="001F35FA" w:rsidP="00034E02">
            <w:pPr>
              <w:rPr>
                <w:rFonts w:ascii="Arial" w:hAnsi="Arial" w:cs="Arial"/>
                <w:sz w:val="20"/>
                <w:szCs w:val="20"/>
                <w:lang w:eastAsia="en-US"/>
              </w:rPr>
            </w:pPr>
          </w:p>
        </w:tc>
        <w:tc>
          <w:tcPr>
            <w:tcW w:w="3085" w:type="dxa"/>
            <w:tcBorders>
              <w:top w:val="single" w:sz="4" w:space="0" w:color="auto"/>
              <w:left w:val="single" w:sz="4" w:space="0" w:color="auto"/>
              <w:bottom w:val="single" w:sz="4" w:space="0" w:color="auto"/>
              <w:right w:val="single" w:sz="4" w:space="0" w:color="auto"/>
            </w:tcBorders>
            <w:shd w:val="clear" w:color="auto" w:fill="auto"/>
            <w:hideMark/>
          </w:tcPr>
          <w:p w14:paraId="40B36B9F" w14:textId="77777777" w:rsidR="001F35FA" w:rsidRPr="002507D9" w:rsidRDefault="001F35FA" w:rsidP="00D272AB">
            <w:pPr>
              <w:jc w:val="right"/>
            </w:pPr>
            <w:r w:rsidRPr="002507D9">
              <w:t>Sats 20</w:t>
            </w:r>
            <w:r w:rsidR="00D272AB">
              <w:t>20</w:t>
            </w:r>
            <w:r w:rsidRPr="002507D9">
              <w:t xml:space="preserve"> </w:t>
            </w:r>
          </w:p>
        </w:tc>
        <w:tc>
          <w:tcPr>
            <w:tcW w:w="3085" w:type="dxa"/>
            <w:tcBorders>
              <w:top w:val="single" w:sz="4" w:space="0" w:color="auto"/>
              <w:left w:val="single" w:sz="4" w:space="0" w:color="auto"/>
              <w:bottom w:val="single" w:sz="4" w:space="0" w:color="auto"/>
              <w:right w:val="single" w:sz="4" w:space="0" w:color="auto"/>
            </w:tcBorders>
            <w:shd w:val="clear" w:color="auto" w:fill="auto"/>
            <w:hideMark/>
          </w:tcPr>
          <w:p w14:paraId="3E34978A" w14:textId="77777777" w:rsidR="001F35FA" w:rsidRPr="009A57A5" w:rsidRDefault="001F35FA" w:rsidP="00D272AB">
            <w:pPr>
              <w:jc w:val="right"/>
              <w:rPr>
                <w:rFonts w:ascii="Arial" w:hAnsi="Arial" w:cs="Arial"/>
                <w:sz w:val="20"/>
                <w:szCs w:val="20"/>
                <w:lang w:eastAsia="en-US"/>
              </w:rPr>
            </w:pPr>
            <w:r w:rsidRPr="009A57A5">
              <w:rPr>
                <w:rFonts w:ascii="Verdana" w:hAnsi="Verdana"/>
                <w:sz w:val="20"/>
                <w:szCs w:val="20"/>
              </w:rPr>
              <w:t>Sats 20</w:t>
            </w:r>
            <w:r w:rsidR="00517140">
              <w:rPr>
                <w:rFonts w:ascii="Verdana" w:hAnsi="Verdana"/>
                <w:sz w:val="20"/>
                <w:szCs w:val="20"/>
              </w:rPr>
              <w:t>2</w:t>
            </w:r>
            <w:r w:rsidR="00D272AB">
              <w:rPr>
                <w:rFonts w:ascii="Verdana" w:hAnsi="Verdana"/>
                <w:sz w:val="20"/>
                <w:szCs w:val="20"/>
              </w:rPr>
              <w:t>1</w:t>
            </w:r>
            <w:r w:rsidRPr="009A57A5">
              <w:rPr>
                <w:rFonts w:ascii="Verdana" w:hAnsi="Verdana"/>
                <w:sz w:val="20"/>
                <w:szCs w:val="20"/>
              </w:rPr>
              <w:t xml:space="preserve"> </w:t>
            </w:r>
          </w:p>
        </w:tc>
      </w:tr>
      <w:tr w:rsidR="001F35FA" w:rsidRPr="009A57A5" w14:paraId="03B3D837" w14:textId="77777777" w:rsidTr="00034E02">
        <w:tc>
          <w:tcPr>
            <w:tcW w:w="3116" w:type="dxa"/>
            <w:tcBorders>
              <w:top w:val="single" w:sz="4" w:space="0" w:color="auto"/>
              <w:left w:val="single" w:sz="4" w:space="0" w:color="auto"/>
              <w:bottom w:val="single" w:sz="4" w:space="0" w:color="auto"/>
              <w:right w:val="single" w:sz="4" w:space="0" w:color="auto"/>
            </w:tcBorders>
            <w:shd w:val="clear" w:color="auto" w:fill="auto"/>
            <w:hideMark/>
          </w:tcPr>
          <w:p w14:paraId="45F307D3" w14:textId="77777777" w:rsidR="001F35FA" w:rsidRPr="009A57A5" w:rsidRDefault="001F35FA" w:rsidP="00034E02">
            <w:pPr>
              <w:rPr>
                <w:rFonts w:ascii="Arial" w:hAnsi="Arial" w:cs="Arial"/>
                <w:sz w:val="20"/>
                <w:szCs w:val="20"/>
                <w:lang w:eastAsia="en-US"/>
              </w:rPr>
            </w:pPr>
            <w:r w:rsidRPr="009A57A5">
              <w:rPr>
                <w:rFonts w:ascii="Arial" w:hAnsi="Arial" w:cs="Arial"/>
                <w:sz w:val="20"/>
                <w:szCs w:val="20"/>
              </w:rPr>
              <w:t>Elg, ungdyr/voksen</w:t>
            </w:r>
          </w:p>
        </w:tc>
        <w:tc>
          <w:tcPr>
            <w:tcW w:w="3085" w:type="dxa"/>
            <w:tcBorders>
              <w:top w:val="single" w:sz="4" w:space="0" w:color="auto"/>
              <w:left w:val="single" w:sz="4" w:space="0" w:color="auto"/>
              <w:bottom w:val="single" w:sz="4" w:space="0" w:color="auto"/>
              <w:right w:val="single" w:sz="4" w:space="0" w:color="auto"/>
            </w:tcBorders>
            <w:shd w:val="clear" w:color="auto" w:fill="auto"/>
            <w:hideMark/>
          </w:tcPr>
          <w:p w14:paraId="17800838" w14:textId="77777777" w:rsidR="001F35FA" w:rsidRPr="002507D9" w:rsidRDefault="001F35FA" w:rsidP="00517140">
            <w:pPr>
              <w:jc w:val="right"/>
            </w:pPr>
            <w:r>
              <w:t>5</w:t>
            </w:r>
            <w:r w:rsidR="00517140">
              <w:t>62</w:t>
            </w:r>
          </w:p>
        </w:tc>
        <w:tc>
          <w:tcPr>
            <w:tcW w:w="3085" w:type="dxa"/>
            <w:tcBorders>
              <w:top w:val="single" w:sz="4" w:space="0" w:color="auto"/>
              <w:left w:val="single" w:sz="4" w:space="0" w:color="auto"/>
              <w:bottom w:val="single" w:sz="4" w:space="0" w:color="auto"/>
              <w:right w:val="single" w:sz="4" w:space="0" w:color="auto"/>
            </w:tcBorders>
            <w:shd w:val="clear" w:color="auto" w:fill="auto"/>
          </w:tcPr>
          <w:p w14:paraId="25C7F94D" w14:textId="77777777" w:rsidR="001F35FA" w:rsidRPr="0050276C" w:rsidRDefault="001F35FA" w:rsidP="00034E02">
            <w:pPr>
              <w:jc w:val="right"/>
              <w:rPr>
                <w:rFonts w:ascii="Verdana" w:eastAsia="Arial Unicode MS" w:hAnsi="Verdana" w:cs="Arial Unicode MS"/>
                <w:color w:val="0070C0"/>
                <w:sz w:val="20"/>
              </w:rPr>
            </w:pPr>
            <w:r w:rsidRPr="0050276C">
              <w:rPr>
                <w:rFonts w:ascii="Verdana" w:eastAsia="Arial Unicode MS" w:hAnsi="Verdana" w:cs="Arial Unicode MS"/>
                <w:color w:val="0070C0"/>
                <w:sz w:val="20"/>
              </w:rPr>
              <w:t>562</w:t>
            </w:r>
          </w:p>
        </w:tc>
      </w:tr>
      <w:tr w:rsidR="001F35FA" w:rsidRPr="009A57A5" w14:paraId="4F5D458F" w14:textId="77777777" w:rsidTr="00034E02">
        <w:tc>
          <w:tcPr>
            <w:tcW w:w="3116" w:type="dxa"/>
            <w:tcBorders>
              <w:top w:val="single" w:sz="4" w:space="0" w:color="auto"/>
              <w:left w:val="single" w:sz="4" w:space="0" w:color="auto"/>
              <w:bottom w:val="single" w:sz="4" w:space="0" w:color="auto"/>
              <w:right w:val="single" w:sz="4" w:space="0" w:color="auto"/>
            </w:tcBorders>
            <w:shd w:val="clear" w:color="auto" w:fill="auto"/>
            <w:hideMark/>
          </w:tcPr>
          <w:p w14:paraId="257A7645" w14:textId="77777777" w:rsidR="001F35FA" w:rsidRPr="009A57A5" w:rsidRDefault="001F35FA" w:rsidP="00034E02">
            <w:pPr>
              <w:rPr>
                <w:rFonts w:ascii="Arial" w:hAnsi="Arial" w:cs="Arial"/>
                <w:sz w:val="20"/>
                <w:szCs w:val="20"/>
                <w:lang w:eastAsia="en-US"/>
              </w:rPr>
            </w:pPr>
            <w:r w:rsidRPr="009A57A5">
              <w:rPr>
                <w:rFonts w:ascii="Arial" w:hAnsi="Arial" w:cs="Arial"/>
                <w:sz w:val="20"/>
                <w:szCs w:val="20"/>
              </w:rPr>
              <w:t>Elg, kalv</w:t>
            </w:r>
          </w:p>
        </w:tc>
        <w:tc>
          <w:tcPr>
            <w:tcW w:w="3085" w:type="dxa"/>
            <w:tcBorders>
              <w:top w:val="single" w:sz="4" w:space="0" w:color="auto"/>
              <w:left w:val="single" w:sz="4" w:space="0" w:color="auto"/>
              <w:bottom w:val="single" w:sz="4" w:space="0" w:color="auto"/>
              <w:right w:val="single" w:sz="4" w:space="0" w:color="auto"/>
            </w:tcBorders>
            <w:shd w:val="clear" w:color="auto" w:fill="auto"/>
            <w:hideMark/>
          </w:tcPr>
          <w:p w14:paraId="6618090F" w14:textId="77777777" w:rsidR="001F35FA" w:rsidRPr="002507D9" w:rsidRDefault="00517140" w:rsidP="00034E02">
            <w:pPr>
              <w:jc w:val="right"/>
            </w:pPr>
            <w:r>
              <w:t>331</w:t>
            </w:r>
          </w:p>
        </w:tc>
        <w:tc>
          <w:tcPr>
            <w:tcW w:w="3085" w:type="dxa"/>
            <w:tcBorders>
              <w:top w:val="single" w:sz="4" w:space="0" w:color="auto"/>
              <w:left w:val="single" w:sz="4" w:space="0" w:color="auto"/>
              <w:bottom w:val="single" w:sz="4" w:space="0" w:color="auto"/>
              <w:right w:val="single" w:sz="4" w:space="0" w:color="auto"/>
            </w:tcBorders>
            <w:shd w:val="clear" w:color="auto" w:fill="auto"/>
          </w:tcPr>
          <w:p w14:paraId="4320760A" w14:textId="77777777" w:rsidR="001F35FA" w:rsidRPr="0050276C" w:rsidRDefault="001F35FA" w:rsidP="00034E02">
            <w:pPr>
              <w:jc w:val="right"/>
              <w:rPr>
                <w:rFonts w:ascii="Verdana" w:eastAsia="Arial Unicode MS" w:hAnsi="Verdana" w:cs="Arial Unicode MS"/>
                <w:color w:val="0070C0"/>
                <w:sz w:val="20"/>
              </w:rPr>
            </w:pPr>
            <w:r w:rsidRPr="0050276C">
              <w:rPr>
                <w:rFonts w:ascii="Verdana" w:eastAsia="Arial Unicode MS" w:hAnsi="Verdana" w:cs="Arial Unicode MS"/>
                <w:color w:val="0070C0"/>
                <w:sz w:val="20"/>
              </w:rPr>
              <w:t>331</w:t>
            </w:r>
          </w:p>
        </w:tc>
      </w:tr>
      <w:tr w:rsidR="001F35FA" w:rsidRPr="009A57A5" w14:paraId="4E7E70DB" w14:textId="77777777" w:rsidTr="00034E02">
        <w:tc>
          <w:tcPr>
            <w:tcW w:w="3116" w:type="dxa"/>
            <w:tcBorders>
              <w:top w:val="single" w:sz="4" w:space="0" w:color="auto"/>
              <w:left w:val="single" w:sz="4" w:space="0" w:color="auto"/>
              <w:bottom w:val="single" w:sz="4" w:space="0" w:color="auto"/>
              <w:right w:val="single" w:sz="4" w:space="0" w:color="auto"/>
            </w:tcBorders>
            <w:shd w:val="clear" w:color="auto" w:fill="auto"/>
            <w:hideMark/>
          </w:tcPr>
          <w:p w14:paraId="48425651" w14:textId="77777777" w:rsidR="001F35FA" w:rsidRPr="009A57A5" w:rsidRDefault="001F35FA" w:rsidP="00034E02">
            <w:pPr>
              <w:rPr>
                <w:rFonts w:ascii="Arial" w:hAnsi="Arial" w:cs="Arial"/>
                <w:sz w:val="20"/>
                <w:szCs w:val="20"/>
                <w:lang w:eastAsia="en-US"/>
              </w:rPr>
            </w:pPr>
            <w:r w:rsidRPr="009A57A5">
              <w:rPr>
                <w:rFonts w:ascii="Arial" w:hAnsi="Arial" w:cs="Arial"/>
                <w:sz w:val="20"/>
                <w:szCs w:val="20"/>
              </w:rPr>
              <w:t>Hjort, ungdyr/voksen</w:t>
            </w:r>
          </w:p>
        </w:tc>
        <w:tc>
          <w:tcPr>
            <w:tcW w:w="3085" w:type="dxa"/>
            <w:tcBorders>
              <w:top w:val="single" w:sz="4" w:space="0" w:color="auto"/>
              <w:left w:val="single" w:sz="4" w:space="0" w:color="auto"/>
              <w:bottom w:val="single" w:sz="4" w:space="0" w:color="auto"/>
              <w:right w:val="single" w:sz="4" w:space="0" w:color="auto"/>
            </w:tcBorders>
            <w:shd w:val="clear" w:color="auto" w:fill="auto"/>
            <w:hideMark/>
          </w:tcPr>
          <w:p w14:paraId="33F63353" w14:textId="77777777" w:rsidR="001F35FA" w:rsidRPr="002507D9" w:rsidRDefault="00517140" w:rsidP="00034E02">
            <w:pPr>
              <w:jc w:val="right"/>
            </w:pPr>
            <w:r>
              <w:t>430</w:t>
            </w:r>
          </w:p>
        </w:tc>
        <w:tc>
          <w:tcPr>
            <w:tcW w:w="3085" w:type="dxa"/>
            <w:tcBorders>
              <w:top w:val="single" w:sz="4" w:space="0" w:color="auto"/>
              <w:left w:val="single" w:sz="4" w:space="0" w:color="auto"/>
              <w:bottom w:val="single" w:sz="4" w:space="0" w:color="auto"/>
              <w:right w:val="single" w:sz="4" w:space="0" w:color="auto"/>
            </w:tcBorders>
            <w:shd w:val="clear" w:color="auto" w:fill="auto"/>
          </w:tcPr>
          <w:p w14:paraId="071BBF16" w14:textId="77777777" w:rsidR="001F35FA" w:rsidRPr="0050276C" w:rsidRDefault="001F35FA" w:rsidP="00034E02">
            <w:pPr>
              <w:jc w:val="right"/>
              <w:rPr>
                <w:rFonts w:ascii="Verdana" w:eastAsia="Arial Unicode MS" w:hAnsi="Verdana" w:cs="Arial Unicode MS"/>
                <w:color w:val="0070C0"/>
                <w:sz w:val="20"/>
              </w:rPr>
            </w:pPr>
            <w:r w:rsidRPr="0050276C">
              <w:rPr>
                <w:rFonts w:ascii="Verdana" w:eastAsia="Arial Unicode MS" w:hAnsi="Verdana" w:cs="Arial Unicode MS"/>
                <w:color w:val="0070C0"/>
                <w:sz w:val="20"/>
              </w:rPr>
              <w:t>430</w:t>
            </w:r>
          </w:p>
        </w:tc>
      </w:tr>
      <w:tr w:rsidR="001F35FA" w:rsidRPr="009A57A5" w14:paraId="52C28183" w14:textId="77777777" w:rsidTr="00034E02">
        <w:tc>
          <w:tcPr>
            <w:tcW w:w="3116" w:type="dxa"/>
            <w:tcBorders>
              <w:top w:val="single" w:sz="4" w:space="0" w:color="auto"/>
              <w:left w:val="single" w:sz="4" w:space="0" w:color="auto"/>
              <w:bottom w:val="single" w:sz="4" w:space="0" w:color="auto"/>
              <w:right w:val="single" w:sz="4" w:space="0" w:color="auto"/>
            </w:tcBorders>
            <w:shd w:val="clear" w:color="auto" w:fill="auto"/>
            <w:hideMark/>
          </w:tcPr>
          <w:p w14:paraId="63BC4E6F" w14:textId="77777777" w:rsidR="001F35FA" w:rsidRPr="009A57A5" w:rsidRDefault="001F35FA" w:rsidP="00034E02">
            <w:pPr>
              <w:rPr>
                <w:rFonts w:ascii="Arial" w:hAnsi="Arial" w:cs="Arial"/>
                <w:sz w:val="20"/>
                <w:szCs w:val="20"/>
                <w:lang w:eastAsia="en-US"/>
              </w:rPr>
            </w:pPr>
            <w:r w:rsidRPr="009A57A5">
              <w:rPr>
                <w:rFonts w:ascii="Arial" w:hAnsi="Arial" w:cs="Arial"/>
                <w:sz w:val="20"/>
                <w:szCs w:val="20"/>
              </w:rPr>
              <w:t>Hjort, kalv</w:t>
            </w:r>
          </w:p>
        </w:tc>
        <w:tc>
          <w:tcPr>
            <w:tcW w:w="3085" w:type="dxa"/>
            <w:tcBorders>
              <w:top w:val="single" w:sz="4" w:space="0" w:color="auto"/>
              <w:left w:val="single" w:sz="4" w:space="0" w:color="auto"/>
              <w:bottom w:val="single" w:sz="4" w:space="0" w:color="auto"/>
              <w:right w:val="single" w:sz="4" w:space="0" w:color="auto"/>
            </w:tcBorders>
            <w:shd w:val="clear" w:color="auto" w:fill="auto"/>
            <w:hideMark/>
          </w:tcPr>
          <w:p w14:paraId="4A19E01A" w14:textId="77777777" w:rsidR="001F35FA" w:rsidRDefault="00517140" w:rsidP="00034E02">
            <w:pPr>
              <w:jc w:val="right"/>
            </w:pPr>
            <w:r>
              <w:t>261</w:t>
            </w:r>
          </w:p>
        </w:tc>
        <w:tc>
          <w:tcPr>
            <w:tcW w:w="3085" w:type="dxa"/>
            <w:tcBorders>
              <w:top w:val="single" w:sz="4" w:space="0" w:color="auto"/>
              <w:left w:val="single" w:sz="4" w:space="0" w:color="auto"/>
              <w:bottom w:val="single" w:sz="4" w:space="0" w:color="auto"/>
              <w:right w:val="single" w:sz="4" w:space="0" w:color="auto"/>
            </w:tcBorders>
            <w:shd w:val="clear" w:color="auto" w:fill="auto"/>
          </w:tcPr>
          <w:p w14:paraId="5DB70EE0" w14:textId="77777777" w:rsidR="001F35FA" w:rsidRPr="0050276C" w:rsidRDefault="001F35FA" w:rsidP="00034E02">
            <w:pPr>
              <w:jc w:val="right"/>
              <w:rPr>
                <w:rFonts w:ascii="Verdana" w:eastAsia="Arial Unicode MS" w:hAnsi="Verdana" w:cs="Arial Unicode MS"/>
                <w:color w:val="0070C0"/>
                <w:sz w:val="20"/>
              </w:rPr>
            </w:pPr>
            <w:r w:rsidRPr="0050276C">
              <w:rPr>
                <w:rFonts w:ascii="Verdana" w:eastAsia="Arial Unicode MS" w:hAnsi="Verdana" w:cs="Arial Unicode MS"/>
                <w:color w:val="0070C0"/>
                <w:sz w:val="20"/>
              </w:rPr>
              <w:t>261</w:t>
            </w:r>
          </w:p>
        </w:tc>
      </w:tr>
    </w:tbl>
    <w:p w14:paraId="0AEF6C23" w14:textId="77777777" w:rsidR="001F35FA" w:rsidRPr="009A57A5" w:rsidRDefault="001F35FA" w:rsidP="001F35FA">
      <w:pPr>
        <w:pStyle w:val="NormalWeb"/>
        <w:spacing w:before="0" w:beforeAutospacing="0" w:after="0" w:afterAutospacing="0"/>
        <w:rPr>
          <w:rFonts w:ascii="Verdana" w:hAnsi="Verdana"/>
          <w:i/>
          <w:iCs/>
          <w:sz w:val="20"/>
          <w:szCs w:val="20"/>
        </w:rPr>
      </w:pPr>
    </w:p>
    <w:p w14:paraId="1E14439F" w14:textId="77777777" w:rsidR="001F35FA" w:rsidRDefault="001F35FA" w:rsidP="001F35FA">
      <w:pPr>
        <w:pStyle w:val="NormalWeb"/>
        <w:spacing w:before="0" w:beforeAutospacing="0" w:after="0" w:afterAutospacing="0"/>
        <w:rPr>
          <w:rFonts w:ascii="Verdana" w:hAnsi="Verdana"/>
          <w:iCs/>
          <w:sz w:val="20"/>
          <w:szCs w:val="20"/>
        </w:rPr>
      </w:pPr>
      <w:r w:rsidRPr="009A57A5">
        <w:rPr>
          <w:rFonts w:ascii="Verdana" w:hAnsi="Verdana"/>
          <w:iCs/>
          <w:sz w:val="20"/>
          <w:szCs w:val="20"/>
        </w:rPr>
        <w:t xml:space="preserve">Avgiften er statlig regulert og maksimalsatsene vedtas i statsbudsjettet. </w:t>
      </w:r>
      <w:r>
        <w:rPr>
          <w:rFonts w:ascii="Verdana" w:hAnsi="Verdana"/>
          <w:iCs/>
          <w:sz w:val="20"/>
          <w:szCs w:val="20"/>
        </w:rPr>
        <w:t>Satsene for 20</w:t>
      </w:r>
      <w:r w:rsidR="00517140">
        <w:rPr>
          <w:rFonts w:ascii="Verdana" w:hAnsi="Verdana"/>
          <w:iCs/>
          <w:sz w:val="20"/>
          <w:szCs w:val="20"/>
        </w:rPr>
        <w:t>2</w:t>
      </w:r>
      <w:r w:rsidR="00D272AB">
        <w:rPr>
          <w:rFonts w:ascii="Verdana" w:hAnsi="Verdana"/>
          <w:iCs/>
          <w:sz w:val="20"/>
          <w:szCs w:val="20"/>
        </w:rPr>
        <w:t>1</w:t>
      </w:r>
      <w:r>
        <w:rPr>
          <w:rFonts w:ascii="Verdana" w:hAnsi="Verdana"/>
          <w:iCs/>
          <w:sz w:val="20"/>
          <w:szCs w:val="20"/>
        </w:rPr>
        <w:t xml:space="preserve"> ligger i forslag til statsbudsjett.</w:t>
      </w:r>
    </w:p>
    <w:p w14:paraId="0A72FA7D" w14:textId="77777777" w:rsidR="001F35FA" w:rsidRDefault="001F35FA" w:rsidP="001F35FA">
      <w:pPr>
        <w:pStyle w:val="NormalWeb"/>
        <w:spacing w:before="0" w:beforeAutospacing="0" w:after="0" w:afterAutospacing="0"/>
        <w:rPr>
          <w:rFonts w:ascii="Verdana" w:hAnsi="Verdana"/>
          <w:iCs/>
          <w:sz w:val="20"/>
          <w:szCs w:val="20"/>
        </w:rPr>
      </w:pPr>
    </w:p>
    <w:p w14:paraId="78004B13" w14:textId="77777777" w:rsidR="003E3B78" w:rsidRDefault="003E3B78" w:rsidP="001F35FA">
      <w:pPr>
        <w:pStyle w:val="NormalWeb"/>
        <w:spacing w:before="0" w:beforeAutospacing="0" w:after="0" w:afterAutospacing="0"/>
        <w:rPr>
          <w:rFonts w:ascii="Verdana" w:hAnsi="Verdana"/>
          <w:iCs/>
          <w:sz w:val="20"/>
          <w:szCs w:val="20"/>
        </w:rPr>
      </w:pPr>
    </w:p>
    <w:p w14:paraId="3E4D048C" w14:textId="77777777" w:rsidR="001F35FA" w:rsidRPr="009A57A5" w:rsidRDefault="001F35FA" w:rsidP="001F35FA">
      <w:pPr>
        <w:pStyle w:val="NormalWeb"/>
        <w:spacing w:before="0" w:beforeAutospacing="0" w:after="0" w:afterAutospacing="0"/>
        <w:rPr>
          <w:rFonts w:ascii="Verdana" w:hAnsi="Verdana"/>
          <w:iCs/>
          <w:sz w:val="20"/>
          <w:szCs w:val="20"/>
        </w:rPr>
      </w:pPr>
    </w:p>
    <w:p w14:paraId="2BB45763" w14:textId="77777777" w:rsidR="001F35FA" w:rsidRPr="001F35FA" w:rsidRDefault="001F35FA" w:rsidP="001F35FA">
      <w:pPr>
        <w:rPr>
          <w:rFonts w:ascii="Arial" w:hAnsi="Arial" w:cs="Arial"/>
          <w:b/>
          <w:i/>
          <w:sz w:val="32"/>
        </w:rPr>
      </w:pPr>
      <w:bookmarkStart w:id="532" w:name="_Toc276444694"/>
      <w:bookmarkStart w:id="533" w:name="_Toc500765297"/>
      <w:r w:rsidRPr="001F35FA">
        <w:rPr>
          <w:rFonts w:ascii="Arial" w:hAnsi="Arial" w:cs="Arial"/>
          <w:b/>
          <w:i/>
          <w:sz w:val="32"/>
        </w:rPr>
        <w:t>10. Kommunale eiendomsavgifter generelt</w:t>
      </w:r>
      <w:bookmarkEnd w:id="532"/>
      <w:bookmarkEnd w:id="533"/>
    </w:p>
    <w:p w14:paraId="4089335A" w14:textId="77777777" w:rsidR="001F35FA" w:rsidRDefault="001F35FA" w:rsidP="001F35FA">
      <w:pPr>
        <w:pStyle w:val="NormalWeb"/>
        <w:rPr>
          <w:rFonts w:ascii="Verdana" w:hAnsi="Verdana"/>
          <w:sz w:val="20"/>
          <w:szCs w:val="20"/>
        </w:rPr>
      </w:pPr>
      <w:r w:rsidRPr="009A57A5">
        <w:rPr>
          <w:rFonts w:ascii="Verdana" w:hAnsi="Verdana"/>
          <w:sz w:val="20"/>
        </w:rPr>
        <w:t xml:space="preserve">Minste gebyrenhet er en separat boenhet som defineres som bolig med ett eller flere rom, separat inngang, og egen kjøkkendel. Denne definisjonen er lagt til grunn ved fastsettelsen av eiendomsavgiftene. Regler for fastsettelse av gebyrene finner du i </w:t>
      </w:r>
      <w:hyperlink r:id="rId71" w:history="1">
        <w:r w:rsidRPr="009A57A5">
          <w:rPr>
            <w:rFonts w:ascii="Verdana" w:hAnsi="Verdana"/>
            <w:sz w:val="20"/>
            <w:szCs w:val="20"/>
          </w:rPr>
          <w:t xml:space="preserve">forskrift om </w:t>
        </w:r>
        <w:r w:rsidRPr="009A57A5">
          <w:rPr>
            <w:rFonts w:ascii="Verdana" w:hAnsi="Verdana"/>
            <w:b/>
            <w:sz w:val="20"/>
            <w:szCs w:val="20"/>
            <w:u w:val="single"/>
          </w:rPr>
          <w:t>Vann- og avløpsgebyrer i Modum kommune</w:t>
        </w:r>
        <w:r w:rsidRPr="009A57A5">
          <w:rPr>
            <w:rFonts w:ascii="Verdana" w:hAnsi="Verdana"/>
            <w:sz w:val="20"/>
            <w:szCs w:val="20"/>
          </w:rPr>
          <w:t>.</w:t>
        </w:r>
      </w:hyperlink>
      <w:r w:rsidRPr="009A57A5">
        <w:rPr>
          <w:rFonts w:ascii="Verdana" w:hAnsi="Verdana"/>
          <w:sz w:val="20"/>
          <w:szCs w:val="20"/>
        </w:rPr>
        <w:t xml:space="preserve"> Trykk på linken for å lese</w:t>
      </w:r>
      <w:r w:rsidR="00517140">
        <w:rPr>
          <w:rFonts w:ascii="Verdana" w:hAnsi="Verdana"/>
          <w:sz w:val="20"/>
          <w:szCs w:val="20"/>
        </w:rPr>
        <w:t xml:space="preserve"> informasjon om tilknytning til offentlig vann og avløpsnett og gebyrer.</w:t>
      </w:r>
      <w:r w:rsidRPr="009A57A5">
        <w:rPr>
          <w:rFonts w:ascii="Verdana" w:hAnsi="Verdana"/>
          <w:sz w:val="20"/>
          <w:szCs w:val="20"/>
        </w:rPr>
        <w:t xml:space="preserve"> </w:t>
      </w:r>
    </w:p>
    <w:p w14:paraId="6A83DAFC" w14:textId="77777777" w:rsidR="002F2934" w:rsidRPr="009A57A5" w:rsidRDefault="002F2934" w:rsidP="001F35FA">
      <w:pPr>
        <w:pStyle w:val="NormalWeb"/>
        <w:rPr>
          <w:rFonts w:ascii="Verdana" w:hAnsi="Verdana"/>
          <w:sz w:val="20"/>
          <w:szCs w:val="20"/>
        </w:rPr>
      </w:pPr>
      <w:r>
        <w:rPr>
          <w:rFonts w:ascii="Verdana" w:hAnsi="Verdana"/>
          <w:sz w:val="20"/>
          <w:szCs w:val="20"/>
        </w:rPr>
        <w:t>Modum kommune gir fra 2021 muligheten for å dele opp fakturaene. Antall fakturaer pr. år kan være 1, 2, 4 eller 12, men standard hvis det ikke er gitt noen beskjed er en (gebyr under 1 000 kr) eller to terminer.</w:t>
      </w:r>
    </w:p>
    <w:p w14:paraId="5F74E6D6" w14:textId="77777777" w:rsidR="001F35FA" w:rsidRPr="002F1866" w:rsidRDefault="002F1866" w:rsidP="002F1866">
      <w:pPr>
        <w:rPr>
          <w:rFonts w:ascii="Arial" w:hAnsi="Arial" w:cs="Arial"/>
          <w:b/>
          <w:i/>
          <w:sz w:val="28"/>
        </w:rPr>
      </w:pPr>
      <w:bookmarkStart w:id="534" w:name="_Toc276444695"/>
      <w:bookmarkStart w:id="535" w:name="_Toc500765298"/>
      <w:r>
        <w:rPr>
          <w:rFonts w:ascii="Arial" w:hAnsi="Arial" w:cs="Arial"/>
          <w:b/>
          <w:i/>
          <w:sz w:val="28"/>
        </w:rPr>
        <w:t xml:space="preserve">10.1 </w:t>
      </w:r>
      <w:r w:rsidR="001F35FA" w:rsidRPr="002F1866">
        <w:rPr>
          <w:rFonts w:ascii="Arial" w:hAnsi="Arial" w:cs="Arial"/>
          <w:b/>
          <w:i/>
          <w:sz w:val="28"/>
        </w:rPr>
        <w:t>Vann- og kloakkgebyrer</w:t>
      </w:r>
      <w:bookmarkEnd w:id="534"/>
      <w:bookmarkEnd w:id="535"/>
    </w:p>
    <w:p w14:paraId="22C89229" w14:textId="77777777" w:rsidR="001F35FA" w:rsidRPr="009A57A5" w:rsidRDefault="001F35FA" w:rsidP="001F35FA">
      <w:pPr>
        <w:pStyle w:val="NormalWeb"/>
        <w:rPr>
          <w:rFonts w:ascii="Verdana" w:hAnsi="Verdana"/>
          <w:sz w:val="20"/>
        </w:rPr>
      </w:pPr>
      <w:r w:rsidRPr="009A57A5">
        <w:rPr>
          <w:rFonts w:ascii="Verdana" w:hAnsi="Verdana"/>
          <w:sz w:val="20"/>
        </w:rPr>
        <w:t>Prisene ble sist endret i 201</w:t>
      </w:r>
      <w:r w:rsidR="00517140">
        <w:rPr>
          <w:rFonts w:ascii="Verdana" w:hAnsi="Verdana"/>
          <w:sz w:val="20"/>
        </w:rPr>
        <w:t>9</w:t>
      </w:r>
      <w:r w:rsidRPr="009A57A5">
        <w:rPr>
          <w:rFonts w:ascii="Verdana" w:hAnsi="Verdana"/>
          <w:sz w:val="20"/>
        </w:rPr>
        <w:t>. Avgiftene er mva. pliktige. Prisene er oppgitt inkl. mva.</w:t>
      </w:r>
    </w:p>
    <w:p w14:paraId="039BF063" w14:textId="77777777" w:rsidR="001F35FA" w:rsidRPr="00D1106C" w:rsidRDefault="00CE1951" w:rsidP="00CE1951">
      <w:pPr>
        <w:rPr>
          <w:rFonts w:ascii="Arial" w:hAnsi="Arial" w:cs="Arial"/>
          <w:b/>
          <w:i/>
          <w:sz w:val="28"/>
        </w:rPr>
      </w:pPr>
      <w:bookmarkStart w:id="536" w:name="_Toc276444696"/>
      <w:bookmarkStart w:id="537" w:name="_Toc500765299"/>
      <w:r w:rsidRPr="00D1106C">
        <w:rPr>
          <w:rFonts w:ascii="Arial" w:hAnsi="Arial" w:cs="Arial"/>
          <w:b/>
          <w:i/>
          <w:sz w:val="28"/>
        </w:rPr>
        <w:t>10.</w:t>
      </w:r>
      <w:r w:rsidR="004C50CD" w:rsidRPr="00D1106C">
        <w:rPr>
          <w:rFonts w:ascii="Arial" w:hAnsi="Arial" w:cs="Arial"/>
          <w:b/>
          <w:i/>
          <w:sz w:val="28"/>
        </w:rPr>
        <w:t>2</w:t>
      </w:r>
      <w:r w:rsidRPr="00D1106C">
        <w:rPr>
          <w:rFonts w:ascii="Arial" w:hAnsi="Arial" w:cs="Arial"/>
          <w:b/>
          <w:i/>
          <w:sz w:val="28"/>
        </w:rPr>
        <w:t xml:space="preserve"> </w:t>
      </w:r>
      <w:r w:rsidR="001F35FA" w:rsidRPr="00D1106C">
        <w:rPr>
          <w:rFonts w:ascii="Arial" w:hAnsi="Arial" w:cs="Arial"/>
          <w:b/>
          <w:i/>
          <w:sz w:val="28"/>
        </w:rPr>
        <w:t xml:space="preserve">Avgift etter </w:t>
      </w:r>
      <w:bookmarkEnd w:id="536"/>
      <w:r w:rsidR="001F35FA" w:rsidRPr="00D1106C">
        <w:rPr>
          <w:rFonts w:ascii="Arial" w:hAnsi="Arial" w:cs="Arial"/>
          <w:b/>
          <w:i/>
          <w:sz w:val="28"/>
        </w:rPr>
        <w:t>stipulert forbruk</w:t>
      </w:r>
      <w:bookmarkEnd w:id="537"/>
    </w:p>
    <w:p w14:paraId="1061B001" w14:textId="77777777" w:rsidR="001F35FA" w:rsidRPr="009A57A5" w:rsidRDefault="001F35FA" w:rsidP="001F35FA">
      <w:pPr>
        <w:pStyle w:val="NormalWeb"/>
        <w:rPr>
          <w:rFonts w:ascii="Verdana" w:hAnsi="Verdana"/>
          <w:sz w:val="20"/>
        </w:rPr>
      </w:pPr>
      <w:r w:rsidRPr="009A57A5">
        <w:rPr>
          <w:rFonts w:ascii="Verdana" w:hAnsi="Verdana"/>
          <w:sz w:val="20"/>
        </w:rPr>
        <w:t>Vann:</w:t>
      </w:r>
      <w:r w:rsidRPr="009A57A5">
        <w:rPr>
          <w:rFonts w:ascii="Verdana" w:hAnsi="Verdana"/>
          <w:sz w:val="20"/>
        </w:rPr>
        <w:tab/>
      </w:r>
    </w:p>
    <w:tbl>
      <w:tblPr>
        <w:tblW w:w="328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941"/>
        <w:gridCol w:w="3035"/>
      </w:tblGrid>
      <w:tr w:rsidR="001F35FA" w:rsidRPr="009A57A5" w14:paraId="0589A943" w14:textId="77777777" w:rsidTr="00034E02">
        <w:trPr>
          <w:tblCellSpacing w:w="0" w:type="dxa"/>
        </w:trPr>
        <w:tc>
          <w:tcPr>
            <w:tcW w:w="2461" w:type="pct"/>
            <w:tcBorders>
              <w:top w:val="outset" w:sz="6" w:space="0" w:color="auto"/>
              <w:left w:val="outset" w:sz="6" w:space="0" w:color="auto"/>
              <w:bottom w:val="outset" w:sz="6" w:space="0" w:color="auto"/>
              <w:right w:val="outset" w:sz="6" w:space="0" w:color="auto"/>
            </w:tcBorders>
            <w:vAlign w:val="center"/>
          </w:tcPr>
          <w:p w14:paraId="0EA9C605" w14:textId="77777777" w:rsidR="001F35FA" w:rsidRPr="009A57A5" w:rsidRDefault="001F35FA" w:rsidP="00034E02">
            <w:pPr>
              <w:pStyle w:val="NormalWeb"/>
              <w:rPr>
                <w:rFonts w:ascii="Verdana" w:hAnsi="Verdana"/>
                <w:sz w:val="20"/>
                <w:vertAlign w:val="superscript"/>
              </w:rPr>
            </w:pPr>
            <w:r w:rsidRPr="009A57A5">
              <w:rPr>
                <w:rFonts w:ascii="Verdana" w:hAnsi="Verdana"/>
                <w:sz w:val="20"/>
              </w:rPr>
              <w:t xml:space="preserve">Bruksareal </w:t>
            </w:r>
          </w:p>
        </w:tc>
        <w:tc>
          <w:tcPr>
            <w:tcW w:w="2539" w:type="pct"/>
            <w:tcBorders>
              <w:top w:val="outset" w:sz="6" w:space="0" w:color="auto"/>
              <w:left w:val="outset" w:sz="6" w:space="0" w:color="auto"/>
              <w:bottom w:val="outset" w:sz="6" w:space="0" w:color="auto"/>
              <w:right w:val="outset" w:sz="6" w:space="0" w:color="auto"/>
            </w:tcBorders>
            <w:vAlign w:val="center"/>
          </w:tcPr>
          <w:p w14:paraId="221E7560" w14:textId="77777777" w:rsidR="001F35FA" w:rsidRPr="009A57A5" w:rsidRDefault="001F35FA" w:rsidP="00034E02">
            <w:pPr>
              <w:pStyle w:val="NormalWeb"/>
              <w:jc w:val="right"/>
              <w:rPr>
                <w:rFonts w:ascii="Verdana" w:hAnsi="Verdana"/>
                <w:sz w:val="20"/>
              </w:rPr>
            </w:pPr>
            <w:r w:rsidRPr="009A57A5">
              <w:rPr>
                <w:rFonts w:ascii="Verdana" w:hAnsi="Verdana"/>
                <w:sz w:val="20"/>
              </w:rPr>
              <w:t>Stipulert forbruk m</w:t>
            </w:r>
            <w:r w:rsidRPr="009A57A5">
              <w:rPr>
                <w:rFonts w:ascii="Verdana" w:hAnsi="Verdana"/>
                <w:sz w:val="20"/>
                <w:vertAlign w:val="superscript"/>
              </w:rPr>
              <w:t>3</w:t>
            </w:r>
            <w:r w:rsidRPr="009A57A5">
              <w:rPr>
                <w:rFonts w:ascii="Verdana" w:hAnsi="Verdana"/>
                <w:sz w:val="20"/>
              </w:rPr>
              <w:t xml:space="preserve">/år  </w:t>
            </w:r>
          </w:p>
        </w:tc>
      </w:tr>
      <w:tr w:rsidR="001F35FA" w:rsidRPr="009A57A5" w14:paraId="7B8860D1" w14:textId="77777777" w:rsidTr="00034E02">
        <w:trPr>
          <w:tblCellSpacing w:w="0" w:type="dxa"/>
        </w:trPr>
        <w:tc>
          <w:tcPr>
            <w:tcW w:w="2461" w:type="pct"/>
            <w:tcBorders>
              <w:top w:val="outset" w:sz="6" w:space="0" w:color="auto"/>
              <w:left w:val="outset" w:sz="6" w:space="0" w:color="auto"/>
              <w:bottom w:val="outset" w:sz="6" w:space="0" w:color="auto"/>
              <w:right w:val="outset" w:sz="6" w:space="0" w:color="auto"/>
            </w:tcBorders>
            <w:vAlign w:val="center"/>
          </w:tcPr>
          <w:p w14:paraId="0D2F2A76" w14:textId="77777777" w:rsidR="001F35FA" w:rsidRPr="009A57A5" w:rsidRDefault="001F35FA" w:rsidP="00034E02">
            <w:pPr>
              <w:pStyle w:val="NormalWeb"/>
              <w:rPr>
                <w:rFonts w:ascii="Verdana" w:hAnsi="Verdana"/>
                <w:sz w:val="20"/>
              </w:rPr>
            </w:pPr>
            <w:r w:rsidRPr="009A57A5">
              <w:rPr>
                <w:rFonts w:ascii="Verdana" w:hAnsi="Verdana"/>
                <w:sz w:val="20"/>
              </w:rPr>
              <w:t>0-60 m</w:t>
            </w:r>
            <w:r w:rsidRPr="009A57A5">
              <w:rPr>
                <w:rFonts w:ascii="Verdana" w:hAnsi="Verdana"/>
                <w:sz w:val="20"/>
                <w:vertAlign w:val="superscript"/>
              </w:rPr>
              <w:t>2</w:t>
            </w:r>
            <w:r w:rsidRPr="009A57A5">
              <w:rPr>
                <w:rFonts w:ascii="Verdana" w:hAnsi="Verdana"/>
                <w:sz w:val="20"/>
              </w:rPr>
              <w:t xml:space="preserve">         </w:t>
            </w:r>
          </w:p>
        </w:tc>
        <w:tc>
          <w:tcPr>
            <w:tcW w:w="2539" w:type="pct"/>
            <w:tcBorders>
              <w:top w:val="outset" w:sz="6" w:space="0" w:color="auto"/>
              <w:left w:val="outset" w:sz="6" w:space="0" w:color="auto"/>
              <w:bottom w:val="outset" w:sz="6" w:space="0" w:color="auto"/>
              <w:right w:val="outset" w:sz="6" w:space="0" w:color="auto"/>
            </w:tcBorders>
            <w:vAlign w:val="center"/>
          </w:tcPr>
          <w:p w14:paraId="657CB068" w14:textId="77777777" w:rsidR="001F35FA" w:rsidRPr="009A57A5" w:rsidRDefault="001F35FA" w:rsidP="00034E02">
            <w:pPr>
              <w:pStyle w:val="NormalWeb"/>
              <w:jc w:val="right"/>
              <w:rPr>
                <w:rFonts w:ascii="Verdana" w:hAnsi="Verdana"/>
                <w:sz w:val="20"/>
              </w:rPr>
            </w:pPr>
            <w:r w:rsidRPr="009A57A5">
              <w:rPr>
                <w:rFonts w:ascii="Verdana" w:hAnsi="Verdana"/>
                <w:sz w:val="20"/>
              </w:rPr>
              <w:t>250</w:t>
            </w:r>
          </w:p>
        </w:tc>
      </w:tr>
      <w:tr w:rsidR="001F35FA" w:rsidRPr="009A57A5" w14:paraId="436314B1" w14:textId="77777777" w:rsidTr="00034E02">
        <w:trPr>
          <w:tblCellSpacing w:w="0" w:type="dxa"/>
        </w:trPr>
        <w:tc>
          <w:tcPr>
            <w:tcW w:w="2461" w:type="pct"/>
            <w:tcBorders>
              <w:top w:val="outset" w:sz="6" w:space="0" w:color="auto"/>
              <w:left w:val="outset" w:sz="6" w:space="0" w:color="auto"/>
              <w:bottom w:val="outset" w:sz="6" w:space="0" w:color="auto"/>
              <w:right w:val="outset" w:sz="6" w:space="0" w:color="auto"/>
            </w:tcBorders>
            <w:vAlign w:val="center"/>
          </w:tcPr>
          <w:p w14:paraId="39F7265D" w14:textId="77777777" w:rsidR="001F35FA" w:rsidRPr="009A57A5" w:rsidRDefault="001F35FA" w:rsidP="00034E02">
            <w:pPr>
              <w:pStyle w:val="NormalWeb"/>
              <w:rPr>
                <w:rFonts w:ascii="Verdana" w:hAnsi="Verdana"/>
                <w:sz w:val="20"/>
              </w:rPr>
            </w:pPr>
            <w:r w:rsidRPr="009A57A5">
              <w:rPr>
                <w:rFonts w:ascii="Verdana" w:hAnsi="Verdana"/>
                <w:sz w:val="20"/>
              </w:rPr>
              <w:t>60-160 m</w:t>
            </w:r>
            <w:r w:rsidRPr="009A57A5">
              <w:rPr>
                <w:rFonts w:ascii="Verdana" w:hAnsi="Verdana"/>
                <w:sz w:val="20"/>
                <w:vertAlign w:val="superscript"/>
              </w:rPr>
              <w:t>2</w:t>
            </w:r>
            <w:r w:rsidRPr="009A57A5">
              <w:rPr>
                <w:rFonts w:ascii="Verdana" w:hAnsi="Verdana"/>
                <w:sz w:val="20"/>
              </w:rPr>
              <w:t xml:space="preserve">     </w:t>
            </w:r>
          </w:p>
        </w:tc>
        <w:tc>
          <w:tcPr>
            <w:tcW w:w="2539" w:type="pct"/>
            <w:tcBorders>
              <w:top w:val="outset" w:sz="6" w:space="0" w:color="auto"/>
              <w:left w:val="outset" w:sz="6" w:space="0" w:color="auto"/>
              <w:bottom w:val="outset" w:sz="6" w:space="0" w:color="auto"/>
              <w:right w:val="outset" w:sz="6" w:space="0" w:color="auto"/>
            </w:tcBorders>
            <w:vAlign w:val="center"/>
          </w:tcPr>
          <w:p w14:paraId="5987A21D" w14:textId="77777777" w:rsidR="001F35FA" w:rsidRPr="009A57A5" w:rsidRDefault="001F35FA" w:rsidP="00034E02">
            <w:pPr>
              <w:pStyle w:val="NormalWeb"/>
              <w:jc w:val="right"/>
              <w:rPr>
                <w:rFonts w:ascii="Verdana" w:hAnsi="Verdana"/>
                <w:sz w:val="20"/>
              </w:rPr>
            </w:pPr>
            <w:r w:rsidRPr="009A57A5">
              <w:rPr>
                <w:rFonts w:ascii="Verdana" w:hAnsi="Verdana"/>
                <w:sz w:val="20"/>
              </w:rPr>
              <w:t xml:space="preserve">330 </w:t>
            </w:r>
          </w:p>
        </w:tc>
      </w:tr>
      <w:tr w:rsidR="001F35FA" w:rsidRPr="009A57A5" w14:paraId="29FE3FFC" w14:textId="77777777" w:rsidTr="00034E02">
        <w:trPr>
          <w:tblCellSpacing w:w="0" w:type="dxa"/>
        </w:trPr>
        <w:tc>
          <w:tcPr>
            <w:tcW w:w="2461" w:type="pct"/>
            <w:tcBorders>
              <w:top w:val="outset" w:sz="6" w:space="0" w:color="auto"/>
              <w:left w:val="outset" w:sz="6" w:space="0" w:color="auto"/>
              <w:bottom w:val="outset" w:sz="6" w:space="0" w:color="auto"/>
              <w:right w:val="outset" w:sz="6" w:space="0" w:color="auto"/>
            </w:tcBorders>
            <w:vAlign w:val="center"/>
          </w:tcPr>
          <w:p w14:paraId="4B1DA231" w14:textId="77777777" w:rsidR="001F35FA" w:rsidRPr="009A57A5" w:rsidRDefault="001F35FA" w:rsidP="00034E02">
            <w:pPr>
              <w:pStyle w:val="NormalWeb"/>
              <w:rPr>
                <w:rFonts w:ascii="Verdana" w:hAnsi="Verdana"/>
                <w:sz w:val="20"/>
              </w:rPr>
            </w:pPr>
            <w:r w:rsidRPr="009A57A5">
              <w:rPr>
                <w:rFonts w:ascii="Verdana" w:hAnsi="Verdana"/>
                <w:sz w:val="20"/>
              </w:rPr>
              <w:t>160-240 m</w:t>
            </w:r>
            <w:r w:rsidRPr="009A57A5">
              <w:rPr>
                <w:rFonts w:ascii="Verdana" w:hAnsi="Verdana"/>
                <w:sz w:val="20"/>
                <w:vertAlign w:val="superscript"/>
              </w:rPr>
              <w:t>2</w:t>
            </w:r>
            <w:r w:rsidRPr="009A57A5">
              <w:rPr>
                <w:rFonts w:ascii="Verdana" w:hAnsi="Verdana"/>
                <w:sz w:val="20"/>
              </w:rPr>
              <w:t xml:space="preserve">     </w:t>
            </w:r>
          </w:p>
        </w:tc>
        <w:tc>
          <w:tcPr>
            <w:tcW w:w="2539" w:type="pct"/>
            <w:tcBorders>
              <w:top w:val="outset" w:sz="6" w:space="0" w:color="auto"/>
              <w:left w:val="outset" w:sz="6" w:space="0" w:color="auto"/>
              <w:bottom w:val="outset" w:sz="6" w:space="0" w:color="auto"/>
              <w:right w:val="outset" w:sz="6" w:space="0" w:color="auto"/>
            </w:tcBorders>
            <w:vAlign w:val="center"/>
          </w:tcPr>
          <w:p w14:paraId="4AE40E1D" w14:textId="77777777" w:rsidR="001F35FA" w:rsidRPr="009A57A5" w:rsidRDefault="001F35FA" w:rsidP="00034E02">
            <w:pPr>
              <w:pStyle w:val="NormalWeb"/>
              <w:jc w:val="right"/>
              <w:rPr>
                <w:rFonts w:ascii="Verdana" w:hAnsi="Verdana"/>
                <w:sz w:val="20"/>
              </w:rPr>
            </w:pPr>
            <w:r w:rsidRPr="009A57A5">
              <w:rPr>
                <w:rFonts w:ascii="Verdana" w:hAnsi="Verdana"/>
                <w:sz w:val="20"/>
              </w:rPr>
              <w:t>600</w:t>
            </w:r>
          </w:p>
        </w:tc>
      </w:tr>
    </w:tbl>
    <w:p w14:paraId="19E96B09" w14:textId="77777777" w:rsidR="001F35FA" w:rsidRPr="009A57A5" w:rsidRDefault="001F35FA" w:rsidP="001F35FA">
      <w:pPr>
        <w:pStyle w:val="NormalWeb"/>
        <w:rPr>
          <w:rFonts w:ascii="Verdana" w:hAnsi="Verdana"/>
          <w:sz w:val="20"/>
        </w:rPr>
      </w:pPr>
      <w:r w:rsidRPr="009A57A5">
        <w:rPr>
          <w:rFonts w:ascii="Verdana" w:hAnsi="Verdana"/>
          <w:sz w:val="20"/>
        </w:rPr>
        <w:t>Avgift betales i forhold til enhetspris for vann (kr/m</w:t>
      </w:r>
      <w:r w:rsidRPr="009A57A5">
        <w:rPr>
          <w:rFonts w:ascii="Verdana" w:hAnsi="Verdana"/>
          <w:sz w:val="20"/>
          <w:vertAlign w:val="superscript"/>
        </w:rPr>
        <w:t>3</w:t>
      </w:r>
      <w:r w:rsidRPr="009A57A5">
        <w:rPr>
          <w:rFonts w:ascii="Verdana" w:hAnsi="Verdana"/>
          <w:sz w:val="20"/>
        </w:rPr>
        <w:t>) angitt i punkt 10.2.1.</w:t>
      </w:r>
    </w:p>
    <w:p w14:paraId="2ABBEC7F" w14:textId="77777777" w:rsidR="001F35FA" w:rsidRPr="009A57A5" w:rsidRDefault="001F35FA" w:rsidP="001F35FA">
      <w:pPr>
        <w:pStyle w:val="NormalWeb"/>
        <w:rPr>
          <w:rFonts w:ascii="Verdana" w:hAnsi="Verdana"/>
          <w:sz w:val="20"/>
        </w:rPr>
      </w:pPr>
      <w:r w:rsidRPr="009A57A5">
        <w:rPr>
          <w:rFonts w:ascii="Verdana" w:hAnsi="Verdana"/>
          <w:sz w:val="20"/>
        </w:rPr>
        <w:t>Kloakk:</w:t>
      </w:r>
    </w:p>
    <w:tbl>
      <w:tblPr>
        <w:tblW w:w="328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941"/>
        <w:gridCol w:w="3035"/>
      </w:tblGrid>
      <w:tr w:rsidR="001F35FA" w:rsidRPr="009A57A5" w14:paraId="5F6E305B" w14:textId="77777777" w:rsidTr="00034E02">
        <w:trPr>
          <w:tblCellSpacing w:w="0" w:type="dxa"/>
        </w:trPr>
        <w:tc>
          <w:tcPr>
            <w:tcW w:w="2461" w:type="pct"/>
            <w:tcBorders>
              <w:top w:val="outset" w:sz="6" w:space="0" w:color="auto"/>
              <w:left w:val="outset" w:sz="6" w:space="0" w:color="auto"/>
              <w:bottom w:val="outset" w:sz="6" w:space="0" w:color="auto"/>
              <w:right w:val="outset" w:sz="6" w:space="0" w:color="auto"/>
            </w:tcBorders>
            <w:vAlign w:val="center"/>
          </w:tcPr>
          <w:p w14:paraId="066C8EC5" w14:textId="77777777" w:rsidR="001F35FA" w:rsidRPr="009A57A5" w:rsidRDefault="001F35FA" w:rsidP="00034E02">
            <w:pPr>
              <w:pStyle w:val="NormalWeb"/>
              <w:rPr>
                <w:rFonts w:ascii="Verdana" w:hAnsi="Verdana"/>
                <w:sz w:val="20"/>
                <w:vertAlign w:val="superscript"/>
              </w:rPr>
            </w:pPr>
            <w:r w:rsidRPr="009A57A5">
              <w:rPr>
                <w:rFonts w:ascii="Verdana" w:hAnsi="Verdana"/>
                <w:sz w:val="20"/>
              </w:rPr>
              <w:t xml:space="preserve">Bruksareal </w:t>
            </w:r>
          </w:p>
        </w:tc>
        <w:tc>
          <w:tcPr>
            <w:tcW w:w="2539" w:type="pct"/>
            <w:tcBorders>
              <w:top w:val="outset" w:sz="6" w:space="0" w:color="auto"/>
              <w:left w:val="outset" w:sz="6" w:space="0" w:color="auto"/>
              <w:bottom w:val="outset" w:sz="6" w:space="0" w:color="auto"/>
              <w:right w:val="outset" w:sz="6" w:space="0" w:color="auto"/>
            </w:tcBorders>
            <w:vAlign w:val="center"/>
          </w:tcPr>
          <w:p w14:paraId="0DADCBC0" w14:textId="77777777" w:rsidR="001F35FA" w:rsidRPr="009A57A5" w:rsidRDefault="001F35FA" w:rsidP="00034E02">
            <w:pPr>
              <w:pStyle w:val="NormalWeb"/>
              <w:jc w:val="right"/>
              <w:rPr>
                <w:rFonts w:ascii="Verdana" w:hAnsi="Verdana"/>
                <w:sz w:val="20"/>
              </w:rPr>
            </w:pPr>
            <w:r w:rsidRPr="009A57A5">
              <w:rPr>
                <w:rFonts w:ascii="Verdana" w:hAnsi="Verdana"/>
                <w:sz w:val="20"/>
              </w:rPr>
              <w:t>Stipulert forbruk m</w:t>
            </w:r>
            <w:r w:rsidRPr="009A57A5">
              <w:rPr>
                <w:rFonts w:ascii="Verdana" w:hAnsi="Verdana"/>
                <w:sz w:val="20"/>
                <w:vertAlign w:val="superscript"/>
              </w:rPr>
              <w:t>3</w:t>
            </w:r>
            <w:r w:rsidRPr="009A57A5">
              <w:rPr>
                <w:rFonts w:ascii="Verdana" w:hAnsi="Verdana"/>
                <w:sz w:val="20"/>
              </w:rPr>
              <w:t xml:space="preserve">/år  </w:t>
            </w:r>
          </w:p>
        </w:tc>
      </w:tr>
      <w:tr w:rsidR="001F35FA" w:rsidRPr="009A57A5" w14:paraId="04C2BF72" w14:textId="77777777" w:rsidTr="00034E02">
        <w:trPr>
          <w:tblCellSpacing w:w="0" w:type="dxa"/>
        </w:trPr>
        <w:tc>
          <w:tcPr>
            <w:tcW w:w="2461" w:type="pct"/>
            <w:tcBorders>
              <w:top w:val="outset" w:sz="6" w:space="0" w:color="auto"/>
              <w:left w:val="outset" w:sz="6" w:space="0" w:color="auto"/>
              <w:bottom w:val="outset" w:sz="6" w:space="0" w:color="auto"/>
              <w:right w:val="outset" w:sz="6" w:space="0" w:color="auto"/>
            </w:tcBorders>
            <w:vAlign w:val="center"/>
          </w:tcPr>
          <w:p w14:paraId="21420853" w14:textId="77777777" w:rsidR="001F35FA" w:rsidRPr="009A57A5" w:rsidRDefault="001F35FA" w:rsidP="00034E02">
            <w:pPr>
              <w:pStyle w:val="NormalWeb"/>
              <w:rPr>
                <w:rFonts w:ascii="Verdana" w:hAnsi="Verdana"/>
                <w:sz w:val="20"/>
              </w:rPr>
            </w:pPr>
            <w:r w:rsidRPr="009A57A5">
              <w:rPr>
                <w:rFonts w:ascii="Verdana" w:hAnsi="Verdana"/>
                <w:sz w:val="20"/>
              </w:rPr>
              <w:t>0-60 m</w:t>
            </w:r>
            <w:r w:rsidRPr="009A57A5">
              <w:rPr>
                <w:rFonts w:ascii="Verdana" w:hAnsi="Verdana"/>
                <w:sz w:val="20"/>
                <w:vertAlign w:val="superscript"/>
              </w:rPr>
              <w:t>2</w:t>
            </w:r>
            <w:r w:rsidRPr="009A57A5">
              <w:rPr>
                <w:rFonts w:ascii="Verdana" w:hAnsi="Verdana"/>
                <w:sz w:val="20"/>
              </w:rPr>
              <w:t xml:space="preserve">         </w:t>
            </w:r>
          </w:p>
        </w:tc>
        <w:tc>
          <w:tcPr>
            <w:tcW w:w="2539" w:type="pct"/>
            <w:tcBorders>
              <w:top w:val="outset" w:sz="6" w:space="0" w:color="auto"/>
              <w:left w:val="outset" w:sz="6" w:space="0" w:color="auto"/>
              <w:bottom w:val="outset" w:sz="6" w:space="0" w:color="auto"/>
              <w:right w:val="outset" w:sz="6" w:space="0" w:color="auto"/>
            </w:tcBorders>
            <w:vAlign w:val="center"/>
          </w:tcPr>
          <w:p w14:paraId="7D4615E4" w14:textId="77777777" w:rsidR="001F35FA" w:rsidRPr="009A57A5" w:rsidRDefault="001F35FA" w:rsidP="00034E02">
            <w:pPr>
              <w:pStyle w:val="NormalWeb"/>
              <w:jc w:val="right"/>
              <w:rPr>
                <w:rFonts w:ascii="Verdana" w:hAnsi="Verdana"/>
                <w:sz w:val="20"/>
              </w:rPr>
            </w:pPr>
            <w:r w:rsidRPr="009A57A5">
              <w:rPr>
                <w:rFonts w:ascii="Verdana" w:hAnsi="Verdana"/>
                <w:sz w:val="20"/>
              </w:rPr>
              <w:t>250</w:t>
            </w:r>
          </w:p>
        </w:tc>
      </w:tr>
      <w:tr w:rsidR="001F35FA" w:rsidRPr="009A57A5" w14:paraId="6C2B3F94" w14:textId="77777777" w:rsidTr="00034E02">
        <w:trPr>
          <w:tblCellSpacing w:w="0" w:type="dxa"/>
        </w:trPr>
        <w:tc>
          <w:tcPr>
            <w:tcW w:w="2461" w:type="pct"/>
            <w:tcBorders>
              <w:top w:val="outset" w:sz="6" w:space="0" w:color="auto"/>
              <w:left w:val="outset" w:sz="6" w:space="0" w:color="auto"/>
              <w:bottom w:val="outset" w:sz="6" w:space="0" w:color="auto"/>
              <w:right w:val="outset" w:sz="6" w:space="0" w:color="auto"/>
            </w:tcBorders>
            <w:vAlign w:val="center"/>
          </w:tcPr>
          <w:p w14:paraId="3E373661" w14:textId="77777777" w:rsidR="001F35FA" w:rsidRPr="009A57A5" w:rsidRDefault="001F35FA" w:rsidP="00034E02">
            <w:pPr>
              <w:pStyle w:val="NormalWeb"/>
              <w:rPr>
                <w:rFonts w:ascii="Verdana" w:hAnsi="Verdana"/>
                <w:sz w:val="20"/>
              </w:rPr>
            </w:pPr>
            <w:r w:rsidRPr="009A57A5">
              <w:rPr>
                <w:rFonts w:ascii="Verdana" w:hAnsi="Verdana"/>
                <w:sz w:val="20"/>
              </w:rPr>
              <w:t>60-160 m</w:t>
            </w:r>
            <w:r w:rsidRPr="009A57A5">
              <w:rPr>
                <w:rFonts w:ascii="Verdana" w:hAnsi="Verdana"/>
                <w:sz w:val="20"/>
                <w:vertAlign w:val="superscript"/>
              </w:rPr>
              <w:t>2</w:t>
            </w:r>
            <w:r w:rsidRPr="009A57A5">
              <w:rPr>
                <w:rFonts w:ascii="Verdana" w:hAnsi="Verdana"/>
                <w:sz w:val="20"/>
              </w:rPr>
              <w:t xml:space="preserve">     </w:t>
            </w:r>
          </w:p>
        </w:tc>
        <w:tc>
          <w:tcPr>
            <w:tcW w:w="2539" w:type="pct"/>
            <w:tcBorders>
              <w:top w:val="outset" w:sz="6" w:space="0" w:color="auto"/>
              <w:left w:val="outset" w:sz="6" w:space="0" w:color="auto"/>
              <w:bottom w:val="outset" w:sz="6" w:space="0" w:color="auto"/>
              <w:right w:val="outset" w:sz="6" w:space="0" w:color="auto"/>
            </w:tcBorders>
            <w:vAlign w:val="center"/>
          </w:tcPr>
          <w:p w14:paraId="672E0964" w14:textId="77777777" w:rsidR="001F35FA" w:rsidRPr="009A57A5" w:rsidRDefault="001F35FA" w:rsidP="00034E02">
            <w:pPr>
              <w:pStyle w:val="NormalWeb"/>
              <w:jc w:val="right"/>
              <w:rPr>
                <w:rFonts w:ascii="Verdana" w:hAnsi="Verdana"/>
                <w:sz w:val="20"/>
              </w:rPr>
            </w:pPr>
            <w:r w:rsidRPr="009A57A5">
              <w:rPr>
                <w:rFonts w:ascii="Verdana" w:hAnsi="Verdana"/>
                <w:sz w:val="20"/>
              </w:rPr>
              <w:t xml:space="preserve">330 </w:t>
            </w:r>
          </w:p>
        </w:tc>
      </w:tr>
      <w:tr w:rsidR="001F35FA" w:rsidRPr="009A57A5" w14:paraId="4B8F9DFC" w14:textId="77777777" w:rsidTr="00034E02">
        <w:trPr>
          <w:tblCellSpacing w:w="0" w:type="dxa"/>
        </w:trPr>
        <w:tc>
          <w:tcPr>
            <w:tcW w:w="2461" w:type="pct"/>
            <w:tcBorders>
              <w:top w:val="outset" w:sz="6" w:space="0" w:color="auto"/>
              <w:left w:val="outset" w:sz="6" w:space="0" w:color="auto"/>
              <w:bottom w:val="outset" w:sz="6" w:space="0" w:color="auto"/>
              <w:right w:val="outset" w:sz="6" w:space="0" w:color="auto"/>
            </w:tcBorders>
            <w:vAlign w:val="center"/>
          </w:tcPr>
          <w:p w14:paraId="52331371" w14:textId="77777777" w:rsidR="001F35FA" w:rsidRPr="009A57A5" w:rsidRDefault="001F35FA" w:rsidP="00034E02">
            <w:pPr>
              <w:pStyle w:val="NormalWeb"/>
              <w:rPr>
                <w:rFonts w:ascii="Verdana" w:hAnsi="Verdana"/>
                <w:sz w:val="20"/>
              </w:rPr>
            </w:pPr>
            <w:r w:rsidRPr="009A57A5">
              <w:rPr>
                <w:rFonts w:ascii="Verdana" w:hAnsi="Verdana"/>
                <w:sz w:val="20"/>
              </w:rPr>
              <w:t>160-240 m</w:t>
            </w:r>
            <w:r w:rsidRPr="009A57A5">
              <w:rPr>
                <w:rFonts w:ascii="Verdana" w:hAnsi="Verdana"/>
                <w:sz w:val="20"/>
                <w:vertAlign w:val="superscript"/>
              </w:rPr>
              <w:t>2</w:t>
            </w:r>
            <w:r w:rsidRPr="009A57A5">
              <w:rPr>
                <w:rFonts w:ascii="Verdana" w:hAnsi="Verdana"/>
                <w:sz w:val="20"/>
              </w:rPr>
              <w:t xml:space="preserve">     </w:t>
            </w:r>
          </w:p>
        </w:tc>
        <w:tc>
          <w:tcPr>
            <w:tcW w:w="2539" w:type="pct"/>
            <w:tcBorders>
              <w:top w:val="outset" w:sz="6" w:space="0" w:color="auto"/>
              <w:left w:val="outset" w:sz="6" w:space="0" w:color="auto"/>
              <w:bottom w:val="outset" w:sz="6" w:space="0" w:color="auto"/>
              <w:right w:val="outset" w:sz="6" w:space="0" w:color="auto"/>
            </w:tcBorders>
            <w:vAlign w:val="center"/>
          </w:tcPr>
          <w:p w14:paraId="0C7DA780" w14:textId="77777777" w:rsidR="001F35FA" w:rsidRPr="009A57A5" w:rsidRDefault="001F35FA" w:rsidP="00034E02">
            <w:pPr>
              <w:pStyle w:val="NormalWeb"/>
              <w:jc w:val="right"/>
              <w:rPr>
                <w:rFonts w:ascii="Verdana" w:hAnsi="Verdana"/>
                <w:sz w:val="20"/>
              </w:rPr>
            </w:pPr>
            <w:r w:rsidRPr="009A57A5">
              <w:rPr>
                <w:rFonts w:ascii="Verdana" w:hAnsi="Verdana"/>
                <w:sz w:val="20"/>
              </w:rPr>
              <w:t>600</w:t>
            </w:r>
          </w:p>
        </w:tc>
      </w:tr>
    </w:tbl>
    <w:p w14:paraId="5FACA722" w14:textId="77777777" w:rsidR="001F35FA" w:rsidRPr="009A57A5" w:rsidRDefault="001F35FA" w:rsidP="001F35FA">
      <w:pPr>
        <w:pStyle w:val="NormalWeb"/>
        <w:rPr>
          <w:rFonts w:ascii="Verdana" w:hAnsi="Verdana"/>
          <w:sz w:val="20"/>
        </w:rPr>
      </w:pPr>
      <w:r w:rsidRPr="009A57A5">
        <w:rPr>
          <w:rFonts w:ascii="Verdana" w:hAnsi="Verdana"/>
          <w:sz w:val="20"/>
        </w:rPr>
        <w:t>Avgift betales i forhold til enhetspris for kloakk (kr/m</w:t>
      </w:r>
      <w:r w:rsidRPr="009A57A5">
        <w:rPr>
          <w:rFonts w:ascii="Verdana" w:hAnsi="Verdana"/>
          <w:sz w:val="20"/>
          <w:vertAlign w:val="superscript"/>
        </w:rPr>
        <w:t>3</w:t>
      </w:r>
      <w:r w:rsidRPr="009A57A5">
        <w:rPr>
          <w:rFonts w:ascii="Verdana" w:hAnsi="Verdana"/>
          <w:sz w:val="20"/>
        </w:rPr>
        <w:t>) angitt i punkt 10.2.1.</w:t>
      </w:r>
    </w:p>
    <w:p w14:paraId="7D94B457" w14:textId="77777777" w:rsidR="001F35FA" w:rsidRPr="00CE1951" w:rsidRDefault="00CE1951" w:rsidP="00CE1951">
      <w:pPr>
        <w:rPr>
          <w:rFonts w:ascii="Arial" w:hAnsi="Arial" w:cs="Arial"/>
          <w:b/>
        </w:rPr>
      </w:pPr>
      <w:bookmarkStart w:id="538" w:name="_Toc276444697"/>
      <w:bookmarkStart w:id="539" w:name="_Toc500765300"/>
      <w:r>
        <w:rPr>
          <w:rFonts w:ascii="Arial" w:hAnsi="Arial" w:cs="Arial"/>
          <w:b/>
        </w:rPr>
        <w:t>10.</w:t>
      </w:r>
      <w:r w:rsidR="004C50CD">
        <w:rPr>
          <w:rFonts w:ascii="Arial" w:hAnsi="Arial" w:cs="Arial"/>
          <w:b/>
        </w:rPr>
        <w:t>2</w:t>
      </w:r>
      <w:r>
        <w:rPr>
          <w:rFonts w:ascii="Arial" w:hAnsi="Arial" w:cs="Arial"/>
          <w:b/>
        </w:rPr>
        <w:t>.</w:t>
      </w:r>
      <w:r w:rsidR="004C50CD">
        <w:rPr>
          <w:rFonts w:ascii="Arial" w:hAnsi="Arial" w:cs="Arial"/>
          <w:b/>
        </w:rPr>
        <w:t>1</w:t>
      </w:r>
      <w:r w:rsidR="003117E0">
        <w:rPr>
          <w:rFonts w:ascii="Arial" w:hAnsi="Arial" w:cs="Arial"/>
          <w:b/>
        </w:rPr>
        <w:t xml:space="preserve"> </w:t>
      </w:r>
      <w:r w:rsidR="001F35FA" w:rsidRPr="00CE1951">
        <w:rPr>
          <w:rFonts w:ascii="Arial" w:hAnsi="Arial" w:cs="Arial"/>
          <w:b/>
        </w:rPr>
        <w:t>Avgift etter måling, pr. m3</w:t>
      </w:r>
      <w:bookmarkEnd w:id="538"/>
      <w:bookmarkEnd w:id="539"/>
      <w:r w:rsidR="001F35FA" w:rsidRPr="00CE1951">
        <w:rPr>
          <w:rFonts w:ascii="Arial" w:hAnsi="Arial" w:cs="Arial"/>
          <w:b/>
        </w:rPr>
        <w:t> </w:t>
      </w:r>
    </w:p>
    <w:p w14:paraId="4CD76A83" w14:textId="77777777" w:rsidR="001F35FA" w:rsidRPr="00CE1951" w:rsidRDefault="001F35FA" w:rsidP="00CE1951">
      <w:pPr>
        <w:pStyle w:val="NormalWeb"/>
        <w:rPr>
          <w:rFonts w:ascii="Verdana" w:hAnsi="Verdana"/>
          <w:sz w:val="20"/>
        </w:rPr>
      </w:pPr>
      <w:r w:rsidRPr="00CE1951">
        <w:rPr>
          <w:rFonts w:ascii="Verdana" w:hAnsi="Verdana"/>
          <w:sz w:val="20"/>
        </w:rPr>
        <w:t xml:space="preserve">Nytt fra 2019 er et gebyr for å installere en tilleggs vannmåler i bolig hvor det er separat inntak for leveranse av varmt og kaldt tappevann inn til en boligenhet. Vann og kloakkavgiften skal beregnes som summen av målt kaldt og varmt tappevann.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68"/>
        <w:gridCol w:w="1980"/>
        <w:gridCol w:w="1762"/>
      </w:tblGrid>
      <w:tr w:rsidR="001F35FA" w:rsidRPr="009A57A5" w14:paraId="72704966" w14:textId="77777777" w:rsidTr="00034E02">
        <w:tc>
          <w:tcPr>
            <w:tcW w:w="5468" w:type="dxa"/>
          </w:tcPr>
          <w:p w14:paraId="7F1DF5A2" w14:textId="77777777" w:rsidR="001F35FA" w:rsidRPr="009A57A5" w:rsidRDefault="001F35FA" w:rsidP="00034E02">
            <w:pPr>
              <w:pStyle w:val="NormalWeb"/>
              <w:rPr>
                <w:rFonts w:ascii="Verdana" w:hAnsi="Verdana"/>
                <w:sz w:val="20"/>
              </w:rPr>
            </w:pPr>
          </w:p>
        </w:tc>
        <w:tc>
          <w:tcPr>
            <w:tcW w:w="1980" w:type="dxa"/>
          </w:tcPr>
          <w:p w14:paraId="3B654415" w14:textId="77777777" w:rsidR="001F35FA" w:rsidRPr="00860C50" w:rsidRDefault="001F35FA" w:rsidP="00D272AB">
            <w:pPr>
              <w:jc w:val="right"/>
            </w:pPr>
            <w:r w:rsidRPr="00860C50">
              <w:t>Sats 20</w:t>
            </w:r>
            <w:r w:rsidR="00D272AB">
              <w:t>20</w:t>
            </w:r>
          </w:p>
        </w:tc>
        <w:tc>
          <w:tcPr>
            <w:tcW w:w="1762" w:type="dxa"/>
          </w:tcPr>
          <w:p w14:paraId="36F1B9C3" w14:textId="77777777" w:rsidR="001F35FA" w:rsidRPr="009A57A5" w:rsidRDefault="001F35FA" w:rsidP="00D272AB">
            <w:pPr>
              <w:pStyle w:val="NormalWeb"/>
              <w:jc w:val="right"/>
              <w:rPr>
                <w:rFonts w:ascii="Verdana" w:hAnsi="Verdana"/>
                <w:sz w:val="20"/>
              </w:rPr>
            </w:pPr>
            <w:r w:rsidRPr="009A57A5">
              <w:rPr>
                <w:rFonts w:ascii="Verdana" w:hAnsi="Verdana"/>
                <w:sz w:val="20"/>
              </w:rPr>
              <w:t>Sats 20</w:t>
            </w:r>
            <w:r w:rsidR="00FA15DC">
              <w:rPr>
                <w:rFonts w:ascii="Verdana" w:hAnsi="Verdana"/>
                <w:sz w:val="20"/>
              </w:rPr>
              <w:t>2</w:t>
            </w:r>
            <w:r w:rsidR="00D272AB">
              <w:rPr>
                <w:rFonts w:ascii="Verdana" w:hAnsi="Verdana"/>
                <w:sz w:val="20"/>
              </w:rPr>
              <w:t>1</w:t>
            </w:r>
          </w:p>
        </w:tc>
      </w:tr>
      <w:tr w:rsidR="001F35FA" w:rsidRPr="009A57A5" w14:paraId="5E4F9921" w14:textId="77777777" w:rsidTr="0057753A">
        <w:tc>
          <w:tcPr>
            <w:tcW w:w="5468" w:type="dxa"/>
            <w:tcBorders>
              <w:bottom w:val="single" w:sz="4" w:space="0" w:color="auto"/>
            </w:tcBorders>
          </w:tcPr>
          <w:p w14:paraId="58BCCCE8" w14:textId="77777777" w:rsidR="001F35FA" w:rsidRPr="009A57A5" w:rsidRDefault="001F35FA" w:rsidP="00034E02">
            <w:pPr>
              <w:pStyle w:val="NormalWeb"/>
              <w:rPr>
                <w:rFonts w:ascii="Verdana" w:hAnsi="Verdana"/>
                <w:sz w:val="20"/>
              </w:rPr>
            </w:pPr>
            <w:r w:rsidRPr="009A57A5">
              <w:rPr>
                <w:rFonts w:ascii="Verdana" w:hAnsi="Verdana"/>
                <w:sz w:val="20"/>
              </w:rPr>
              <w:t>Vann, fast årlig gebyr pr. boenhet for bolig/for annen eiendom pr. vann- eller kloakkmåler</w:t>
            </w:r>
          </w:p>
        </w:tc>
        <w:tc>
          <w:tcPr>
            <w:tcW w:w="1980" w:type="dxa"/>
            <w:tcBorders>
              <w:bottom w:val="single" w:sz="4" w:space="0" w:color="auto"/>
            </w:tcBorders>
          </w:tcPr>
          <w:p w14:paraId="5E0DCE0D" w14:textId="77777777" w:rsidR="001F35FA" w:rsidRPr="00860C50" w:rsidRDefault="00517140" w:rsidP="00D272AB">
            <w:pPr>
              <w:jc w:val="right"/>
            </w:pPr>
            <w:r>
              <w:t>8</w:t>
            </w:r>
            <w:r w:rsidR="00D272AB">
              <w:t>5</w:t>
            </w:r>
            <w:r>
              <w:t>0</w:t>
            </w:r>
          </w:p>
        </w:tc>
        <w:tc>
          <w:tcPr>
            <w:tcW w:w="1762" w:type="dxa"/>
            <w:tcBorders>
              <w:bottom w:val="single" w:sz="4" w:space="0" w:color="auto"/>
            </w:tcBorders>
          </w:tcPr>
          <w:p w14:paraId="52A6A688" w14:textId="77777777" w:rsidR="001F35FA" w:rsidRPr="00D37069" w:rsidRDefault="001F35FA" w:rsidP="00517140">
            <w:pPr>
              <w:pStyle w:val="NormalWeb"/>
              <w:jc w:val="right"/>
              <w:rPr>
                <w:rFonts w:ascii="Verdana" w:hAnsi="Verdana"/>
                <w:color w:val="0070C0"/>
                <w:sz w:val="20"/>
              </w:rPr>
            </w:pPr>
            <w:r w:rsidRPr="00D37069">
              <w:rPr>
                <w:rFonts w:ascii="Verdana" w:hAnsi="Verdana"/>
                <w:color w:val="0070C0"/>
                <w:sz w:val="20"/>
              </w:rPr>
              <w:t>8</w:t>
            </w:r>
            <w:r w:rsidR="00517140">
              <w:rPr>
                <w:rFonts w:ascii="Verdana" w:hAnsi="Verdana"/>
                <w:color w:val="0070C0"/>
                <w:sz w:val="20"/>
              </w:rPr>
              <w:t>5</w:t>
            </w:r>
            <w:r w:rsidRPr="00D37069">
              <w:rPr>
                <w:rFonts w:ascii="Verdana" w:hAnsi="Verdana"/>
                <w:color w:val="0070C0"/>
                <w:sz w:val="20"/>
              </w:rPr>
              <w:t>0</w:t>
            </w:r>
          </w:p>
        </w:tc>
      </w:tr>
      <w:tr w:rsidR="001F35FA" w:rsidRPr="009A57A5" w14:paraId="4C0E0E5C" w14:textId="77777777" w:rsidTr="0057753A">
        <w:tc>
          <w:tcPr>
            <w:tcW w:w="5468" w:type="dxa"/>
            <w:shd w:val="clear" w:color="auto" w:fill="auto"/>
          </w:tcPr>
          <w:p w14:paraId="2EB26C25" w14:textId="77777777" w:rsidR="001F35FA" w:rsidRPr="0057753A" w:rsidRDefault="001F35FA" w:rsidP="00034E02">
            <w:pPr>
              <w:pStyle w:val="NormalWeb"/>
              <w:rPr>
                <w:rFonts w:ascii="Verdana" w:hAnsi="Verdana"/>
                <w:sz w:val="20"/>
              </w:rPr>
            </w:pPr>
            <w:r w:rsidRPr="0057753A">
              <w:rPr>
                <w:rFonts w:ascii="Verdana" w:hAnsi="Verdana"/>
                <w:sz w:val="20"/>
              </w:rPr>
              <w:t>Gebyr for tilleggs vannmåler – kr/år (Nytt fra 2019)</w:t>
            </w:r>
          </w:p>
        </w:tc>
        <w:tc>
          <w:tcPr>
            <w:tcW w:w="1980" w:type="dxa"/>
            <w:shd w:val="clear" w:color="auto" w:fill="auto"/>
          </w:tcPr>
          <w:p w14:paraId="0DEB832A" w14:textId="77777777" w:rsidR="001F35FA" w:rsidRPr="0057753A" w:rsidRDefault="00D272AB" w:rsidP="00034E02">
            <w:pPr>
              <w:jc w:val="right"/>
            </w:pPr>
            <w:r w:rsidRPr="0057753A">
              <w:t>6</w:t>
            </w:r>
            <w:r w:rsidR="00517140" w:rsidRPr="0057753A">
              <w:t>00</w:t>
            </w:r>
          </w:p>
        </w:tc>
        <w:tc>
          <w:tcPr>
            <w:tcW w:w="1762" w:type="dxa"/>
            <w:shd w:val="clear" w:color="auto" w:fill="auto"/>
          </w:tcPr>
          <w:p w14:paraId="1F138CD2" w14:textId="77777777" w:rsidR="001F35FA" w:rsidRPr="00D37069" w:rsidRDefault="00517140" w:rsidP="00034E02">
            <w:pPr>
              <w:pStyle w:val="NormalWeb"/>
              <w:jc w:val="right"/>
              <w:rPr>
                <w:rFonts w:ascii="Verdana" w:hAnsi="Verdana"/>
                <w:color w:val="0070C0"/>
                <w:sz w:val="20"/>
              </w:rPr>
            </w:pPr>
            <w:r w:rsidRPr="0057753A">
              <w:rPr>
                <w:rFonts w:ascii="Verdana" w:hAnsi="Verdana"/>
                <w:color w:val="0070C0"/>
                <w:sz w:val="20"/>
              </w:rPr>
              <w:t>6</w:t>
            </w:r>
            <w:r w:rsidR="001F35FA" w:rsidRPr="0057753A">
              <w:rPr>
                <w:rFonts w:ascii="Verdana" w:hAnsi="Verdana"/>
                <w:color w:val="0070C0"/>
                <w:sz w:val="20"/>
              </w:rPr>
              <w:t>00</w:t>
            </w:r>
          </w:p>
        </w:tc>
      </w:tr>
      <w:tr w:rsidR="001F35FA" w:rsidRPr="009A57A5" w14:paraId="5EB28A2F" w14:textId="77777777" w:rsidTr="00034E02">
        <w:tc>
          <w:tcPr>
            <w:tcW w:w="5468" w:type="dxa"/>
          </w:tcPr>
          <w:p w14:paraId="5249B07E" w14:textId="77777777" w:rsidR="001F35FA" w:rsidRPr="009A57A5" w:rsidRDefault="001F35FA" w:rsidP="00034E02">
            <w:pPr>
              <w:pStyle w:val="NormalWeb"/>
              <w:rPr>
                <w:rFonts w:ascii="Verdana" w:hAnsi="Verdana"/>
                <w:sz w:val="20"/>
              </w:rPr>
            </w:pPr>
            <w:r w:rsidRPr="009A57A5">
              <w:rPr>
                <w:rFonts w:ascii="Verdana" w:hAnsi="Verdana"/>
                <w:sz w:val="20"/>
              </w:rPr>
              <w:t>Vann pr. m3</w:t>
            </w:r>
          </w:p>
        </w:tc>
        <w:tc>
          <w:tcPr>
            <w:tcW w:w="1980" w:type="dxa"/>
          </w:tcPr>
          <w:p w14:paraId="7004C024" w14:textId="77777777" w:rsidR="001F35FA" w:rsidRPr="00860C50" w:rsidRDefault="00D272AB" w:rsidP="00517140">
            <w:pPr>
              <w:jc w:val="right"/>
            </w:pPr>
            <w:r>
              <w:t>22,50</w:t>
            </w:r>
          </w:p>
        </w:tc>
        <w:tc>
          <w:tcPr>
            <w:tcW w:w="1762" w:type="dxa"/>
          </w:tcPr>
          <w:p w14:paraId="014C1447" w14:textId="77777777" w:rsidR="001F35FA" w:rsidRPr="00D37069" w:rsidRDefault="00D272AB" w:rsidP="00034E02">
            <w:pPr>
              <w:pStyle w:val="NormalWeb"/>
              <w:jc w:val="right"/>
              <w:rPr>
                <w:rFonts w:ascii="Verdana" w:hAnsi="Verdana"/>
                <w:color w:val="0070C0"/>
                <w:sz w:val="20"/>
              </w:rPr>
            </w:pPr>
            <w:r>
              <w:rPr>
                <w:rFonts w:ascii="Verdana" w:hAnsi="Verdana"/>
                <w:color w:val="0070C0"/>
                <w:sz w:val="20"/>
              </w:rPr>
              <w:t>25,00</w:t>
            </w:r>
          </w:p>
        </w:tc>
      </w:tr>
      <w:tr w:rsidR="001F35FA" w:rsidRPr="009A57A5" w14:paraId="5093652A" w14:textId="77777777" w:rsidTr="00034E02">
        <w:tc>
          <w:tcPr>
            <w:tcW w:w="5468" w:type="dxa"/>
          </w:tcPr>
          <w:p w14:paraId="026C153B" w14:textId="77777777" w:rsidR="001F35FA" w:rsidRPr="009A57A5" w:rsidRDefault="001F35FA" w:rsidP="00034E02">
            <w:pPr>
              <w:pStyle w:val="NormalWeb"/>
              <w:rPr>
                <w:rFonts w:ascii="Verdana" w:hAnsi="Verdana"/>
                <w:sz w:val="20"/>
              </w:rPr>
            </w:pPr>
            <w:r w:rsidRPr="009A57A5">
              <w:rPr>
                <w:rFonts w:ascii="Verdana" w:hAnsi="Verdana"/>
                <w:sz w:val="20"/>
              </w:rPr>
              <w:t>Kloakk, fast årlig gebyr pr. boenhet for bolig/for annen eiendom pr. vann- eller kloakkmåler</w:t>
            </w:r>
          </w:p>
        </w:tc>
        <w:tc>
          <w:tcPr>
            <w:tcW w:w="1980" w:type="dxa"/>
          </w:tcPr>
          <w:p w14:paraId="07772372" w14:textId="77777777" w:rsidR="001F35FA" w:rsidRPr="00860C50" w:rsidRDefault="00517140" w:rsidP="00D272AB">
            <w:pPr>
              <w:jc w:val="right"/>
            </w:pPr>
            <w:r>
              <w:t xml:space="preserve">1 </w:t>
            </w:r>
            <w:r w:rsidR="00D272AB">
              <w:t>10</w:t>
            </w:r>
            <w:r>
              <w:t>0</w:t>
            </w:r>
          </w:p>
        </w:tc>
        <w:tc>
          <w:tcPr>
            <w:tcW w:w="1762" w:type="dxa"/>
          </w:tcPr>
          <w:p w14:paraId="009789F0" w14:textId="77777777" w:rsidR="001F35FA" w:rsidRPr="00D37069" w:rsidRDefault="001F35FA" w:rsidP="00517140">
            <w:pPr>
              <w:pStyle w:val="NormalWeb"/>
              <w:jc w:val="right"/>
              <w:rPr>
                <w:rFonts w:ascii="Verdana" w:hAnsi="Verdana"/>
                <w:color w:val="0070C0"/>
                <w:sz w:val="20"/>
              </w:rPr>
            </w:pPr>
            <w:r w:rsidRPr="00D37069">
              <w:rPr>
                <w:rFonts w:ascii="Verdana" w:hAnsi="Verdana"/>
                <w:color w:val="0070C0"/>
                <w:sz w:val="20"/>
              </w:rPr>
              <w:t xml:space="preserve">1 </w:t>
            </w:r>
            <w:r w:rsidR="00517140">
              <w:rPr>
                <w:rFonts w:ascii="Verdana" w:hAnsi="Verdana"/>
                <w:color w:val="0070C0"/>
                <w:sz w:val="20"/>
              </w:rPr>
              <w:t>100</w:t>
            </w:r>
          </w:p>
        </w:tc>
      </w:tr>
      <w:tr w:rsidR="001F35FA" w:rsidRPr="009A57A5" w14:paraId="69F41269" w14:textId="77777777" w:rsidTr="00034E02">
        <w:tc>
          <w:tcPr>
            <w:tcW w:w="5468" w:type="dxa"/>
          </w:tcPr>
          <w:p w14:paraId="419CD48E" w14:textId="77777777" w:rsidR="001F35FA" w:rsidRPr="009A57A5" w:rsidRDefault="001F35FA" w:rsidP="00034E02">
            <w:pPr>
              <w:pStyle w:val="NormalWeb"/>
              <w:rPr>
                <w:rFonts w:ascii="Verdana" w:hAnsi="Verdana"/>
                <w:sz w:val="20"/>
              </w:rPr>
            </w:pPr>
            <w:r w:rsidRPr="009A57A5">
              <w:rPr>
                <w:rFonts w:ascii="Verdana" w:hAnsi="Verdana"/>
                <w:sz w:val="20"/>
              </w:rPr>
              <w:t>Kloakk pr. m3</w:t>
            </w:r>
          </w:p>
        </w:tc>
        <w:tc>
          <w:tcPr>
            <w:tcW w:w="1980" w:type="dxa"/>
          </w:tcPr>
          <w:p w14:paraId="389310E5" w14:textId="77777777" w:rsidR="001F35FA" w:rsidRDefault="00D272AB" w:rsidP="00034E02">
            <w:pPr>
              <w:jc w:val="right"/>
            </w:pPr>
            <w:r>
              <w:t>42,80</w:t>
            </w:r>
          </w:p>
        </w:tc>
        <w:tc>
          <w:tcPr>
            <w:tcW w:w="1762" w:type="dxa"/>
          </w:tcPr>
          <w:p w14:paraId="7CFBFBB4" w14:textId="77777777" w:rsidR="001F35FA" w:rsidRPr="00D37069" w:rsidRDefault="00517140" w:rsidP="00034E02">
            <w:pPr>
              <w:pStyle w:val="NormalWeb"/>
              <w:jc w:val="right"/>
              <w:rPr>
                <w:rFonts w:ascii="Verdana" w:hAnsi="Verdana"/>
                <w:color w:val="0070C0"/>
                <w:sz w:val="20"/>
              </w:rPr>
            </w:pPr>
            <w:r>
              <w:rPr>
                <w:rFonts w:ascii="Verdana" w:hAnsi="Verdana"/>
                <w:color w:val="0070C0"/>
                <w:sz w:val="20"/>
              </w:rPr>
              <w:t>42,80</w:t>
            </w:r>
          </w:p>
        </w:tc>
      </w:tr>
    </w:tbl>
    <w:p w14:paraId="5373473F" w14:textId="77777777" w:rsidR="002F1866" w:rsidRDefault="002F1866" w:rsidP="002F1866">
      <w:pPr>
        <w:rPr>
          <w:rFonts w:ascii="Arial" w:hAnsi="Arial" w:cs="Arial"/>
          <w:b/>
          <w:i/>
          <w:sz w:val="28"/>
        </w:rPr>
      </w:pPr>
      <w:bookmarkStart w:id="540" w:name="_Toc276444698"/>
      <w:bookmarkStart w:id="541" w:name="_Toc500765301"/>
    </w:p>
    <w:p w14:paraId="08811475" w14:textId="77777777" w:rsidR="001F35FA" w:rsidRPr="002F1866" w:rsidRDefault="002F1866" w:rsidP="002F1866">
      <w:pPr>
        <w:rPr>
          <w:rFonts w:ascii="Arial" w:hAnsi="Arial" w:cs="Arial"/>
          <w:b/>
          <w:i/>
          <w:sz w:val="28"/>
        </w:rPr>
      </w:pPr>
      <w:r>
        <w:rPr>
          <w:rFonts w:ascii="Arial" w:hAnsi="Arial" w:cs="Arial"/>
          <w:b/>
          <w:i/>
          <w:sz w:val="28"/>
        </w:rPr>
        <w:t>10.</w:t>
      </w:r>
      <w:r w:rsidR="004C50CD">
        <w:rPr>
          <w:rFonts w:ascii="Arial" w:hAnsi="Arial" w:cs="Arial"/>
          <w:b/>
          <w:i/>
          <w:sz w:val="28"/>
        </w:rPr>
        <w:t>3</w:t>
      </w:r>
      <w:r>
        <w:rPr>
          <w:rFonts w:ascii="Arial" w:hAnsi="Arial" w:cs="Arial"/>
          <w:b/>
          <w:i/>
          <w:sz w:val="28"/>
        </w:rPr>
        <w:t xml:space="preserve"> </w:t>
      </w:r>
      <w:r w:rsidR="001F35FA" w:rsidRPr="002F1866">
        <w:rPr>
          <w:rFonts w:ascii="Arial" w:hAnsi="Arial" w:cs="Arial"/>
          <w:b/>
          <w:i/>
          <w:sz w:val="28"/>
        </w:rPr>
        <w:t>Installasjon av nye vannmålere.</w:t>
      </w:r>
      <w:bookmarkEnd w:id="540"/>
      <w:bookmarkEnd w:id="541"/>
    </w:p>
    <w:p w14:paraId="5AFA7470" w14:textId="47665581" w:rsidR="001F35FA" w:rsidRDefault="001F35FA" w:rsidP="001F35FA">
      <w:pPr>
        <w:pStyle w:val="NormalWeb"/>
        <w:rPr>
          <w:rFonts w:ascii="Verdana" w:hAnsi="Verdana"/>
          <w:sz w:val="20"/>
        </w:rPr>
      </w:pPr>
      <w:r w:rsidRPr="009A57A5">
        <w:rPr>
          <w:rFonts w:ascii="Verdana" w:hAnsi="Verdana"/>
          <w:sz w:val="20"/>
        </w:rPr>
        <w:t>Kommunen eier og betaler vannmåleren som skal utplasseres. Huseier betaler selve installasjonen i eget hus.</w:t>
      </w:r>
    </w:p>
    <w:p w14:paraId="3BEB0450" w14:textId="77777777" w:rsidR="00F46C1D" w:rsidRPr="009A57A5" w:rsidRDefault="00F46C1D" w:rsidP="001F35FA">
      <w:pPr>
        <w:pStyle w:val="NormalWeb"/>
        <w:rPr>
          <w:rFonts w:ascii="Verdana" w:hAnsi="Verdana"/>
          <w:sz w:val="20"/>
        </w:rPr>
      </w:pPr>
    </w:p>
    <w:p w14:paraId="5551E5C5" w14:textId="77777777" w:rsidR="001F35FA" w:rsidRPr="00CE1951" w:rsidRDefault="00CE1951" w:rsidP="00CE1951">
      <w:pPr>
        <w:rPr>
          <w:rFonts w:ascii="Arial" w:hAnsi="Arial" w:cs="Arial"/>
          <w:b/>
        </w:rPr>
      </w:pPr>
      <w:bookmarkStart w:id="542" w:name="_Toc276444699"/>
      <w:bookmarkStart w:id="543" w:name="_Toc500765302"/>
      <w:r>
        <w:rPr>
          <w:rFonts w:ascii="Arial" w:hAnsi="Arial" w:cs="Arial"/>
          <w:b/>
        </w:rPr>
        <w:t>10.</w:t>
      </w:r>
      <w:r w:rsidR="004C50CD">
        <w:rPr>
          <w:rFonts w:ascii="Arial" w:hAnsi="Arial" w:cs="Arial"/>
          <w:b/>
        </w:rPr>
        <w:t>3</w:t>
      </w:r>
      <w:r>
        <w:rPr>
          <w:rFonts w:ascii="Arial" w:hAnsi="Arial" w:cs="Arial"/>
          <w:b/>
        </w:rPr>
        <w:t xml:space="preserve">.1 </w:t>
      </w:r>
      <w:r w:rsidR="001F35FA" w:rsidRPr="00CE1951">
        <w:rPr>
          <w:rFonts w:ascii="Arial" w:hAnsi="Arial" w:cs="Arial"/>
          <w:b/>
        </w:rPr>
        <w:t>Utskifting av vannmålere.</w:t>
      </w:r>
      <w:bookmarkEnd w:id="542"/>
      <w:bookmarkEnd w:id="543"/>
    </w:p>
    <w:p w14:paraId="41E8A4C9" w14:textId="77777777" w:rsidR="001F35FA" w:rsidRPr="009A57A5" w:rsidRDefault="001F35FA" w:rsidP="001F35FA">
      <w:pPr>
        <w:pStyle w:val="NormalWeb"/>
        <w:rPr>
          <w:rFonts w:ascii="Verdana" w:hAnsi="Verdana"/>
          <w:sz w:val="20"/>
        </w:rPr>
      </w:pPr>
      <w:r w:rsidRPr="009A57A5">
        <w:rPr>
          <w:rFonts w:ascii="Verdana" w:hAnsi="Verdana"/>
          <w:sz w:val="20"/>
        </w:rPr>
        <w:t>Kommunen skifter ut vannmålere som er eldre enn 10/15 år avhengig av vannmålertype, eller som har større målefeil enn 5 %.</w:t>
      </w:r>
    </w:p>
    <w:p w14:paraId="15069448" w14:textId="77777777" w:rsidR="001F35FA" w:rsidRPr="00CE1951" w:rsidRDefault="00CE1951" w:rsidP="00CE1951">
      <w:pPr>
        <w:rPr>
          <w:rFonts w:ascii="Arial" w:hAnsi="Arial" w:cs="Arial"/>
          <w:b/>
        </w:rPr>
      </w:pPr>
      <w:bookmarkStart w:id="544" w:name="_Toc500765303"/>
      <w:r>
        <w:rPr>
          <w:rFonts w:ascii="Arial" w:hAnsi="Arial" w:cs="Arial"/>
          <w:b/>
        </w:rPr>
        <w:t>10.</w:t>
      </w:r>
      <w:r w:rsidR="004C50CD">
        <w:rPr>
          <w:rFonts w:ascii="Arial" w:hAnsi="Arial" w:cs="Arial"/>
          <w:b/>
        </w:rPr>
        <w:t>3</w:t>
      </w:r>
      <w:r>
        <w:rPr>
          <w:rFonts w:ascii="Arial" w:hAnsi="Arial" w:cs="Arial"/>
          <w:b/>
        </w:rPr>
        <w:t xml:space="preserve">.2 </w:t>
      </w:r>
      <w:r w:rsidR="001F35FA" w:rsidRPr="00CE1951">
        <w:rPr>
          <w:rFonts w:ascii="Arial" w:hAnsi="Arial" w:cs="Arial"/>
          <w:b/>
        </w:rPr>
        <w:t>Utskifting av vannmålere – mislighold avtale om utskifting.</w:t>
      </w:r>
      <w:bookmarkEnd w:id="544"/>
    </w:p>
    <w:p w14:paraId="387338CB" w14:textId="77777777" w:rsidR="000406B6" w:rsidRPr="000406B6" w:rsidRDefault="000406B6" w:rsidP="000406B6">
      <w:pPr>
        <w:rPr>
          <w:rFonts w:ascii="Verdana" w:hAnsi="Verdana"/>
          <w:sz w:val="20"/>
          <w:szCs w:val="20"/>
        </w:rPr>
      </w:pPr>
      <w:r w:rsidRPr="000406B6">
        <w:rPr>
          <w:rFonts w:ascii="Verdana" w:hAnsi="Verdana"/>
          <w:sz w:val="20"/>
          <w:szCs w:val="20"/>
        </w:rPr>
        <w:t>Kommunen kontakter huseiere som skal få byttet vannmålere og inngår avtale om tidspunkt for utskiftingen. Hensikten er å sikre at kommunens rørlegger får adgang til vannmåleren på en effektiv måte.</w:t>
      </w:r>
    </w:p>
    <w:p w14:paraId="375684C9" w14:textId="77777777" w:rsidR="000406B6" w:rsidRPr="000406B6" w:rsidRDefault="000406B6" w:rsidP="000406B6">
      <w:pPr>
        <w:rPr>
          <w:rFonts w:ascii="Verdana" w:hAnsi="Verdana"/>
          <w:sz w:val="20"/>
          <w:szCs w:val="20"/>
        </w:rPr>
      </w:pPr>
    </w:p>
    <w:p w14:paraId="0D30DFF9" w14:textId="77777777" w:rsidR="000406B6" w:rsidRPr="000406B6" w:rsidRDefault="000406B6" w:rsidP="000406B6">
      <w:pPr>
        <w:rPr>
          <w:rFonts w:ascii="Verdana" w:hAnsi="Verdana"/>
          <w:sz w:val="20"/>
          <w:szCs w:val="20"/>
        </w:rPr>
      </w:pPr>
      <w:r w:rsidRPr="000406B6">
        <w:rPr>
          <w:rFonts w:ascii="Verdana" w:hAnsi="Verdana"/>
          <w:sz w:val="20"/>
          <w:szCs w:val="20"/>
        </w:rPr>
        <w:t>Ved huseiers mislighold av bekreftet avtaletidspunkt påløper et gebyr på 500 kr inkl. mva.</w:t>
      </w:r>
    </w:p>
    <w:p w14:paraId="270D1BD7" w14:textId="77777777" w:rsidR="000406B6" w:rsidRDefault="000406B6" w:rsidP="00CE1951">
      <w:pPr>
        <w:rPr>
          <w:rFonts w:ascii="Arial" w:hAnsi="Arial" w:cs="Arial"/>
          <w:b/>
        </w:rPr>
      </w:pPr>
      <w:bookmarkStart w:id="545" w:name="_Toc276444700"/>
      <w:bookmarkStart w:id="546" w:name="_Toc500765304"/>
    </w:p>
    <w:p w14:paraId="3CF1CC6A" w14:textId="77777777" w:rsidR="001F35FA" w:rsidRPr="00CE1951" w:rsidRDefault="00CE1951" w:rsidP="00CE1951">
      <w:pPr>
        <w:rPr>
          <w:rFonts w:ascii="Arial" w:hAnsi="Arial" w:cs="Arial"/>
          <w:b/>
        </w:rPr>
      </w:pPr>
      <w:r>
        <w:rPr>
          <w:rFonts w:ascii="Arial" w:hAnsi="Arial" w:cs="Arial"/>
          <w:b/>
        </w:rPr>
        <w:t>10.</w:t>
      </w:r>
      <w:r w:rsidR="004C50CD">
        <w:rPr>
          <w:rFonts w:ascii="Arial" w:hAnsi="Arial" w:cs="Arial"/>
          <w:b/>
        </w:rPr>
        <w:t>3</w:t>
      </w:r>
      <w:r>
        <w:rPr>
          <w:rFonts w:ascii="Arial" w:hAnsi="Arial" w:cs="Arial"/>
          <w:b/>
        </w:rPr>
        <w:t xml:space="preserve">.3 </w:t>
      </w:r>
      <w:r w:rsidR="001F35FA" w:rsidRPr="00CE1951">
        <w:rPr>
          <w:rFonts w:ascii="Arial" w:hAnsi="Arial" w:cs="Arial"/>
          <w:b/>
        </w:rPr>
        <w:t>Refusjon av innbetalt avgift etter påvist målefeil.</w:t>
      </w:r>
      <w:bookmarkEnd w:id="545"/>
      <w:bookmarkEnd w:id="546"/>
    </w:p>
    <w:p w14:paraId="233BD906" w14:textId="77777777" w:rsidR="001F35FA" w:rsidRPr="009A57A5" w:rsidRDefault="001F35FA" w:rsidP="001F35FA">
      <w:pPr>
        <w:pStyle w:val="NormalWeb"/>
        <w:rPr>
          <w:rFonts w:ascii="Verdana" w:hAnsi="Verdana"/>
          <w:sz w:val="20"/>
        </w:rPr>
      </w:pPr>
      <w:r w:rsidRPr="009A57A5">
        <w:rPr>
          <w:rFonts w:ascii="Verdana" w:hAnsi="Verdana"/>
          <w:sz w:val="20"/>
        </w:rPr>
        <w:t>Dersom måleren ved kontroll viser mer enn 5 % for høyt forbruk, har abonnent krav på tilbakebetaling for feilmålingen.</w:t>
      </w:r>
      <w:r w:rsidRPr="009A57A5">
        <w:rPr>
          <w:rFonts w:ascii="Verdana" w:hAnsi="Verdana"/>
          <w:i/>
          <w:sz w:val="20"/>
        </w:rPr>
        <w:t xml:space="preserve"> </w:t>
      </w:r>
    </w:p>
    <w:p w14:paraId="4A017ED7" w14:textId="77777777" w:rsidR="001F35FA" w:rsidRPr="009A57A5" w:rsidRDefault="001F35FA" w:rsidP="001F35FA">
      <w:pPr>
        <w:pStyle w:val="NormalWeb"/>
        <w:rPr>
          <w:rFonts w:ascii="Verdana" w:hAnsi="Verdana"/>
          <w:sz w:val="20"/>
        </w:rPr>
      </w:pPr>
      <w:r w:rsidRPr="009A57A5">
        <w:rPr>
          <w:rFonts w:ascii="Verdana" w:hAnsi="Verdana"/>
          <w:sz w:val="20"/>
        </w:rPr>
        <w:t>Tilbakebetalingen regnes fra det tidspunkt</w:t>
      </w:r>
      <w:r w:rsidRPr="009A57A5">
        <w:rPr>
          <w:rFonts w:ascii="Verdana" w:hAnsi="Verdana"/>
          <w:i/>
          <w:sz w:val="20"/>
        </w:rPr>
        <w:t xml:space="preserve"> </w:t>
      </w:r>
      <w:r w:rsidRPr="009A57A5">
        <w:rPr>
          <w:rFonts w:ascii="Verdana" w:hAnsi="Verdana"/>
          <w:sz w:val="20"/>
        </w:rPr>
        <w:t xml:space="preserve">feilen må antas å ha oppstått. Krav som er foreldet etter reglene om foreldelse av fordringer, dekkes ikke. </w:t>
      </w:r>
    </w:p>
    <w:p w14:paraId="366BD8C5" w14:textId="77777777" w:rsidR="001F35FA" w:rsidRPr="009A57A5" w:rsidRDefault="001F35FA" w:rsidP="001F35FA">
      <w:pPr>
        <w:pStyle w:val="NormalWeb"/>
        <w:rPr>
          <w:rFonts w:ascii="Verdana" w:hAnsi="Verdana"/>
          <w:sz w:val="20"/>
        </w:rPr>
      </w:pPr>
      <w:r w:rsidRPr="009A57A5">
        <w:rPr>
          <w:rFonts w:ascii="Verdana" w:hAnsi="Verdana"/>
          <w:sz w:val="20"/>
        </w:rPr>
        <w:t>Viser måleren mer enn 5 %</w:t>
      </w:r>
      <w:r w:rsidRPr="009A57A5">
        <w:rPr>
          <w:rFonts w:ascii="Verdana" w:hAnsi="Verdana"/>
          <w:i/>
          <w:sz w:val="20"/>
        </w:rPr>
        <w:t xml:space="preserve"> </w:t>
      </w:r>
      <w:r w:rsidRPr="009A57A5">
        <w:rPr>
          <w:rFonts w:ascii="Verdana" w:hAnsi="Verdana"/>
          <w:sz w:val="20"/>
        </w:rPr>
        <w:t>for lavt forbruk, har kommunen krav på tilleggsbetaling etter tilsvarende regler.</w:t>
      </w:r>
    </w:p>
    <w:p w14:paraId="6267CF29" w14:textId="77777777" w:rsidR="001F35FA" w:rsidRDefault="001F35FA" w:rsidP="001F35FA">
      <w:pPr>
        <w:pStyle w:val="NormalWeb"/>
        <w:rPr>
          <w:rFonts w:ascii="Verdana" w:hAnsi="Verdana"/>
          <w:sz w:val="20"/>
        </w:rPr>
      </w:pPr>
      <w:r w:rsidRPr="009A57A5">
        <w:rPr>
          <w:rFonts w:ascii="Verdana" w:hAnsi="Verdana"/>
          <w:sz w:val="20"/>
        </w:rPr>
        <w:t>Er plomberingen av måleren brutt, har abonnenten ikke krav på tilbakebetaling.</w:t>
      </w:r>
    </w:p>
    <w:p w14:paraId="438350AE" w14:textId="77777777" w:rsidR="00834E05" w:rsidRDefault="00834E05" w:rsidP="001F35FA">
      <w:pPr>
        <w:pStyle w:val="NormalWeb"/>
        <w:rPr>
          <w:rFonts w:ascii="Verdana" w:hAnsi="Verdana"/>
          <w:sz w:val="20"/>
        </w:rPr>
      </w:pPr>
    </w:p>
    <w:p w14:paraId="1FBAF58F" w14:textId="77777777" w:rsidR="001F35FA" w:rsidRPr="00CE1951" w:rsidRDefault="00CE1951" w:rsidP="00CE1951">
      <w:pPr>
        <w:rPr>
          <w:rFonts w:ascii="Arial" w:hAnsi="Arial" w:cs="Arial"/>
          <w:b/>
        </w:rPr>
      </w:pPr>
      <w:bookmarkStart w:id="547" w:name="_Toc276444701"/>
      <w:bookmarkStart w:id="548" w:name="_Toc500765305"/>
      <w:r>
        <w:rPr>
          <w:rFonts w:ascii="Arial" w:hAnsi="Arial" w:cs="Arial"/>
          <w:b/>
        </w:rPr>
        <w:t>10.</w:t>
      </w:r>
      <w:r w:rsidR="004C50CD">
        <w:rPr>
          <w:rFonts w:ascii="Arial" w:hAnsi="Arial" w:cs="Arial"/>
          <w:b/>
        </w:rPr>
        <w:t>3</w:t>
      </w:r>
      <w:r>
        <w:rPr>
          <w:rFonts w:ascii="Arial" w:hAnsi="Arial" w:cs="Arial"/>
          <w:b/>
        </w:rPr>
        <w:t xml:space="preserve">.4 </w:t>
      </w:r>
      <w:r w:rsidR="001F35FA" w:rsidRPr="00CE1951">
        <w:rPr>
          <w:rFonts w:ascii="Arial" w:hAnsi="Arial" w:cs="Arial"/>
          <w:b/>
        </w:rPr>
        <w:t>Redusert vann og kloakkavgift.</w:t>
      </w:r>
      <w:bookmarkEnd w:id="547"/>
      <w:bookmarkEnd w:id="548"/>
    </w:p>
    <w:p w14:paraId="626B3A53" w14:textId="77777777" w:rsidR="00834E05" w:rsidRPr="00834E05" w:rsidRDefault="00834E05" w:rsidP="00834E05">
      <w:pPr>
        <w:spacing w:before="100" w:beforeAutospacing="1" w:after="100" w:afterAutospacing="1"/>
        <w:rPr>
          <w:rFonts w:ascii="Verdana" w:hAnsi="Verdana"/>
          <w:sz w:val="20"/>
          <w:szCs w:val="20"/>
        </w:rPr>
      </w:pPr>
      <w:bookmarkStart w:id="549" w:name="_Toc500765306"/>
      <w:r w:rsidRPr="00834E05">
        <w:rPr>
          <w:rFonts w:ascii="Verdana" w:hAnsi="Verdana"/>
          <w:sz w:val="20"/>
          <w:szCs w:val="20"/>
        </w:rPr>
        <w:t xml:space="preserve">Abonnenter som oppdager en vannlekkasje i forbindelse med </w:t>
      </w:r>
      <w:proofErr w:type="gramStart"/>
      <w:r w:rsidRPr="00834E05">
        <w:rPr>
          <w:rFonts w:ascii="Verdana" w:hAnsi="Verdana"/>
          <w:sz w:val="20"/>
          <w:szCs w:val="20"/>
        </w:rPr>
        <w:t>vannmåleravlesningen</w:t>
      </w:r>
      <w:proofErr w:type="gramEnd"/>
      <w:r w:rsidRPr="00834E05">
        <w:rPr>
          <w:rFonts w:ascii="Verdana" w:hAnsi="Verdana"/>
          <w:sz w:val="20"/>
          <w:szCs w:val="20"/>
        </w:rPr>
        <w:t xml:space="preserve"> kan søke om å få redusert vannforbruket. Søknaden sendes til fakturakontoret i Modum kommune.</w:t>
      </w:r>
    </w:p>
    <w:p w14:paraId="46A97804" w14:textId="77777777" w:rsidR="00834E05" w:rsidRPr="00834E05" w:rsidRDefault="00834E05" w:rsidP="00834E05">
      <w:pPr>
        <w:spacing w:before="100" w:beforeAutospacing="1" w:after="100" w:afterAutospacing="1"/>
        <w:rPr>
          <w:rFonts w:ascii="Verdana" w:hAnsi="Verdana"/>
          <w:sz w:val="20"/>
          <w:szCs w:val="20"/>
        </w:rPr>
      </w:pPr>
      <w:r w:rsidRPr="00834E05">
        <w:rPr>
          <w:rFonts w:ascii="Verdana" w:hAnsi="Verdana"/>
          <w:sz w:val="20"/>
          <w:szCs w:val="20"/>
        </w:rPr>
        <w:t xml:space="preserve">Vilkåret for å få satt ned avgiften er at vannforbruket har økt med mer enn 50 % i forhold til forrige års målte forbruk. </w:t>
      </w:r>
    </w:p>
    <w:p w14:paraId="6E6E0093" w14:textId="77777777" w:rsidR="00834E05" w:rsidRPr="00834E05" w:rsidRDefault="00834E05" w:rsidP="00834E05">
      <w:pPr>
        <w:spacing w:before="100" w:beforeAutospacing="1" w:after="100" w:afterAutospacing="1"/>
        <w:rPr>
          <w:rFonts w:ascii="Verdana" w:hAnsi="Verdana"/>
          <w:sz w:val="20"/>
          <w:szCs w:val="20"/>
        </w:rPr>
      </w:pPr>
      <w:r w:rsidRPr="00834E05">
        <w:rPr>
          <w:rFonts w:ascii="Verdana" w:hAnsi="Verdana"/>
          <w:sz w:val="20"/>
          <w:szCs w:val="20"/>
        </w:rPr>
        <w:t xml:space="preserve">Årsaken må være knyttet til en lekkasje i røropplegg/sanitærutstyr i eget hus som ikke har vært oppdaget før vannmåleravlesningen. </w:t>
      </w:r>
    </w:p>
    <w:p w14:paraId="0D19006A" w14:textId="77777777" w:rsidR="00834E05" w:rsidRPr="00834E05" w:rsidRDefault="00834E05" w:rsidP="00834E05">
      <w:pPr>
        <w:spacing w:before="100" w:beforeAutospacing="1" w:after="100" w:afterAutospacing="1"/>
        <w:rPr>
          <w:rFonts w:ascii="Verdana" w:hAnsi="Verdana"/>
          <w:sz w:val="20"/>
          <w:szCs w:val="20"/>
        </w:rPr>
      </w:pPr>
      <w:r w:rsidRPr="00834E05">
        <w:rPr>
          <w:rFonts w:ascii="Verdana" w:hAnsi="Verdana"/>
          <w:sz w:val="20"/>
          <w:szCs w:val="20"/>
        </w:rPr>
        <w:t xml:space="preserve">Målerverdien blir satt ned til gjennomsnittet av de tre foregående årenes vannforbruk. </w:t>
      </w:r>
    </w:p>
    <w:p w14:paraId="1331A379" w14:textId="77777777" w:rsidR="00834E05" w:rsidRPr="00834E05" w:rsidRDefault="00834E05" w:rsidP="00834E05">
      <w:pPr>
        <w:spacing w:before="100" w:beforeAutospacing="1" w:after="100" w:afterAutospacing="1"/>
        <w:rPr>
          <w:rFonts w:ascii="Verdana" w:hAnsi="Verdana"/>
          <w:sz w:val="20"/>
          <w:szCs w:val="20"/>
        </w:rPr>
      </w:pPr>
      <w:r w:rsidRPr="00834E05">
        <w:rPr>
          <w:rFonts w:ascii="Verdana" w:hAnsi="Verdana"/>
          <w:sz w:val="20"/>
          <w:szCs w:val="20"/>
        </w:rPr>
        <w:t xml:space="preserve">Huseier plikter å reparere og utbedre lekkasjene så raskt som mulig. </w:t>
      </w:r>
    </w:p>
    <w:p w14:paraId="72591EF0" w14:textId="77777777" w:rsidR="00834E05" w:rsidRDefault="00834E05" w:rsidP="00CE1951">
      <w:pPr>
        <w:rPr>
          <w:rFonts w:ascii="Arial" w:hAnsi="Arial" w:cs="Arial"/>
          <w:b/>
        </w:rPr>
      </w:pPr>
    </w:p>
    <w:p w14:paraId="6004D00D" w14:textId="77777777" w:rsidR="001F35FA" w:rsidRDefault="00CE1951" w:rsidP="00CE1951">
      <w:pPr>
        <w:rPr>
          <w:rFonts w:ascii="Arial" w:hAnsi="Arial" w:cs="Arial"/>
          <w:b/>
        </w:rPr>
      </w:pPr>
      <w:r>
        <w:rPr>
          <w:rFonts w:ascii="Arial" w:hAnsi="Arial" w:cs="Arial"/>
          <w:b/>
        </w:rPr>
        <w:t>10.</w:t>
      </w:r>
      <w:r w:rsidR="004C50CD">
        <w:rPr>
          <w:rFonts w:ascii="Arial" w:hAnsi="Arial" w:cs="Arial"/>
          <w:b/>
        </w:rPr>
        <w:t>3</w:t>
      </w:r>
      <w:r>
        <w:rPr>
          <w:rFonts w:ascii="Arial" w:hAnsi="Arial" w:cs="Arial"/>
          <w:b/>
        </w:rPr>
        <w:t xml:space="preserve">.5 </w:t>
      </w:r>
      <w:r w:rsidR="001F35FA" w:rsidRPr="00CE1951">
        <w:rPr>
          <w:rFonts w:ascii="Arial" w:hAnsi="Arial" w:cs="Arial"/>
          <w:b/>
        </w:rPr>
        <w:t>Eierskifte midt i fakturaterminen</w:t>
      </w:r>
      <w:bookmarkEnd w:id="549"/>
      <w:r w:rsidR="001F35FA" w:rsidRPr="00CE1951">
        <w:rPr>
          <w:rFonts w:ascii="Arial" w:hAnsi="Arial" w:cs="Arial"/>
          <w:b/>
        </w:rPr>
        <w:t xml:space="preserve"> </w:t>
      </w:r>
    </w:p>
    <w:p w14:paraId="33AE6E19" w14:textId="77777777" w:rsidR="00834E05" w:rsidRDefault="00834E05" w:rsidP="00834E05">
      <w:pPr>
        <w:spacing w:before="100" w:beforeAutospacing="1" w:after="100" w:afterAutospacing="1"/>
        <w:rPr>
          <w:rFonts w:ascii="Verdana" w:hAnsi="Verdana"/>
          <w:sz w:val="20"/>
          <w:szCs w:val="20"/>
        </w:rPr>
      </w:pPr>
      <w:r w:rsidRPr="00834E05">
        <w:rPr>
          <w:rFonts w:ascii="Verdana" w:hAnsi="Verdana"/>
          <w:sz w:val="20"/>
          <w:szCs w:val="20"/>
        </w:rPr>
        <w:t>Ved eierskifte skal oppgjøret for kommunale gebyrer skje mellom selger og kjøper, gjerne med bistand av eiendomsmegler. Kommunen har ikke ansvaret for dette oppgjøret.</w:t>
      </w:r>
    </w:p>
    <w:p w14:paraId="45C273B9" w14:textId="77777777" w:rsidR="00834E05" w:rsidRDefault="00834E05" w:rsidP="00CE1951">
      <w:pPr>
        <w:rPr>
          <w:rFonts w:ascii="Arial" w:hAnsi="Arial" w:cs="Arial"/>
          <w:b/>
        </w:rPr>
      </w:pPr>
    </w:p>
    <w:p w14:paraId="4FDE545A" w14:textId="77777777" w:rsidR="00D1106C" w:rsidRDefault="00D1106C" w:rsidP="00CE1951">
      <w:pPr>
        <w:rPr>
          <w:rFonts w:ascii="Arial" w:hAnsi="Arial" w:cs="Arial"/>
          <w:b/>
        </w:rPr>
      </w:pPr>
    </w:p>
    <w:p w14:paraId="1F56D9DD" w14:textId="77777777" w:rsidR="00D1106C" w:rsidRDefault="00D1106C" w:rsidP="00CE1951">
      <w:pPr>
        <w:rPr>
          <w:rFonts w:ascii="Arial" w:hAnsi="Arial" w:cs="Arial"/>
          <w:b/>
        </w:rPr>
      </w:pPr>
    </w:p>
    <w:p w14:paraId="61F0AC9B" w14:textId="77777777" w:rsidR="00D1106C" w:rsidRPr="00CE1951" w:rsidRDefault="00D1106C" w:rsidP="00CE1951">
      <w:pPr>
        <w:rPr>
          <w:rFonts w:ascii="Arial" w:hAnsi="Arial" w:cs="Arial"/>
          <w:b/>
        </w:rPr>
      </w:pPr>
    </w:p>
    <w:p w14:paraId="691A8E6C" w14:textId="77777777" w:rsidR="00834E05" w:rsidRDefault="00CE1951" w:rsidP="00CE1951">
      <w:pPr>
        <w:rPr>
          <w:rFonts w:ascii="Arial" w:hAnsi="Arial" w:cs="Arial"/>
          <w:b/>
        </w:rPr>
      </w:pPr>
      <w:bookmarkStart w:id="550" w:name="_Toc500765307"/>
      <w:r>
        <w:rPr>
          <w:rFonts w:ascii="Arial" w:hAnsi="Arial" w:cs="Arial"/>
          <w:b/>
        </w:rPr>
        <w:t>10.</w:t>
      </w:r>
      <w:r w:rsidR="004C50CD">
        <w:rPr>
          <w:rFonts w:ascii="Arial" w:hAnsi="Arial" w:cs="Arial"/>
          <w:b/>
        </w:rPr>
        <w:t>3</w:t>
      </w:r>
      <w:r>
        <w:rPr>
          <w:rFonts w:ascii="Arial" w:hAnsi="Arial" w:cs="Arial"/>
          <w:b/>
        </w:rPr>
        <w:t xml:space="preserve">.6 </w:t>
      </w:r>
      <w:r w:rsidR="001F35FA" w:rsidRPr="00CE1951">
        <w:rPr>
          <w:rFonts w:ascii="Arial" w:hAnsi="Arial" w:cs="Arial"/>
          <w:b/>
        </w:rPr>
        <w:t>Slamavskillere tilknyttet kommunal avløpsledning</w:t>
      </w:r>
      <w:bookmarkEnd w:id="550"/>
      <w:r w:rsidR="001F35FA" w:rsidRPr="00CE1951">
        <w:rPr>
          <w:rFonts w:ascii="Arial" w:hAnsi="Arial" w:cs="Arial"/>
          <w:b/>
        </w:rPr>
        <w:t xml:space="preserve"> </w:t>
      </w:r>
    </w:p>
    <w:p w14:paraId="3AD6B674" w14:textId="77777777" w:rsidR="00834E05" w:rsidRPr="00834E05" w:rsidRDefault="00834E05" w:rsidP="00834E05">
      <w:pPr>
        <w:spacing w:before="100" w:beforeAutospacing="1" w:after="100" w:afterAutospacing="1"/>
        <w:rPr>
          <w:rFonts w:ascii="Verdana" w:hAnsi="Verdana"/>
          <w:sz w:val="20"/>
          <w:szCs w:val="20"/>
        </w:rPr>
      </w:pPr>
      <w:r w:rsidRPr="00834E05">
        <w:rPr>
          <w:rFonts w:ascii="Verdana" w:hAnsi="Verdana"/>
          <w:sz w:val="20"/>
          <w:szCs w:val="20"/>
        </w:rPr>
        <w:t xml:space="preserve">Septiktank som er tilknyttet kommunal kloakkledning, skal tømmes minimum hvert 2. år. Hvis årsaken til at tanken ikke kan kobles ut er at den private stikkledningen er for dårlig til å føre avløpsvann, må huseier selv betale for tømmingen. </w:t>
      </w:r>
    </w:p>
    <w:p w14:paraId="5A224539" w14:textId="77777777" w:rsidR="001F35FA" w:rsidRPr="009A57A5" w:rsidRDefault="001F35FA" w:rsidP="001F35FA">
      <w:pPr>
        <w:pStyle w:val="NormalWeb"/>
        <w:rPr>
          <w:rFonts w:ascii="Verdana" w:hAnsi="Verdana"/>
          <w:sz w:val="20"/>
        </w:rPr>
      </w:pPr>
      <w:r w:rsidRPr="009A57A5">
        <w:rPr>
          <w:rFonts w:ascii="Verdana" w:hAnsi="Verdana"/>
          <w:sz w:val="20"/>
        </w:rPr>
        <w:t xml:space="preserve">Renovatøren for den kommunale </w:t>
      </w:r>
      <w:proofErr w:type="spellStart"/>
      <w:r w:rsidRPr="009A57A5">
        <w:rPr>
          <w:rFonts w:ascii="Verdana" w:hAnsi="Verdana"/>
          <w:sz w:val="20"/>
        </w:rPr>
        <w:t>septikrenovasjonen</w:t>
      </w:r>
      <w:proofErr w:type="spellEnd"/>
      <w:r w:rsidRPr="009A57A5">
        <w:rPr>
          <w:rFonts w:ascii="Verdana" w:hAnsi="Verdana"/>
          <w:sz w:val="20"/>
        </w:rPr>
        <w:t xml:space="preserve"> skal benyttes til slike oppdrag.</w:t>
      </w:r>
    </w:p>
    <w:p w14:paraId="6FC687AD" w14:textId="77777777" w:rsidR="001F35FA" w:rsidRPr="009A57A5" w:rsidRDefault="001F35FA" w:rsidP="001F35FA">
      <w:pPr>
        <w:pStyle w:val="NormalWeb"/>
        <w:rPr>
          <w:rFonts w:ascii="Verdana" w:hAnsi="Verdana"/>
          <w:sz w:val="20"/>
        </w:rPr>
      </w:pPr>
      <w:r w:rsidRPr="009A57A5">
        <w:rPr>
          <w:rFonts w:ascii="Verdana" w:hAnsi="Verdana"/>
          <w:sz w:val="20"/>
        </w:rPr>
        <w:t>Abonnenten faktureres fortløpende for hvert utført oppdrag. Prisen for 20</w:t>
      </w:r>
      <w:r w:rsidR="00517140">
        <w:rPr>
          <w:rFonts w:ascii="Verdana" w:hAnsi="Verdana"/>
          <w:sz w:val="20"/>
        </w:rPr>
        <w:t>2</w:t>
      </w:r>
      <w:r w:rsidR="00D272AB">
        <w:rPr>
          <w:rFonts w:ascii="Verdana" w:hAnsi="Verdana"/>
          <w:sz w:val="20"/>
        </w:rPr>
        <w:t>1</w:t>
      </w:r>
      <w:r w:rsidRPr="009A57A5">
        <w:rPr>
          <w:rFonts w:ascii="Verdana" w:hAnsi="Verdana"/>
          <w:sz w:val="20"/>
        </w:rPr>
        <w:t xml:space="preserve"> er </w:t>
      </w:r>
      <w:r w:rsidR="00517140">
        <w:rPr>
          <w:rFonts w:ascii="Verdana" w:hAnsi="Verdana"/>
          <w:color w:val="0070C0"/>
          <w:sz w:val="20"/>
        </w:rPr>
        <w:t>4 000</w:t>
      </w:r>
      <w:r w:rsidRPr="009A57A5">
        <w:rPr>
          <w:rFonts w:ascii="Verdana" w:hAnsi="Verdana"/>
          <w:sz w:val="20"/>
        </w:rPr>
        <w:t xml:space="preserve"> kr inkl. mva. for en tank opp til og med 3 m3. For overskytende volum skal abonnenten betale </w:t>
      </w:r>
      <w:r w:rsidR="00517140">
        <w:rPr>
          <w:rFonts w:ascii="Verdana" w:hAnsi="Verdana"/>
          <w:color w:val="0070C0"/>
          <w:sz w:val="20"/>
        </w:rPr>
        <w:t>800</w:t>
      </w:r>
      <w:r w:rsidRPr="009A57A5">
        <w:rPr>
          <w:rFonts w:ascii="Verdana" w:hAnsi="Verdana"/>
          <w:sz w:val="20"/>
        </w:rPr>
        <w:t xml:space="preserve"> kr/m3 inkl. mva.</w:t>
      </w:r>
    </w:p>
    <w:p w14:paraId="2E4FEE3C" w14:textId="77777777" w:rsidR="001F35FA" w:rsidRDefault="001F35FA" w:rsidP="001F35FA">
      <w:pPr>
        <w:pStyle w:val="NormalWeb"/>
        <w:rPr>
          <w:rFonts w:ascii="Verdana" w:hAnsi="Verdana"/>
          <w:sz w:val="20"/>
        </w:rPr>
      </w:pPr>
      <w:r w:rsidRPr="009A57A5">
        <w:rPr>
          <w:rFonts w:ascii="Verdana" w:hAnsi="Verdana"/>
          <w:sz w:val="20"/>
        </w:rPr>
        <w:t>Abonnenter som har septiktank, grunnet at den kommunale hovedledningen er for dårlig til å føre rå kloakk, skal tømme tanken 2. år. Kommunen bekoster denne tømmingen. Behov utover dette må bekostes av abonnenten.</w:t>
      </w:r>
    </w:p>
    <w:p w14:paraId="4B734D56" w14:textId="77777777" w:rsidR="00744ACD" w:rsidRDefault="00744ACD" w:rsidP="001F35FA">
      <w:pPr>
        <w:pStyle w:val="NormalWeb"/>
        <w:rPr>
          <w:rFonts w:ascii="Verdana" w:hAnsi="Verdana"/>
          <w:sz w:val="20"/>
        </w:rPr>
      </w:pPr>
    </w:p>
    <w:p w14:paraId="216AB868" w14:textId="77777777" w:rsidR="001F35FA" w:rsidRPr="002F1866" w:rsidRDefault="002F1866" w:rsidP="002F1866">
      <w:pPr>
        <w:rPr>
          <w:rFonts w:ascii="Arial" w:hAnsi="Arial" w:cs="Arial"/>
          <w:b/>
          <w:i/>
          <w:sz w:val="28"/>
        </w:rPr>
      </w:pPr>
      <w:bookmarkStart w:id="551" w:name="_Toc276444702"/>
      <w:bookmarkStart w:id="552" w:name="_Toc500765308"/>
      <w:r>
        <w:rPr>
          <w:rFonts w:ascii="Arial" w:hAnsi="Arial" w:cs="Arial"/>
          <w:b/>
          <w:i/>
          <w:sz w:val="28"/>
        </w:rPr>
        <w:t>10.</w:t>
      </w:r>
      <w:r w:rsidR="004C50CD">
        <w:rPr>
          <w:rFonts w:ascii="Arial" w:hAnsi="Arial" w:cs="Arial"/>
          <w:b/>
          <w:i/>
          <w:sz w:val="28"/>
        </w:rPr>
        <w:t>4</w:t>
      </w:r>
      <w:r>
        <w:rPr>
          <w:rFonts w:ascii="Arial" w:hAnsi="Arial" w:cs="Arial"/>
          <w:b/>
          <w:i/>
          <w:sz w:val="28"/>
        </w:rPr>
        <w:t xml:space="preserve"> </w:t>
      </w:r>
      <w:r w:rsidR="001F35FA" w:rsidRPr="002F1866">
        <w:rPr>
          <w:rFonts w:ascii="Arial" w:hAnsi="Arial" w:cs="Arial"/>
          <w:b/>
          <w:i/>
          <w:sz w:val="28"/>
        </w:rPr>
        <w:t>Gebyrregulativ for private vannverk og institusjoner/bedrifter som benytter kommunens vannverk som reservevannkilde.</w:t>
      </w:r>
      <w:bookmarkEnd w:id="551"/>
      <w:bookmarkEnd w:id="552"/>
      <w:r w:rsidR="001F35FA" w:rsidRPr="002F1866">
        <w:rPr>
          <w:rFonts w:ascii="Arial" w:hAnsi="Arial" w:cs="Arial"/>
          <w:b/>
          <w:i/>
          <w:sz w:val="28"/>
        </w:rPr>
        <w:t> </w:t>
      </w:r>
    </w:p>
    <w:p w14:paraId="1631314B" w14:textId="77777777" w:rsidR="001F35FA" w:rsidRPr="009A57A5" w:rsidRDefault="001F35FA" w:rsidP="001F35FA">
      <w:pPr>
        <w:pStyle w:val="NormalWeb"/>
        <w:rPr>
          <w:rFonts w:ascii="Verdana" w:hAnsi="Verdana"/>
          <w:sz w:val="20"/>
        </w:rPr>
      </w:pPr>
      <w:r w:rsidRPr="009A57A5">
        <w:rPr>
          <w:rFonts w:ascii="Verdana" w:hAnsi="Verdana"/>
          <w:sz w:val="20"/>
        </w:rPr>
        <w:t>1. For private vannverk gjelder følgende satser:</w:t>
      </w:r>
    </w:p>
    <w:p w14:paraId="783CD6F8" w14:textId="77777777" w:rsidR="001F35FA" w:rsidRPr="009A57A5" w:rsidRDefault="001F35FA" w:rsidP="001F35FA">
      <w:pPr>
        <w:pStyle w:val="NormalWeb"/>
        <w:rPr>
          <w:rFonts w:ascii="Verdana" w:hAnsi="Verdana"/>
          <w:sz w:val="20"/>
        </w:rPr>
      </w:pPr>
      <w:r w:rsidRPr="009A57A5">
        <w:rPr>
          <w:rFonts w:ascii="Verdana" w:hAnsi="Verdana"/>
          <w:sz w:val="20"/>
        </w:rPr>
        <w:t>Årlig avgift: 175 kr inkl. mva. pr. abonnent. Forbruk: Betales for målt forbruk etter gjeldende sats for vannavgift.</w:t>
      </w:r>
    </w:p>
    <w:p w14:paraId="510FE84C" w14:textId="77777777" w:rsidR="001F35FA" w:rsidRPr="009A57A5" w:rsidRDefault="001F35FA" w:rsidP="001F35FA">
      <w:pPr>
        <w:pStyle w:val="NormalWeb"/>
        <w:rPr>
          <w:rFonts w:ascii="Verdana" w:hAnsi="Verdana"/>
          <w:sz w:val="20"/>
        </w:rPr>
      </w:pPr>
      <w:r w:rsidRPr="009A57A5">
        <w:rPr>
          <w:rFonts w:ascii="Verdana" w:hAnsi="Verdana"/>
          <w:sz w:val="20"/>
        </w:rPr>
        <w:t>2. For institusjoner og bedrifter gjelder følgende satser:</w:t>
      </w:r>
    </w:p>
    <w:p w14:paraId="6A4F7D5B" w14:textId="77777777" w:rsidR="001F35FA" w:rsidRPr="009A57A5" w:rsidRDefault="001F35FA" w:rsidP="001F35FA">
      <w:pPr>
        <w:pStyle w:val="NormalWeb"/>
        <w:rPr>
          <w:rFonts w:ascii="Verdana" w:hAnsi="Verdana"/>
          <w:sz w:val="20"/>
        </w:rPr>
      </w:pPr>
      <w:r w:rsidRPr="009A57A5">
        <w:rPr>
          <w:rFonts w:ascii="Verdana" w:hAnsi="Verdana"/>
          <w:sz w:val="20"/>
        </w:rPr>
        <w:t>Årlig avgift - Pris pr. år inkl. mva.: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034"/>
        <w:gridCol w:w="3035"/>
        <w:gridCol w:w="3033"/>
      </w:tblGrid>
      <w:tr w:rsidR="001F35FA" w:rsidRPr="009A57A5" w14:paraId="4DF6AABC" w14:textId="77777777" w:rsidTr="00034E02">
        <w:trPr>
          <w:tblCellSpacing w:w="0" w:type="dxa"/>
        </w:trPr>
        <w:tc>
          <w:tcPr>
            <w:tcW w:w="1667" w:type="pct"/>
            <w:tcBorders>
              <w:top w:val="outset" w:sz="6" w:space="0" w:color="auto"/>
              <w:left w:val="outset" w:sz="6" w:space="0" w:color="auto"/>
              <w:bottom w:val="outset" w:sz="6" w:space="0" w:color="auto"/>
              <w:right w:val="outset" w:sz="6" w:space="0" w:color="auto"/>
            </w:tcBorders>
            <w:vAlign w:val="center"/>
          </w:tcPr>
          <w:p w14:paraId="0688EC6C" w14:textId="77777777" w:rsidR="001F35FA" w:rsidRPr="009A57A5" w:rsidRDefault="001F35FA" w:rsidP="00034E02">
            <w:pPr>
              <w:pStyle w:val="NormalWeb"/>
              <w:rPr>
                <w:rFonts w:ascii="Verdana" w:hAnsi="Verdana"/>
                <w:sz w:val="20"/>
              </w:rPr>
            </w:pPr>
            <w:r w:rsidRPr="009A57A5">
              <w:rPr>
                <w:rFonts w:ascii="Verdana" w:hAnsi="Verdana"/>
                <w:sz w:val="20"/>
              </w:rPr>
              <w:t>Vannforbruk pr. år</w:t>
            </w:r>
          </w:p>
        </w:tc>
        <w:tc>
          <w:tcPr>
            <w:tcW w:w="1667" w:type="pct"/>
            <w:tcBorders>
              <w:top w:val="outset" w:sz="6" w:space="0" w:color="auto"/>
              <w:left w:val="outset" w:sz="6" w:space="0" w:color="auto"/>
              <w:bottom w:val="outset" w:sz="6" w:space="0" w:color="auto"/>
              <w:right w:val="outset" w:sz="6" w:space="0" w:color="auto"/>
            </w:tcBorders>
          </w:tcPr>
          <w:p w14:paraId="4DE28EFA" w14:textId="77777777" w:rsidR="001F35FA" w:rsidRPr="004D1F8E" w:rsidRDefault="001F35FA" w:rsidP="00D272AB">
            <w:pPr>
              <w:jc w:val="right"/>
            </w:pPr>
            <w:r w:rsidRPr="004D1F8E">
              <w:t>Sats 20</w:t>
            </w:r>
            <w:r w:rsidR="00D272AB">
              <w:t>20</w:t>
            </w:r>
          </w:p>
        </w:tc>
        <w:tc>
          <w:tcPr>
            <w:tcW w:w="1666" w:type="pct"/>
            <w:tcBorders>
              <w:top w:val="outset" w:sz="6" w:space="0" w:color="auto"/>
              <w:left w:val="outset" w:sz="6" w:space="0" w:color="auto"/>
              <w:bottom w:val="outset" w:sz="6" w:space="0" w:color="auto"/>
              <w:right w:val="outset" w:sz="6" w:space="0" w:color="auto"/>
            </w:tcBorders>
            <w:vAlign w:val="center"/>
          </w:tcPr>
          <w:p w14:paraId="0793D8F4" w14:textId="77777777" w:rsidR="001F35FA" w:rsidRPr="009A57A5" w:rsidRDefault="001F35FA" w:rsidP="00D272AB">
            <w:pPr>
              <w:pStyle w:val="NormalWeb"/>
              <w:jc w:val="right"/>
              <w:rPr>
                <w:rFonts w:ascii="Verdana" w:hAnsi="Verdana"/>
                <w:sz w:val="20"/>
              </w:rPr>
            </w:pPr>
            <w:r w:rsidRPr="009A57A5">
              <w:rPr>
                <w:rFonts w:ascii="Verdana" w:hAnsi="Verdana"/>
                <w:sz w:val="20"/>
              </w:rPr>
              <w:t>Sats 20</w:t>
            </w:r>
            <w:r w:rsidR="00517140">
              <w:rPr>
                <w:rFonts w:ascii="Verdana" w:hAnsi="Verdana"/>
                <w:sz w:val="20"/>
              </w:rPr>
              <w:t>2</w:t>
            </w:r>
            <w:r w:rsidR="00D272AB">
              <w:rPr>
                <w:rFonts w:ascii="Verdana" w:hAnsi="Verdana"/>
                <w:sz w:val="20"/>
              </w:rPr>
              <w:t>1</w:t>
            </w:r>
          </w:p>
        </w:tc>
      </w:tr>
      <w:tr w:rsidR="001F35FA" w:rsidRPr="009A57A5" w14:paraId="6D70C795" w14:textId="77777777" w:rsidTr="00034E02">
        <w:trPr>
          <w:tblCellSpacing w:w="0" w:type="dxa"/>
        </w:trPr>
        <w:tc>
          <w:tcPr>
            <w:tcW w:w="1667" w:type="pct"/>
            <w:tcBorders>
              <w:top w:val="outset" w:sz="6" w:space="0" w:color="auto"/>
              <w:left w:val="outset" w:sz="6" w:space="0" w:color="auto"/>
              <w:bottom w:val="outset" w:sz="6" w:space="0" w:color="auto"/>
              <w:right w:val="outset" w:sz="6" w:space="0" w:color="auto"/>
            </w:tcBorders>
            <w:vAlign w:val="center"/>
          </w:tcPr>
          <w:p w14:paraId="0B00BA94" w14:textId="77777777" w:rsidR="001F35FA" w:rsidRPr="009A57A5" w:rsidRDefault="001F35FA" w:rsidP="00034E02">
            <w:pPr>
              <w:pStyle w:val="NormalWeb"/>
              <w:rPr>
                <w:rFonts w:ascii="Verdana" w:hAnsi="Verdana"/>
                <w:sz w:val="20"/>
              </w:rPr>
            </w:pPr>
            <w:r w:rsidRPr="009A57A5">
              <w:rPr>
                <w:rFonts w:ascii="Verdana" w:hAnsi="Verdana"/>
                <w:sz w:val="20"/>
              </w:rPr>
              <w:t>0-5 000 m³</w:t>
            </w:r>
          </w:p>
        </w:tc>
        <w:tc>
          <w:tcPr>
            <w:tcW w:w="1667" w:type="pct"/>
            <w:tcBorders>
              <w:top w:val="outset" w:sz="6" w:space="0" w:color="auto"/>
              <w:left w:val="outset" w:sz="6" w:space="0" w:color="auto"/>
              <w:bottom w:val="outset" w:sz="6" w:space="0" w:color="auto"/>
              <w:right w:val="outset" w:sz="6" w:space="0" w:color="auto"/>
            </w:tcBorders>
          </w:tcPr>
          <w:p w14:paraId="36026FCC" w14:textId="77777777" w:rsidR="001F35FA" w:rsidRPr="004D1F8E" w:rsidRDefault="00D272AB" w:rsidP="00034E02">
            <w:pPr>
              <w:jc w:val="right"/>
            </w:pPr>
            <w:r>
              <w:t>10 220</w:t>
            </w:r>
          </w:p>
        </w:tc>
        <w:tc>
          <w:tcPr>
            <w:tcW w:w="1666" w:type="pct"/>
            <w:tcBorders>
              <w:top w:val="outset" w:sz="6" w:space="0" w:color="auto"/>
              <w:left w:val="outset" w:sz="6" w:space="0" w:color="auto"/>
              <w:bottom w:val="outset" w:sz="6" w:space="0" w:color="auto"/>
              <w:right w:val="outset" w:sz="6" w:space="0" w:color="auto"/>
            </w:tcBorders>
            <w:vAlign w:val="center"/>
          </w:tcPr>
          <w:p w14:paraId="1687A926" w14:textId="77777777" w:rsidR="001F35FA" w:rsidRPr="00C00656" w:rsidRDefault="00517140" w:rsidP="00034E02">
            <w:pPr>
              <w:pStyle w:val="NormalWeb"/>
              <w:jc w:val="right"/>
              <w:rPr>
                <w:rFonts w:ascii="Verdana" w:hAnsi="Verdana"/>
                <w:color w:val="0070C0"/>
                <w:sz w:val="20"/>
              </w:rPr>
            </w:pPr>
            <w:r>
              <w:rPr>
                <w:rFonts w:ascii="Verdana" w:hAnsi="Verdana"/>
                <w:color w:val="0070C0"/>
                <w:sz w:val="20"/>
              </w:rPr>
              <w:t>10 220</w:t>
            </w:r>
          </w:p>
        </w:tc>
      </w:tr>
      <w:tr w:rsidR="001F35FA" w:rsidRPr="009A57A5" w14:paraId="75BAF5F9" w14:textId="77777777" w:rsidTr="00034E02">
        <w:trPr>
          <w:tblCellSpacing w:w="0" w:type="dxa"/>
        </w:trPr>
        <w:tc>
          <w:tcPr>
            <w:tcW w:w="1667" w:type="pct"/>
            <w:tcBorders>
              <w:top w:val="outset" w:sz="6" w:space="0" w:color="auto"/>
              <w:left w:val="outset" w:sz="6" w:space="0" w:color="auto"/>
              <w:bottom w:val="outset" w:sz="6" w:space="0" w:color="auto"/>
              <w:right w:val="outset" w:sz="6" w:space="0" w:color="auto"/>
            </w:tcBorders>
            <w:vAlign w:val="center"/>
          </w:tcPr>
          <w:p w14:paraId="1AA5827D" w14:textId="77777777" w:rsidR="001F35FA" w:rsidRPr="009A57A5" w:rsidRDefault="001F35FA" w:rsidP="00034E02">
            <w:pPr>
              <w:pStyle w:val="NormalWeb"/>
              <w:rPr>
                <w:rFonts w:ascii="Verdana" w:hAnsi="Verdana"/>
                <w:sz w:val="20"/>
              </w:rPr>
            </w:pPr>
            <w:r w:rsidRPr="009A57A5">
              <w:rPr>
                <w:rFonts w:ascii="Verdana" w:hAnsi="Verdana"/>
                <w:sz w:val="20"/>
              </w:rPr>
              <w:t>5 000 – 10 000 m³</w:t>
            </w:r>
          </w:p>
        </w:tc>
        <w:tc>
          <w:tcPr>
            <w:tcW w:w="1667" w:type="pct"/>
            <w:tcBorders>
              <w:top w:val="outset" w:sz="6" w:space="0" w:color="auto"/>
              <w:left w:val="outset" w:sz="6" w:space="0" w:color="auto"/>
              <w:bottom w:val="outset" w:sz="6" w:space="0" w:color="auto"/>
              <w:right w:val="outset" w:sz="6" w:space="0" w:color="auto"/>
            </w:tcBorders>
          </w:tcPr>
          <w:p w14:paraId="5A8BA37D" w14:textId="77777777" w:rsidR="001F35FA" w:rsidRPr="004D1F8E" w:rsidRDefault="00D272AB" w:rsidP="00034E02">
            <w:pPr>
              <w:jc w:val="right"/>
            </w:pPr>
            <w:r>
              <w:t>20 430</w:t>
            </w:r>
          </w:p>
        </w:tc>
        <w:tc>
          <w:tcPr>
            <w:tcW w:w="1666" w:type="pct"/>
            <w:tcBorders>
              <w:top w:val="outset" w:sz="6" w:space="0" w:color="auto"/>
              <w:left w:val="outset" w:sz="6" w:space="0" w:color="auto"/>
              <w:bottom w:val="outset" w:sz="6" w:space="0" w:color="auto"/>
              <w:right w:val="outset" w:sz="6" w:space="0" w:color="auto"/>
            </w:tcBorders>
            <w:vAlign w:val="center"/>
          </w:tcPr>
          <w:p w14:paraId="3A0BE773" w14:textId="77777777" w:rsidR="001F35FA" w:rsidRPr="00C00656" w:rsidRDefault="00517140" w:rsidP="00034E02">
            <w:pPr>
              <w:pStyle w:val="NormalWeb"/>
              <w:jc w:val="right"/>
              <w:rPr>
                <w:rFonts w:ascii="Verdana" w:hAnsi="Verdana"/>
                <w:color w:val="0070C0"/>
                <w:sz w:val="20"/>
              </w:rPr>
            </w:pPr>
            <w:r>
              <w:rPr>
                <w:rFonts w:ascii="Verdana" w:hAnsi="Verdana"/>
                <w:color w:val="0070C0"/>
                <w:sz w:val="20"/>
              </w:rPr>
              <w:t>20 430</w:t>
            </w:r>
          </w:p>
        </w:tc>
      </w:tr>
      <w:tr w:rsidR="001F35FA" w:rsidRPr="009A57A5" w14:paraId="00C7EB4C" w14:textId="77777777" w:rsidTr="00034E02">
        <w:trPr>
          <w:tblCellSpacing w:w="0" w:type="dxa"/>
        </w:trPr>
        <w:tc>
          <w:tcPr>
            <w:tcW w:w="1667" w:type="pct"/>
            <w:tcBorders>
              <w:top w:val="outset" w:sz="6" w:space="0" w:color="auto"/>
              <w:left w:val="outset" w:sz="6" w:space="0" w:color="auto"/>
              <w:bottom w:val="outset" w:sz="6" w:space="0" w:color="auto"/>
              <w:right w:val="outset" w:sz="6" w:space="0" w:color="auto"/>
            </w:tcBorders>
            <w:vAlign w:val="center"/>
          </w:tcPr>
          <w:p w14:paraId="207B5170" w14:textId="77777777" w:rsidR="001F35FA" w:rsidRPr="009A57A5" w:rsidRDefault="001F35FA" w:rsidP="00034E02">
            <w:pPr>
              <w:pStyle w:val="NormalWeb"/>
              <w:rPr>
                <w:rFonts w:ascii="Verdana" w:hAnsi="Verdana"/>
                <w:sz w:val="20"/>
              </w:rPr>
            </w:pPr>
            <w:r w:rsidRPr="009A57A5">
              <w:rPr>
                <w:rFonts w:ascii="Verdana" w:hAnsi="Verdana"/>
                <w:sz w:val="20"/>
              </w:rPr>
              <w:t>10 000 – 20 000 m³</w:t>
            </w:r>
          </w:p>
        </w:tc>
        <w:tc>
          <w:tcPr>
            <w:tcW w:w="1667" w:type="pct"/>
            <w:tcBorders>
              <w:top w:val="outset" w:sz="6" w:space="0" w:color="auto"/>
              <w:left w:val="outset" w:sz="6" w:space="0" w:color="auto"/>
              <w:bottom w:val="outset" w:sz="6" w:space="0" w:color="auto"/>
              <w:right w:val="outset" w:sz="6" w:space="0" w:color="auto"/>
            </w:tcBorders>
          </w:tcPr>
          <w:p w14:paraId="35EFF275" w14:textId="77777777" w:rsidR="001F35FA" w:rsidRPr="004D1F8E" w:rsidRDefault="00D272AB" w:rsidP="00034E02">
            <w:pPr>
              <w:jc w:val="right"/>
            </w:pPr>
            <w:r>
              <w:t>40 850</w:t>
            </w:r>
          </w:p>
        </w:tc>
        <w:tc>
          <w:tcPr>
            <w:tcW w:w="1666" w:type="pct"/>
            <w:tcBorders>
              <w:top w:val="outset" w:sz="6" w:space="0" w:color="auto"/>
              <w:left w:val="outset" w:sz="6" w:space="0" w:color="auto"/>
              <w:bottom w:val="outset" w:sz="6" w:space="0" w:color="auto"/>
              <w:right w:val="outset" w:sz="6" w:space="0" w:color="auto"/>
            </w:tcBorders>
            <w:vAlign w:val="center"/>
          </w:tcPr>
          <w:p w14:paraId="513531E4" w14:textId="77777777" w:rsidR="001F35FA" w:rsidRPr="00C00656" w:rsidRDefault="00517140" w:rsidP="00034E02">
            <w:pPr>
              <w:pStyle w:val="NormalWeb"/>
              <w:jc w:val="right"/>
              <w:rPr>
                <w:rFonts w:ascii="Verdana" w:hAnsi="Verdana"/>
                <w:color w:val="0070C0"/>
                <w:sz w:val="20"/>
              </w:rPr>
            </w:pPr>
            <w:r>
              <w:rPr>
                <w:rFonts w:ascii="Verdana" w:hAnsi="Verdana"/>
                <w:color w:val="0070C0"/>
                <w:sz w:val="20"/>
              </w:rPr>
              <w:t>40 850</w:t>
            </w:r>
          </w:p>
        </w:tc>
      </w:tr>
      <w:tr w:rsidR="001F35FA" w:rsidRPr="009A57A5" w14:paraId="184B3CA7" w14:textId="77777777" w:rsidTr="00034E02">
        <w:trPr>
          <w:tblCellSpacing w:w="0" w:type="dxa"/>
        </w:trPr>
        <w:tc>
          <w:tcPr>
            <w:tcW w:w="1667" w:type="pct"/>
            <w:tcBorders>
              <w:top w:val="outset" w:sz="6" w:space="0" w:color="auto"/>
              <w:left w:val="outset" w:sz="6" w:space="0" w:color="auto"/>
              <w:bottom w:val="outset" w:sz="6" w:space="0" w:color="auto"/>
              <w:right w:val="outset" w:sz="6" w:space="0" w:color="auto"/>
            </w:tcBorders>
            <w:vAlign w:val="center"/>
          </w:tcPr>
          <w:p w14:paraId="109A7291" w14:textId="77777777" w:rsidR="001F35FA" w:rsidRPr="009A57A5" w:rsidRDefault="001F35FA" w:rsidP="00034E02">
            <w:pPr>
              <w:pStyle w:val="NormalWeb"/>
              <w:rPr>
                <w:rFonts w:ascii="Verdana" w:hAnsi="Verdana"/>
                <w:sz w:val="20"/>
              </w:rPr>
            </w:pPr>
            <w:r w:rsidRPr="009A57A5">
              <w:rPr>
                <w:rFonts w:ascii="Verdana" w:hAnsi="Verdana"/>
                <w:sz w:val="20"/>
              </w:rPr>
              <w:t>20 000 – 40 000 m³</w:t>
            </w:r>
          </w:p>
        </w:tc>
        <w:tc>
          <w:tcPr>
            <w:tcW w:w="1667" w:type="pct"/>
            <w:tcBorders>
              <w:top w:val="outset" w:sz="6" w:space="0" w:color="auto"/>
              <w:left w:val="outset" w:sz="6" w:space="0" w:color="auto"/>
              <w:bottom w:val="outset" w:sz="6" w:space="0" w:color="auto"/>
              <w:right w:val="outset" w:sz="6" w:space="0" w:color="auto"/>
            </w:tcBorders>
          </w:tcPr>
          <w:p w14:paraId="1029E1BF" w14:textId="77777777" w:rsidR="001F35FA" w:rsidRDefault="00D272AB" w:rsidP="00034E02">
            <w:pPr>
              <w:jc w:val="right"/>
            </w:pPr>
            <w:r>
              <w:t>81 700</w:t>
            </w:r>
          </w:p>
        </w:tc>
        <w:tc>
          <w:tcPr>
            <w:tcW w:w="1666" w:type="pct"/>
            <w:tcBorders>
              <w:top w:val="outset" w:sz="6" w:space="0" w:color="auto"/>
              <w:left w:val="outset" w:sz="6" w:space="0" w:color="auto"/>
              <w:bottom w:val="outset" w:sz="6" w:space="0" w:color="auto"/>
              <w:right w:val="outset" w:sz="6" w:space="0" w:color="auto"/>
            </w:tcBorders>
            <w:vAlign w:val="center"/>
          </w:tcPr>
          <w:p w14:paraId="31C61CCA" w14:textId="77777777" w:rsidR="001F35FA" w:rsidRPr="00C00656" w:rsidRDefault="00517140" w:rsidP="00034E02">
            <w:pPr>
              <w:pStyle w:val="NormalWeb"/>
              <w:jc w:val="right"/>
              <w:rPr>
                <w:rFonts w:ascii="Verdana" w:hAnsi="Verdana"/>
                <w:color w:val="0070C0"/>
                <w:sz w:val="20"/>
              </w:rPr>
            </w:pPr>
            <w:r>
              <w:rPr>
                <w:rFonts w:ascii="Verdana" w:hAnsi="Verdana"/>
                <w:color w:val="0070C0"/>
                <w:sz w:val="20"/>
              </w:rPr>
              <w:t>81 700</w:t>
            </w:r>
          </w:p>
        </w:tc>
      </w:tr>
    </w:tbl>
    <w:p w14:paraId="19628489" w14:textId="77777777" w:rsidR="001F35FA" w:rsidRPr="009A57A5" w:rsidRDefault="001F35FA" w:rsidP="001F35FA">
      <w:pPr>
        <w:pStyle w:val="NormalWeb"/>
        <w:rPr>
          <w:rFonts w:ascii="Verdana" w:hAnsi="Verdana"/>
          <w:sz w:val="20"/>
        </w:rPr>
      </w:pPr>
      <w:r w:rsidRPr="009A57A5">
        <w:rPr>
          <w:rFonts w:ascii="Verdana" w:hAnsi="Verdana"/>
          <w:sz w:val="20"/>
        </w:rPr>
        <w:t>Forbruk: Betales for målt forbruk etter gjeldende sats for vannavgift. Pris reguleres i henhold til prisstigning for vannavgiften i Modum kommune.</w:t>
      </w:r>
    </w:p>
    <w:p w14:paraId="73833DE4" w14:textId="77777777" w:rsidR="001F35FA" w:rsidRPr="002F1866" w:rsidRDefault="002F1866" w:rsidP="002F1866">
      <w:pPr>
        <w:rPr>
          <w:rFonts w:ascii="Arial" w:hAnsi="Arial" w:cs="Arial"/>
          <w:b/>
          <w:i/>
          <w:sz w:val="28"/>
        </w:rPr>
      </w:pPr>
      <w:bookmarkStart w:id="553" w:name="_Toc500765309"/>
      <w:r>
        <w:rPr>
          <w:rFonts w:ascii="Arial" w:hAnsi="Arial" w:cs="Arial"/>
          <w:b/>
          <w:i/>
          <w:sz w:val="28"/>
        </w:rPr>
        <w:t>10.</w:t>
      </w:r>
      <w:r w:rsidR="004C50CD">
        <w:rPr>
          <w:rFonts w:ascii="Arial" w:hAnsi="Arial" w:cs="Arial"/>
          <w:b/>
          <w:i/>
          <w:sz w:val="28"/>
        </w:rPr>
        <w:t>5</w:t>
      </w:r>
      <w:r>
        <w:rPr>
          <w:rFonts w:ascii="Arial" w:hAnsi="Arial" w:cs="Arial"/>
          <w:b/>
          <w:i/>
          <w:sz w:val="28"/>
        </w:rPr>
        <w:t xml:space="preserve"> </w:t>
      </w:r>
      <w:r w:rsidR="001F35FA" w:rsidRPr="002F1866">
        <w:rPr>
          <w:rFonts w:ascii="Arial" w:hAnsi="Arial" w:cs="Arial"/>
          <w:b/>
          <w:i/>
          <w:sz w:val="28"/>
        </w:rPr>
        <w:t xml:space="preserve">Mottak av </w:t>
      </w:r>
      <w:proofErr w:type="spellStart"/>
      <w:r w:rsidR="001F35FA" w:rsidRPr="002F1866">
        <w:rPr>
          <w:rFonts w:ascii="Arial" w:hAnsi="Arial" w:cs="Arial"/>
          <w:b/>
          <w:i/>
          <w:sz w:val="28"/>
        </w:rPr>
        <w:t>septikslam</w:t>
      </w:r>
      <w:proofErr w:type="spellEnd"/>
      <w:r w:rsidR="001F35FA" w:rsidRPr="002F1866">
        <w:rPr>
          <w:rFonts w:ascii="Arial" w:hAnsi="Arial" w:cs="Arial"/>
          <w:b/>
          <w:i/>
          <w:sz w:val="28"/>
        </w:rPr>
        <w:t xml:space="preserve"> for behandling</w:t>
      </w:r>
      <w:bookmarkEnd w:id="553"/>
      <w:r w:rsidR="001F35FA" w:rsidRPr="002F1866">
        <w:rPr>
          <w:rFonts w:ascii="Arial" w:hAnsi="Arial" w:cs="Arial"/>
          <w:b/>
          <w:i/>
          <w:sz w:val="28"/>
        </w:rPr>
        <w:t xml:space="preserve"> </w:t>
      </w:r>
    </w:p>
    <w:p w14:paraId="0CEA4C47" w14:textId="77777777" w:rsidR="001F35FA" w:rsidRPr="009A57A5" w:rsidRDefault="001F35FA" w:rsidP="001F35FA">
      <w:pPr>
        <w:pStyle w:val="NormalWeb"/>
        <w:rPr>
          <w:rFonts w:ascii="Verdana" w:hAnsi="Verdana"/>
          <w:sz w:val="20"/>
        </w:rPr>
      </w:pPr>
      <w:r w:rsidRPr="009A57A5">
        <w:rPr>
          <w:rFonts w:ascii="Verdana" w:hAnsi="Verdana"/>
          <w:sz w:val="20"/>
        </w:rPr>
        <w:t xml:space="preserve">Kontoret for «Små avløpsanlegg i Drammensregionen» i Lier kommune, har fra 2012 overtatt den kommunale </w:t>
      </w:r>
      <w:proofErr w:type="spellStart"/>
      <w:r w:rsidRPr="009A57A5">
        <w:rPr>
          <w:rFonts w:ascii="Verdana" w:hAnsi="Verdana"/>
          <w:sz w:val="20"/>
        </w:rPr>
        <w:t>septikrenovasjonen</w:t>
      </w:r>
      <w:proofErr w:type="spellEnd"/>
      <w:r w:rsidRPr="009A57A5">
        <w:rPr>
          <w:rFonts w:ascii="Verdana" w:hAnsi="Verdana"/>
          <w:sz w:val="20"/>
        </w:rPr>
        <w:t xml:space="preserve"> i Modum kommune. </w:t>
      </w:r>
      <w:proofErr w:type="spellStart"/>
      <w:r w:rsidRPr="009A57A5">
        <w:rPr>
          <w:rFonts w:ascii="Verdana" w:hAnsi="Verdana"/>
          <w:sz w:val="20"/>
        </w:rPr>
        <w:t>Septikslam</w:t>
      </w:r>
      <w:proofErr w:type="spellEnd"/>
      <w:r w:rsidRPr="009A57A5">
        <w:rPr>
          <w:rFonts w:ascii="Verdana" w:hAnsi="Verdana"/>
          <w:sz w:val="20"/>
        </w:rPr>
        <w:t xml:space="preserve"> som blir samlet inn av renovatøren skal leveres for behandling ved </w:t>
      </w:r>
      <w:proofErr w:type="spellStart"/>
      <w:r w:rsidRPr="009A57A5">
        <w:rPr>
          <w:rFonts w:ascii="Verdana" w:hAnsi="Verdana"/>
          <w:sz w:val="20"/>
        </w:rPr>
        <w:t>Elvika</w:t>
      </w:r>
      <w:proofErr w:type="spellEnd"/>
      <w:r w:rsidRPr="009A57A5">
        <w:rPr>
          <w:rFonts w:ascii="Verdana" w:hAnsi="Verdana"/>
          <w:sz w:val="20"/>
        </w:rPr>
        <w:t xml:space="preserve"> renseanlegg. For levering av </w:t>
      </w:r>
      <w:proofErr w:type="spellStart"/>
      <w:r w:rsidRPr="009A57A5">
        <w:rPr>
          <w:rFonts w:ascii="Verdana" w:hAnsi="Verdana"/>
          <w:sz w:val="20"/>
        </w:rPr>
        <w:t>septikslam</w:t>
      </w:r>
      <w:proofErr w:type="spellEnd"/>
      <w:r w:rsidRPr="009A57A5">
        <w:rPr>
          <w:rFonts w:ascii="Verdana" w:hAnsi="Verdana"/>
          <w:sz w:val="20"/>
        </w:rPr>
        <w:t xml:space="preserve"> skal det betales en avgift på </w:t>
      </w:r>
      <w:r w:rsidR="008E0EB7" w:rsidRPr="008E0EB7">
        <w:rPr>
          <w:rFonts w:ascii="Verdana" w:hAnsi="Verdana"/>
          <w:color w:val="0070C0"/>
          <w:sz w:val="20"/>
        </w:rPr>
        <w:t>300</w:t>
      </w:r>
      <w:r w:rsidRPr="009A57A5">
        <w:rPr>
          <w:rFonts w:ascii="Verdana" w:hAnsi="Verdana"/>
          <w:sz w:val="20"/>
        </w:rPr>
        <w:t xml:space="preserve"> kr/m</w:t>
      </w:r>
      <w:r w:rsidRPr="009A57A5">
        <w:rPr>
          <w:rFonts w:ascii="Verdana" w:hAnsi="Verdana"/>
          <w:sz w:val="20"/>
          <w:vertAlign w:val="superscript"/>
        </w:rPr>
        <w:t>3</w:t>
      </w:r>
      <w:r w:rsidRPr="009A57A5">
        <w:rPr>
          <w:rFonts w:ascii="Verdana" w:hAnsi="Verdana"/>
          <w:sz w:val="20"/>
        </w:rPr>
        <w:t xml:space="preserve">. </w:t>
      </w:r>
    </w:p>
    <w:p w14:paraId="137D0601" w14:textId="77777777" w:rsidR="001F35FA" w:rsidRPr="002F1866" w:rsidRDefault="004C50CD" w:rsidP="002F1866">
      <w:pPr>
        <w:rPr>
          <w:rFonts w:ascii="Arial" w:hAnsi="Arial" w:cs="Arial"/>
          <w:b/>
          <w:i/>
          <w:sz w:val="28"/>
        </w:rPr>
      </w:pPr>
      <w:bookmarkStart w:id="554" w:name="_Toc276444703"/>
      <w:bookmarkStart w:id="555" w:name="_Toc500765310"/>
      <w:r>
        <w:rPr>
          <w:rFonts w:ascii="Arial" w:hAnsi="Arial" w:cs="Arial"/>
          <w:b/>
          <w:i/>
          <w:sz w:val="28"/>
        </w:rPr>
        <w:t>10.6</w:t>
      </w:r>
      <w:r w:rsidR="002F1866">
        <w:rPr>
          <w:rFonts w:ascii="Arial" w:hAnsi="Arial" w:cs="Arial"/>
          <w:b/>
          <w:i/>
          <w:sz w:val="28"/>
        </w:rPr>
        <w:t xml:space="preserve"> </w:t>
      </w:r>
      <w:r w:rsidR="001F35FA" w:rsidRPr="002F1866">
        <w:rPr>
          <w:rFonts w:ascii="Arial" w:hAnsi="Arial" w:cs="Arial"/>
          <w:b/>
          <w:i/>
          <w:sz w:val="28"/>
        </w:rPr>
        <w:t>Tilkoblingsgebyr</w:t>
      </w:r>
      <w:bookmarkEnd w:id="554"/>
      <w:bookmarkEnd w:id="555"/>
      <w:r w:rsidR="001F35FA" w:rsidRPr="002F1866">
        <w:rPr>
          <w:rFonts w:ascii="Arial" w:hAnsi="Arial" w:cs="Arial"/>
          <w:b/>
          <w:i/>
          <w:sz w:val="28"/>
        </w:rPr>
        <w:t xml:space="preserve"> </w:t>
      </w:r>
    </w:p>
    <w:p w14:paraId="3E5C0F68" w14:textId="77777777" w:rsidR="001F35FA" w:rsidRPr="009A57A5" w:rsidRDefault="001F35FA" w:rsidP="001F35FA"/>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092"/>
        <w:gridCol w:w="2505"/>
        <w:gridCol w:w="2505"/>
      </w:tblGrid>
      <w:tr w:rsidR="001F35FA" w:rsidRPr="009A57A5" w14:paraId="3C78EE3C" w14:textId="77777777" w:rsidTr="00034E02">
        <w:trPr>
          <w:tblCellSpacing w:w="0" w:type="dxa"/>
        </w:trPr>
        <w:tc>
          <w:tcPr>
            <w:tcW w:w="2248" w:type="pct"/>
            <w:tcBorders>
              <w:top w:val="outset" w:sz="6" w:space="0" w:color="auto"/>
              <w:left w:val="outset" w:sz="6" w:space="0" w:color="auto"/>
              <w:bottom w:val="outset" w:sz="6" w:space="0" w:color="auto"/>
              <w:right w:val="outset" w:sz="6" w:space="0" w:color="auto"/>
            </w:tcBorders>
            <w:vAlign w:val="center"/>
          </w:tcPr>
          <w:p w14:paraId="6CC7E7B7" w14:textId="77777777" w:rsidR="001F35FA" w:rsidRPr="009A57A5" w:rsidRDefault="001F35FA" w:rsidP="00034E02">
            <w:pPr>
              <w:pStyle w:val="NormalWeb"/>
              <w:rPr>
                <w:rFonts w:ascii="Verdana" w:hAnsi="Verdana"/>
                <w:sz w:val="20"/>
              </w:rPr>
            </w:pPr>
            <w:r w:rsidRPr="009A57A5">
              <w:rPr>
                <w:rFonts w:ascii="Verdana" w:hAnsi="Verdana"/>
                <w:sz w:val="20"/>
              </w:rPr>
              <w:t>Vann</w:t>
            </w:r>
          </w:p>
        </w:tc>
        <w:tc>
          <w:tcPr>
            <w:tcW w:w="1376" w:type="pct"/>
            <w:tcBorders>
              <w:top w:val="outset" w:sz="6" w:space="0" w:color="auto"/>
              <w:left w:val="outset" w:sz="6" w:space="0" w:color="auto"/>
              <w:bottom w:val="outset" w:sz="6" w:space="0" w:color="auto"/>
              <w:right w:val="outset" w:sz="6" w:space="0" w:color="auto"/>
            </w:tcBorders>
          </w:tcPr>
          <w:p w14:paraId="4C1136A4" w14:textId="77777777" w:rsidR="001F35FA" w:rsidRPr="00AE0C85" w:rsidRDefault="001F35FA" w:rsidP="00A164D8">
            <w:pPr>
              <w:jc w:val="right"/>
            </w:pPr>
            <w:r w:rsidRPr="00AE0C85">
              <w:t>Sats 20</w:t>
            </w:r>
            <w:r w:rsidR="00A164D8">
              <w:t>20</w:t>
            </w:r>
          </w:p>
        </w:tc>
        <w:tc>
          <w:tcPr>
            <w:tcW w:w="1376" w:type="pct"/>
            <w:tcBorders>
              <w:top w:val="outset" w:sz="6" w:space="0" w:color="auto"/>
              <w:left w:val="outset" w:sz="6" w:space="0" w:color="auto"/>
              <w:bottom w:val="outset" w:sz="6" w:space="0" w:color="auto"/>
              <w:right w:val="outset" w:sz="6" w:space="0" w:color="auto"/>
            </w:tcBorders>
            <w:vAlign w:val="center"/>
          </w:tcPr>
          <w:p w14:paraId="4B69FF6E" w14:textId="77777777" w:rsidR="001F35FA" w:rsidRPr="009A57A5" w:rsidRDefault="001F35FA" w:rsidP="00A164D8">
            <w:pPr>
              <w:pStyle w:val="NormalWeb"/>
              <w:jc w:val="right"/>
              <w:rPr>
                <w:rFonts w:ascii="Verdana" w:hAnsi="Verdana"/>
                <w:sz w:val="20"/>
              </w:rPr>
            </w:pPr>
            <w:r w:rsidRPr="009A57A5">
              <w:rPr>
                <w:rFonts w:ascii="Verdana" w:hAnsi="Verdana"/>
                <w:sz w:val="20"/>
              </w:rPr>
              <w:t>Sats 20</w:t>
            </w:r>
            <w:r w:rsidR="008E0EB7">
              <w:rPr>
                <w:rFonts w:ascii="Verdana" w:hAnsi="Verdana"/>
                <w:sz w:val="20"/>
              </w:rPr>
              <w:t>2</w:t>
            </w:r>
            <w:r w:rsidR="00A164D8">
              <w:rPr>
                <w:rFonts w:ascii="Verdana" w:hAnsi="Verdana"/>
                <w:sz w:val="20"/>
              </w:rPr>
              <w:t>1</w:t>
            </w:r>
          </w:p>
        </w:tc>
      </w:tr>
      <w:tr w:rsidR="001F35FA" w:rsidRPr="009A57A5" w14:paraId="3CBB4A09" w14:textId="77777777" w:rsidTr="00034E02">
        <w:trPr>
          <w:tblCellSpacing w:w="0" w:type="dxa"/>
        </w:trPr>
        <w:tc>
          <w:tcPr>
            <w:tcW w:w="2248" w:type="pct"/>
            <w:tcBorders>
              <w:top w:val="outset" w:sz="6" w:space="0" w:color="auto"/>
              <w:left w:val="outset" w:sz="6" w:space="0" w:color="auto"/>
              <w:bottom w:val="outset" w:sz="6" w:space="0" w:color="auto"/>
              <w:right w:val="outset" w:sz="6" w:space="0" w:color="auto"/>
            </w:tcBorders>
            <w:vAlign w:val="center"/>
          </w:tcPr>
          <w:p w14:paraId="06585462" w14:textId="77777777" w:rsidR="001F35FA" w:rsidRPr="009A57A5" w:rsidRDefault="001F35FA" w:rsidP="00034E02">
            <w:pPr>
              <w:pStyle w:val="NormalWeb"/>
              <w:rPr>
                <w:rFonts w:ascii="Verdana" w:hAnsi="Verdana"/>
                <w:sz w:val="20"/>
              </w:rPr>
            </w:pPr>
            <w:r w:rsidRPr="009A57A5">
              <w:rPr>
                <w:rFonts w:ascii="Verdana" w:hAnsi="Verdana"/>
                <w:sz w:val="20"/>
              </w:rPr>
              <w:t>Bygg til rent boligformål, pr. boenhet</w:t>
            </w:r>
          </w:p>
        </w:tc>
        <w:tc>
          <w:tcPr>
            <w:tcW w:w="1376" w:type="pct"/>
            <w:tcBorders>
              <w:top w:val="outset" w:sz="6" w:space="0" w:color="auto"/>
              <w:left w:val="outset" w:sz="6" w:space="0" w:color="auto"/>
              <w:bottom w:val="outset" w:sz="6" w:space="0" w:color="auto"/>
              <w:right w:val="outset" w:sz="6" w:space="0" w:color="auto"/>
            </w:tcBorders>
          </w:tcPr>
          <w:p w14:paraId="05A9EC40" w14:textId="77777777" w:rsidR="001F35FA" w:rsidRPr="00AE0C85" w:rsidRDefault="00A164D8" w:rsidP="00034E02">
            <w:pPr>
              <w:jc w:val="right"/>
            </w:pPr>
            <w:r>
              <w:t>17 000</w:t>
            </w:r>
          </w:p>
        </w:tc>
        <w:tc>
          <w:tcPr>
            <w:tcW w:w="1376" w:type="pct"/>
            <w:tcBorders>
              <w:top w:val="outset" w:sz="6" w:space="0" w:color="auto"/>
              <w:left w:val="outset" w:sz="6" w:space="0" w:color="auto"/>
              <w:bottom w:val="outset" w:sz="6" w:space="0" w:color="auto"/>
              <w:right w:val="outset" w:sz="6" w:space="0" w:color="auto"/>
            </w:tcBorders>
            <w:vAlign w:val="center"/>
          </w:tcPr>
          <w:p w14:paraId="62D91303" w14:textId="77777777" w:rsidR="001F35FA" w:rsidRPr="00C00656" w:rsidRDefault="008E0EB7" w:rsidP="00034E02">
            <w:pPr>
              <w:pStyle w:val="NormalWeb"/>
              <w:jc w:val="right"/>
              <w:rPr>
                <w:rFonts w:ascii="Verdana" w:hAnsi="Verdana"/>
                <w:color w:val="0070C0"/>
                <w:sz w:val="20"/>
              </w:rPr>
            </w:pPr>
            <w:r>
              <w:rPr>
                <w:rFonts w:ascii="Verdana" w:hAnsi="Verdana"/>
                <w:color w:val="0070C0"/>
                <w:sz w:val="20"/>
              </w:rPr>
              <w:t>17 000</w:t>
            </w:r>
          </w:p>
        </w:tc>
      </w:tr>
      <w:tr w:rsidR="001F35FA" w:rsidRPr="009A57A5" w14:paraId="6F26A3DB" w14:textId="77777777" w:rsidTr="00034E02">
        <w:trPr>
          <w:tblCellSpacing w:w="0" w:type="dxa"/>
        </w:trPr>
        <w:tc>
          <w:tcPr>
            <w:tcW w:w="2248" w:type="pct"/>
            <w:tcBorders>
              <w:top w:val="outset" w:sz="6" w:space="0" w:color="auto"/>
              <w:left w:val="outset" w:sz="6" w:space="0" w:color="auto"/>
              <w:bottom w:val="outset" w:sz="6" w:space="0" w:color="auto"/>
              <w:right w:val="outset" w:sz="6" w:space="0" w:color="auto"/>
            </w:tcBorders>
            <w:vAlign w:val="center"/>
          </w:tcPr>
          <w:p w14:paraId="7813FCFB" w14:textId="77777777" w:rsidR="001F35FA" w:rsidRPr="009A57A5" w:rsidRDefault="001F35FA" w:rsidP="00034E02">
            <w:pPr>
              <w:pStyle w:val="NormalWeb"/>
              <w:rPr>
                <w:rFonts w:ascii="Verdana" w:hAnsi="Verdana"/>
                <w:sz w:val="20"/>
              </w:rPr>
            </w:pPr>
            <w:r w:rsidRPr="009A57A5">
              <w:rPr>
                <w:rFonts w:ascii="Verdana" w:hAnsi="Verdana"/>
                <w:sz w:val="20"/>
              </w:rPr>
              <w:t>Bygg til ikke rent boligformål, pr. bygg/pr. eiendom</w:t>
            </w:r>
          </w:p>
        </w:tc>
        <w:tc>
          <w:tcPr>
            <w:tcW w:w="1376" w:type="pct"/>
            <w:tcBorders>
              <w:top w:val="outset" w:sz="6" w:space="0" w:color="auto"/>
              <w:left w:val="outset" w:sz="6" w:space="0" w:color="auto"/>
              <w:bottom w:val="outset" w:sz="6" w:space="0" w:color="auto"/>
              <w:right w:val="outset" w:sz="6" w:space="0" w:color="auto"/>
            </w:tcBorders>
          </w:tcPr>
          <w:p w14:paraId="31DD0E7D" w14:textId="77777777" w:rsidR="001F35FA" w:rsidRPr="00AE0C85" w:rsidRDefault="00A164D8" w:rsidP="00034E02">
            <w:pPr>
              <w:jc w:val="right"/>
            </w:pPr>
            <w:r>
              <w:t>17 000</w:t>
            </w:r>
          </w:p>
        </w:tc>
        <w:tc>
          <w:tcPr>
            <w:tcW w:w="1376" w:type="pct"/>
            <w:tcBorders>
              <w:top w:val="outset" w:sz="6" w:space="0" w:color="auto"/>
              <w:left w:val="outset" w:sz="6" w:space="0" w:color="auto"/>
              <w:bottom w:val="outset" w:sz="6" w:space="0" w:color="auto"/>
              <w:right w:val="outset" w:sz="6" w:space="0" w:color="auto"/>
            </w:tcBorders>
          </w:tcPr>
          <w:p w14:paraId="08819B12" w14:textId="77777777" w:rsidR="001F35FA" w:rsidRPr="00C00656" w:rsidRDefault="008E0EB7" w:rsidP="00034E02">
            <w:pPr>
              <w:jc w:val="right"/>
              <w:rPr>
                <w:color w:val="0070C0"/>
              </w:rPr>
            </w:pPr>
            <w:r>
              <w:rPr>
                <w:rFonts w:ascii="Verdana" w:hAnsi="Verdana"/>
                <w:color w:val="0070C0"/>
                <w:sz w:val="20"/>
              </w:rPr>
              <w:t>17 000</w:t>
            </w:r>
          </w:p>
        </w:tc>
      </w:tr>
      <w:tr w:rsidR="001F35FA" w:rsidRPr="009A57A5" w14:paraId="74A8755A" w14:textId="77777777" w:rsidTr="00034E02">
        <w:trPr>
          <w:tblCellSpacing w:w="0" w:type="dxa"/>
        </w:trPr>
        <w:tc>
          <w:tcPr>
            <w:tcW w:w="2248" w:type="pct"/>
            <w:tcBorders>
              <w:top w:val="outset" w:sz="6" w:space="0" w:color="auto"/>
              <w:left w:val="outset" w:sz="6" w:space="0" w:color="auto"/>
              <w:bottom w:val="outset" w:sz="6" w:space="0" w:color="auto"/>
              <w:right w:val="outset" w:sz="6" w:space="0" w:color="auto"/>
            </w:tcBorders>
            <w:vAlign w:val="center"/>
          </w:tcPr>
          <w:p w14:paraId="3868E9BE" w14:textId="77777777" w:rsidR="001F35FA" w:rsidRPr="009A57A5" w:rsidRDefault="001F35FA" w:rsidP="00034E02">
            <w:pPr>
              <w:pStyle w:val="NormalWeb"/>
              <w:rPr>
                <w:rFonts w:ascii="Verdana" w:hAnsi="Verdana"/>
                <w:sz w:val="20"/>
              </w:rPr>
            </w:pPr>
            <w:r w:rsidRPr="009A57A5">
              <w:rPr>
                <w:rFonts w:ascii="Verdana" w:hAnsi="Verdana"/>
                <w:sz w:val="20"/>
              </w:rPr>
              <w:t>Kloakk</w:t>
            </w:r>
          </w:p>
        </w:tc>
        <w:tc>
          <w:tcPr>
            <w:tcW w:w="1376" w:type="pct"/>
            <w:tcBorders>
              <w:top w:val="outset" w:sz="6" w:space="0" w:color="auto"/>
              <w:left w:val="outset" w:sz="6" w:space="0" w:color="auto"/>
              <w:bottom w:val="outset" w:sz="6" w:space="0" w:color="auto"/>
              <w:right w:val="outset" w:sz="6" w:space="0" w:color="auto"/>
            </w:tcBorders>
          </w:tcPr>
          <w:p w14:paraId="2BDBE821" w14:textId="77777777" w:rsidR="001F35FA" w:rsidRPr="00AE0C85" w:rsidRDefault="00A164D8" w:rsidP="00034E02">
            <w:pPr>
              <w:jc w:val="right"/>
            </w:pPr>
            <w:r>
              <w:t>17 000</w:t>
            </w:r>
          </w:p>
        </w:tc>
        <w:tc>
          <w:tcPr>
            <w:tcW w:w="1376" w:type="pct"/>
            <w:tcBorders>
              <w:top w:val="outset" w:sz="6" w:space="0" w:color="auto"/>
              <w:left w:val="outset" w:sz="6" w:space="0" w:color="auto"/>
              <w:bottom w:val="outset" w:sz="6" w:space="0" w:color="auto"/>
              <w:right w:val="outset" w:sz="6" w:space="0" w:color="auto"/>
            </w:tcBorders>
          </w:tcPr>
          <w:p w14:paraId="2E65061E" w14:textId="77777777" w:rsidR="001F35FA" w:rsidRPr="00C00656" w:rsidRDefault="008E0EB7" w:rsidP="00034E02">
            <w:pPr>
              <w:jc w:val="right"/>
              <w:rPr>
                <w:color w:val="0070C0"/>
              </w:rPr>
            </w:pPr>
            <w:r>
              <w:rPr>
                <w:rFonts w:ascii="Verdana" w:hAnsi="Verdana"/>
                <w:color w:val="0070C0"/>
                <w:sz w:val="20"/>
              </w:rPr>
              <w:t>17 000</w:t>
            </w:r>
          </w:p>
        </w:tc>
      </w:tr>
      <w:tr w:rsidR="001F35FA" w:rsidRPr="009A57A5" w14:paraId="750CE00A" w14:textId="77777777" w:rsidTr="00034E02">
        <w:trPr>
          <w:tblCellSpacing w:w="0" w:type="dxa"/>
        </w:trPr>
        <w:tc>
          <w:tcPr>
            <w:tcW w:w="2248" w:type="pct"/>
            <w:tcBorders>
              <w:top w:val="outset" w:sz="6" w:space="0" w:color="auto"/>
              <w:left w:val="outset" w:sz="6" w:space="0" w:color="auto"/>
              <w:bottom w:val="outset" w:sz="6" w:space="0" w:color="auto"/>
              <w:right w:val="outset" w:sz="6" w:space="0" w:color="auto"/>
            </w:tcBorders>
            <w:vAlign w:val="center"/>
          </w:tcPr>
          <w:p w14:paraId="7DAAF055" w14:textId="77777777" w:rsidR="001F35FA" w:rsidRPr="009A57A5" w:rsidRDefault="001F35FA" w:rsidP="00034E02">
            <w:pPr>
              <w:pStyle w:val="NormalWeb"/>
              <w:rPr>
                <w:rFonts w:ascii="Verdana" w:hAnsi="Verdana"/>
                <w:sz w:val="20"/>
              </w:rPr>
            </w:pPr>
            <w:r w:rsidRPr="009A57A5">
              <w:rPr>
                <w:rFonts w:ascii="Verdana" w:hAnsi="Verdana"/>
                <w:sz w:val="20"/>
              </w:rPr>
              <w:t>Bygg til rent boligformål, pr. boenhet</w:t>
            </w:r>
          </w:p>
        </w:tc>
        <w:tc>
          <w:tcPr>
            <w:tcW w:w="1376" w:type="pct"/>
            <w:tcBorders>
              <w:top w:val="outset" w:sz="6" w:space="0" w:color="auto"/>
              <w:left w:val="outset" w:sz="6" w:space="0" w:color="auto"/>
              <w:bottom w:val="outset" w:sz="6" w:space="0" w:color="auto"/>
              <w:right w:val="outset" w:sz="6" w:space="0" w:color="auto"/>
            </w:tcBorders>
          </w:tcPr>
          <w:p w14:paraId="21D2E9C9" w14:textId="77777777" w:rsidR="001F35FA" w:rsidRPr="00AE0C85" w:rsidRDefault="00A164D8" w:rsidP="00034E02">
            <w:pPr>
              <w:jc w:val="right"/>
            </w:pPr>
            <w:r>
              <w:t>17 000</w:t>
            </w:r>
          </w:p>
        </w:tc>
        <w:tc>
          <w:tcPr>
            <w:tcW w:w="1376" w:type="pct"/>
            <w:tcBorders>
              <w:top w:val="outset" w:sz="6" w:space="0" w:color="auto"/>
              <w:left w:val="outset" w:sz="6" w:space="0" w:color="auto"/>
              <w:bottom w:val="outset" w:sz="6" w:space="0" w:color="auto"/>
              <w:right w:val="outset" w:sz="6" w:space="0" w:color="auto"/>
            </w:tcBorders>
          </w:tcPr>
          <w:p w14:paraId="335F9611" w14:textId="77777777" w:rsidR="001F35FA" w:rsidRPr="00C00656" w:rsidRDefault="008E0EB7" w:rsidP="00034E02">
            <w:pPr>
              <w:jc w:val="right"/>
              <w:rPr>
                <w:color w:val="0070C0"/>
              </w:rPr>
            </w:pPr>
            <w:r>
              <w:rPr>
                <w:rFonts w:ascii="Verdana" w:hAnsi="Verdana"/>
                <w:color w:val="0070C0"/>
                <w:sz w:val="20"/>
              </w:rPr>
              <w:t>17 000</w:t>
            </w:r>
          </w:p>
        </w:tc>
      </w:tr>
      <w:tr w:rsidR="001F35FA" w:rsidRPr="001B722A" w14:paraId="5111E54C" w14:textId="77777777" w:rsidTr="00034E02">
        <w:trPr>
          <w:tblCellSpacing w:w="0" w:type="dxa"/>
        </w:trPr>
        <w:tc>
          <w:tcPr>
            <w:tcW w:w="2248" w:type="pct"/>
            <w:tcBorders>
              <w:top w:val="outset" w:sz="6" w:space="0" w:color="auto"/>
              <w:left w:val="outset" w:sz="6" w:space="0" w:color="auto"/>
              <w:bottom w:val="outset" w:sz="6" w:space="0" w:color="auto"/>
              <w:right w:val="outset" w:sz="6" w:space="0" w:color="auto"/>
            </w:tcBorders>
            <w:vAlign w:val="center"/>
          </w:tcPr>
          <w:p w14:paraId="09FBE5FC" w14:textId="77777777" w:rsidR="001F35FA" w:rsidRPr="009A57A5" w:rsidRDefault="001F35FA" w:rsidP="00034E02">
            <w:pPr>
              <w:pStyle w:val="NormalWeb"/>
              <w:rPr>
                <w:rFonts w:ascii="Verdana" w:hAnsi="Verdana"/>
                <w:sz w:val="20"/>
              </w:rPr>
            </w:pPr>
            <w:r w:rsidRPr="009A57A5">
              <w:rPr>
                <w:rFonts w:ascii="Verdana" w:hAnsi="Verdana"/>
                <w:sz w:val="20"/>
              </w:rPr>
              <w:t>Bygg til ikke rent boligformål, pr. bygg/pr. eiendom</w:t>
            </w:r>
          </w:p>
        </w:tc>
        <w:tc>
          <w:tcPr>
            <w:tcW w:w="1376" w:type="pct"/>
            <w:tcBorders>
              <w:top w:val="outset" w:sz="6" w:space="0" w:color="auto"/>
              <w:left w:val="outset" w:sz="6" w:space="0" w:color="auto"/>
              <w:bottom w:val="outset" w:sz="6" w:space="0" w:color="auto"/>
              <w:right w:val="outset" w:sz="6" w:space="0" w:color="auto"/>
            </w:tcBorders>
          </w:tcPr>
          <w:p w14:paraId="1FB29BE3" w14:textId="77777777" w:rsidR="001F35FA" w:rsidRDefault="00A164D8" w:rsidP="00034E02">
            <w:pPr>
              <w:jc w:val="right"/>
            </w:pPr>
            <w:r>
              <w:t>17 000</w:t>
            </w:r>
          </w:p>
        </w:tc>
        <w:tc>
          <w:tcPr>
            <w:tcW w:w="1376" w:type="pct"/>
            <w:tcBorders>
              <w:top w:val="outset" w:sz="6" w:space="0" w:color="auto"/>
              <w:left w:val="outset" w:sz="6" w:space="0" w:color="auto"/>
              <w:bottom w:val="outset" w:sz="6" w:space="0" w:color="auto"/>
              <w:right w:val="outset" w:sz="6" w:space="0" w:color="auto"/>
            </w:tcBorders>
          </w:tcPr>
          <w:p w14:paraId="221314CE" w14:textId="77777777" w:rsidR="001F35FA" w:rsidRPr="00C00656" w:rsidRDefault="008E0EB7" w:rsidP="00034E02">
            <w:pPr>
              <w:jc w:val="right"/>
              <w:rPr>
                <w:color w:val="0070C0"/>
              </w:rPr>
            </w:pPr>
            <w:r>
              <w:rPr>
                <w:rFonts w:ascii="Verdana" w:hAnsi="Verdana"/>
                <w:color w:val="0070C0"/>
                <w:sz w:val="20"/>
              </w:rPr>
              <w:t>17 000</w:t>
            </w:r>
          </w:p>
        </w:tc>
      </w:tr>
    </w:tbl>
    <w:p w14:paraId="369672DF" w14:textId="77777777" w:rsidR="001F35FA" w:rsidRPr="002F1866" w:rsidRDefault="001F35FA" w:rsidP="002F1866"/>
    <w:p w14:paraId="44C19BD2" w14:textId="77777777" w:rsidR="001F35FA" w:rsidRPr="002F1866" w:rsidRDefault="002F1866" w:rsidP="002F1866">
      <w:pPr>
        <w:rPr>
          <w:rFonts w:ascii="Arial" w:hAnsi="Arial" w:cs="Arial"/>
          <w:b/>
          <w:sz w:val="28"/>
        </w:rPr>
      </w:pPr>
      <w:bookmarkStart w:id="556" w:name="_Toc276444704"/>
      <w:bookmarkStart w:id="557" w:name="_Toc500765311"/>
      <w:r>
        <w:rPr>
          <w:rFonts w:ascii="Arial" w:hAnsi="Arial" w:cs="Arial"/>
          <w:b/>
          <w:sz w:val="28"/>
        </w:rPr>
        <w:t>10.</w:t>
      </w:r>
      <w:r w:rsidR="004C50CD">
        <w:rPr>
          <w:rFonts w:ascii="Arial" w:hAnsi="Arial" w:cs="Arial"/>
          <w:b/>
          <w:sz w:val="28"/>
        </w:rPr>
        <w:t>7</w:t>
      </w:r>
      <w:r>
        <w:rPr>
          <w:rFonts w:ascii="Arial" w:hAnsi="Arial" w:cs="Arial"/>
          <w:b/>
          <w:sz w:val="28"/>
        </w:rPr>
        <w:t xml:space="preserve"> </w:t>
      </w:r>
      <w:r w:rsidR="001F35FA" w:rsidRPr="002F1866">
        <w:rPr>
          <w:rFonts w:ascii="Arial" w:hAnsi="Arial" w:cs="Arial"/>
          <w:b/>
          <w:sz w:val="28"/>
        </w:rPr>
        <w:t>Gebyr iht. Forskriftens §1-2c</w:t>
      </w:r>
      <w:bookmarkEnd w:id="556"/>
      <w:bookmarkEnd w:id="557"/>
    </w:p>
    <w:p w14:paraId="528393B7" w14:textId="77777777" w:rsidR="001F35FA" w:rsidRPr="009A57A5" w:rsidRDefault="001F35FA" w:rsidP="001F35F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482"/>
      </w:tblGrid>
      <w:tr w:rsidR="001F35FA" w:rsidRPr="009A57A5" w14:paraId="547814F3" w14:textId="77777777" w:rsidTr="00034E02">
        <w:tc>
          <w:tcPr>
            <w:tcW w:w="6730" w:type="dxa"/>
          </w:tcPr>
          <w:p w14:paraId="1CC6B7D0" w14:textId="77777777" w:rsidR="001F35FA" w:rsidRPr="009A57A5" w:rsidRDefault="001F35FA" w:rsidP="00034E02">
            <w:pPr>
              <w:pStyle w:val="NormalWeb"/>
              <w:rPr>
                <w:rFonts w:ascii="Verdana" w:hAnsi="Verdana"/>
                <w:sz w:val="20"/>
              </w:rPr>
            </w:pPr>
            <w:r w:rsidRPr="009A57A5">
              <w:rPr>
                <w:rFonts w:ascii="Verdana" w:hAnsi="Verdana"/>
                <w:sz w:val="20"/>
              </w:rPr>
              <w:t>Gebyr for bestemte tjenester, for eksempel stenging og gjenåpning av vannforsyning, avlesningskontroll og purregebyr</w:t>
            </w:r>
          </w:p>
        </w:tc>
        <w:tc>
          <w:tcPr>
            <w:tcW w:w="2482" w:type="dxa"/>
          </w:tcPr>
          <w:p w14:paraId="0E86625C" w14:textId="77777777" w:rsidR="001F35FA" w:rsidRPr="00C00656" w:rsidRDefault="001F35FA" w:rsidP="00034E02">
            <w:pPr>
              <w:pStyle w:val="NormalWeb"/>
              <w:jc w:val="right"/>
              <w:rPr>
                <w:rFonts w:ascii="Verdana" w:hAnsi="Verdana"/>
                <w:caps/>
                <w:color w:val="0070C0"/>
                <w:sz w:val="20"/>
              </w:rPr>
            </w:pPr>
            <w:proofErr w:type="gramStart"/>
            <w:r w:rsidRPr="00C00656">
              <w:rPr>
                <w:rFonts w:ascii="Verdana" w:hAnsi="Verdana"/>
                <w:caps/>
                <w:color w:val="0070C0"/>
                <w:sz w:val="20"/>
              </w:rPr>
              <w:t>1  000</w:t>
            </w:r>
            <w:proofErr w:type="gramEnd"/>
          </w:p>
        </w:tc>
      </w:tr>
      <w:tr w:rsidR="001F35FA" w:rsidRPr="009A57A5" w14:paraId="203B38D3" w14:textId="77777777" w:rsidTr="00034E02">
        <w:tc>
          <w:tcPr>
            <w:tcW w:w="6730" w:type="dxa"/>
          </w:tcPr>
          <w:p w14:paraId="1DC88A97" w14:textId="77777777" w:rsidR="001F35FA" w:rsidRPr="009A57A5" w:rsidRDefault="001F35FA" w:rsidP="00034E02">
            <w:pPr>
              <w:pStyle w:val="NormalWeb"/>
              <w:rPr>
                <w:rFonts w:ascii="Verdana" w:hAnsi="Verdana"/>
                <w:sz w:val="20"/>
              </w:rPr>
            </w:pPr>
            <w:r w:rsidRPr="009A57A5">
              <w:rPr>
                <w:rFonts w:ascii="Verdana" w:hAnsi="Verdana"/>
                <w:sz w:val="20"/>
              </w:rPr>
              <w:t>Kontroll av vannmåler på stedet</w:t>
            </w:r>
          </w:p>
        </w:tc>
        <w:tc>
          <w:tcPr>
            <w:tcW w:w="2482" w:type="dxa"/>
          </w:tcPr>
          <w:p w14:paraId="3179944E" w14:textId="77777777" w:rsidR="001F35FA" w:rsidRPr="009A57A5" w:rsidRDefault="001F35FA" w:rsidP="00034E02">
            <w:pPr>
              <w:pStyle w:val="NormalWeb"/>
              <w:jc w:val="right"/>
              <w:rPr>
                <w:rFonts w:ascii="Verdana" w:hAnsi="Verdana"/>
                <w:caps/>
                <w:sz w:val="20"/>
              </w:rPr>
            </w:pPr>
            <w:r w:rsidRPr="009A57A5">
              <w:rPr>
                <w:rFonts w:ascii="Verdana" w:hAnsi="Verdana"/>
                <w:caps/>
                <w:sz w:val="20"/>
              </w:rPr>
              <w:t>0,00</w:t>
            </w:r>
          </w:p>
        </w:tc>
      </w:tr>
      <w:tr w:rsidR="001F35FA" w:rsidRPr="009A57A5" w14:paraId="2B8AA0B1" w14:textId="77777777" w:rsidTr="00034E02">
        <w:tc>
          <w:tcPr>
            <w:tcW w:w="6730" w:type="dxa"/>
          </w:tcPr>
          <w:p w14:paraId="1AFFAAE1" w14:textId="77777777" w:rsidR="001F35FA" w:rsidRPr="009A57A5" w:rsidRDefault="001F35FA" w:rsidP="00034E02">
            <w:pPr>
              <w:pStyle w:val="NormalWeb"/>
              <w:rPr>
                <w:rFonts w:ascii="Verdana" w:hAnsi="Verdana"/>
                <w:sz w:val="20"/>
              </w:rPr>
            </w:pPr>
            <w:r w:rsidRPr="009A57A5">
              <w:rPr>
                <w:rFonts w:ascii="Verdana" w:hAnsi="Verdana"/>
                <w:sz w:val="20"/>
              </w:rPr>
              <w:t>Kontroll av vannmåler ved eksternt laboratorium</w:t>
            </w:r>
          </w:p>
        </w:tc>
        <w:tc>
          <w:tcPr>
            <w:tcW w:w="2482" w:type="dxa"/>
          </w:tcPr>
          <w:p w14:paraId="5D4B445E" w14:textId="77777777" w:rsidR="001F35FA" w:rsidRPr="009A57A5" w:rsidRDefault="001F35FA" w:rsidP="00034E02">
            <w:pPr>
              <w:pStyle w:val="NormalWeb"/>
              <w:jc w:val="right"/>
              <w:rPr>
                <w:rFonts w:ascii="Verdana" w:hAnsi="Verdana"/>
                <w:sz w:val="20"/>
              </w:rPr>
            </w:pPr>
            <w:r w:rsidRPr="009A57A5">
              <w:rPr>
                <w:rFonts w:ascii="Verdana" w:hAnsi="Verdana"/>
                <w:sz w:val="20"/>
              </w:rPr>
              <w:t>Etter faktiske kostnader</w:t>
            </w:r>
          </w:p>
        </w:tc>
      </w:tr>
    </w:tbl>
    <w:p w14:paraId="00437847" w14:textId="77777777" w:rsidR="001F35FA" w:rsidRPr="009A57A5" w:rsidRDefault="001F35FA" w:rsidP="002F1866"/>
    <w:p w14:paraId="3769E454" w14:textId="77777777" w:rsidR="001F35FA" w:rsidRPr="002F1866" w:rsidRDefault="004C50CD" w:rsidP="002F1866">
      <w:pPr>
        <w:rPr>
          <w:rFonts w:ascii="Arial" w:hAnsi="Arial" w:cs="Arial"/>
          <w:b/>
          <w:sz w:val="28"/>
        </w:rPr>
      </w:pPr>
      <w:bookmarkStart w:id="558" w:name="_Toc276444705"/>
      <w:bookmarkStart w:id="559" w:name="_Toc500765312"/>
      <w:r>
        <w:rPr>
          <w:rFonts w:ascii="Arial" w:hAnsi="Arial" w:cs="Arial"/>
          <w:b/>
          <w:sz w:val="28"/>
        </w:rPr>
        <w:t>10.8</w:t>
      </w:r>
      <w:r w:rsidR="002F1866">
        <w:rPr>
          <w:rFonts w:ascii="Arial" w:hAnsi="Arial" w:cs="Arial"/>
          <w:b/>
          <w:sz w:val="28"/>
        </w:rPr>
        <w:t xml:space="preserve"> </w:t>
      </w:r>
      <w:r w:rsidR="001F35FA" w:rsidRPr="002F1866">
        <w:rPr>
          <w:rFonts w:ascii="Arial" w:hAnsi="Arial" w:cs="Arial"/>
          <w:b/>
          <w:sz w:val="28"/>
        </w:rPr>
        <w:t>Reduksjon i gebyr iht. Forskriftens § 3-10</w:t>
      </w:r>
      <w:bookmarkEnd w:id="558"/>
      <w:bookmarkEnd w:id="559"/>
    </w:p>
    <w:p w14:paraId="74694E9E" w14:textId="77777777" w:rsidR="001F35FA" w:rsidRPr="009A57A5" w:rsidRDefault="001F35FA" w:rsidP="001F35F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90"/>
        <w:gridCol w:w="3022"/>
      </w:tblGrid>
      <w:tr w:rsidR="001F35FA" w:rsidRPr="009A57A5" w14:paraId="6D4CE008" w14:textId="77777777" w:rsidTr="00034E02">
        <w:tc>
          <w:tcPr>
            <w:tcW w:w="6190" w:type="dxa"/>
          </w:tcPr>
          <w:p w14:paraId="06FA0567" w14:textId="77777777" w:rsidR="001F35FA" w:rsidRPr="009A57A5" w:rsidRDefault="001F35FA" w:rsidP="00034E02">
            <w:pPr>
              <w:pStyle w:val="NormalWeb"/>
              <w:rPr>
                <w:rFonts w:ascii="Verdana" w:hAnsi="Verdana"/>
                <w:sz w:val="20"/>
              </w:rPr>
            </w:pPr>
            <w:r w:rsidRPr="009A57A5">
              <w:rPr>
                <w:rFonts w:ascii="Verdana" w:hAnsi="Verdana"/>
                <w:sz w:val="20"/>
              </w:rPr>
              <w:t>Gebyrreduksjon som følge av avbrudd i vannforsyningen eller utilfredsstillende kvalitet på vannet</w:t>
            </w:r>
          </w:p>
        </w:tc>
        <w:tc>
          <w:tcPr>
            <w:tcW w:w="3022" w:type="dxa"/>
          </w:tcPr>
          <w:p w14:paraId="40ADF997" w14:textId="77777777" w:rsidR="001F35FA" w:rsidRPr="009A57A5" w:rsidRDefault="001F35FA" w:rsidP="00034E02">
            <w:pPr>
              <w:pStyle w:val="NormalWeb"/>
              <w:jc w:val="right"/>
              <w:rPr>
                <w:rFonts w:ascii="Verdana" w:hAnsi="Verdana"/>
                <w:caps/>
                <w:sz w:val="20"/>
              </w:rPr>
            </w:pPr>
            <w:r w:rsidRPr="009A57A5">
              <w:rPr>
                <w:rFonts w:ascii="Verdana" w:hAnsi="Verdana"/>
                <w:caps/>
                <w:sz w:val="20"/>
              </w:rPr>
              <w:t>410</w:t>
            </w:r>
          </w:p>
        </w:tc>
      </w:tr>
    </w:tbl>
    <w:p w14:paraId="393B8C5E" w14:textId="77777777" w:rsidR="001F35FA" w:rsidRPr="009A57A5" w:rsidRDefault="001F35FA" w:rsidP="001F35FA">
      <w:pPr>
        <w:pStyle w:val="Brdtekst2"/>
        <w:rPr>
          <w:bCs/>
          <w:u w:val="single"/>
        </w:rPr>
      </w:pPr>
    </w:p>
    <w:p w14:paraId="3C84B68F" w14:textId="77777777" w:rsidR="001F35FA" w:rsidRDefault="001F35FA" w:rsidP="001F35FA">
      <w:pPr>
        <w:rPr>
          <w:rFonts w:ascii="Arial" w:hAnsi="Arial" w:cs="Arial"/>
          <w:b/>
          <w:i/>
          <w:sz w:val="32"/>
        </w:rPr>
      </w:pPr>
      <w:bookmarkStart w:id="560" w:name="_Toc276444707"/>
      <w:bookmarkStart w:id="561" w:name="_Toc500765313"/>
    </w:p>
    <w:p w14:paraId="4A5C5F92" w14:textId="77777777" w:rsidR="009B7076" w:rsidRDefault="009B7076" w:rsidP="001F35FA">
      <w:pPr>
        <w:rPr>
          <w:rFonts w:ascii="Arial" w:hAnsi="Arial" w:cs="Arial"/>
          <w:b/>
          <w:i/>
          <w:sz w:val="32"/>
        </w:rPr>
      </w:pPr>
    </w:p>
    <w:p w14:paraId="54CB32CA" w14:textId="77777777" w:rsidR="001F35FA" w:rsidRPr="001F35FA" w:rsidRDefault="001F35FA" w:rsidP="001F35FA">
      <w:pPr>
        <w:rPr>
          <w:rFonts w:ascii="Arial" w:hAnsi="Arial" w:cs="Arial"/>
          <w:b/>
          <w:i/>
          <w:sz w:val="32"/>
        </w:rPr>
      </w:pPr>
      <w:r w:rsidRPr="001F35FA">
        <w:rPr>
          <w:rFonts w:ascii="Arial" w:hAnsi="Arial" w:cs="Arial"/>
          <w:b/>
          <w:i/>
          <w:sz w:val="32"/>
        </w:rPr>
        <w:t>11. Feiing og tilsyn</w:t>
      </w:r>
      <w:bookmarkEnd w:id="560"/>
      <w:bookmarkEnd w:id="561"/>
      <w:r w:rsidR="00D1106C">
        <w:rPr>
          <w:rFonts w:ascii="Arial" w:hAnsi="Arial" w:cs="Arial"/>
          <w:b/>
          <w:i/>
          <w:sz w:val="32"/>
        </w:rPr>
        <w:t xml:space="preserve"> – nytt prissystem fra 2021</w:t>
      </w:r>
    </w:p>
    <w:p w14:paraId="1268458E" w14:textId="77777777" w:rsidR="00AC79B0" w:rsidRPr="00AC79B0" w:rsidRDefault="00AC79B0" w:rsidP="00AC79B0">
      <w:pPr>
        <w:spacing w:before="100" w:beforeAutospacing="1" w:after="100" w:afterAutospacing="1"/>
        <w:rPr>
          <w:rFonts w:ascii="Verdana" w:hAnsi="Verdana"/>
          <w:sz w:val="20"/>
          <w:szCs w:val="20"/>
        </w:rPr>
      </w:pPr>
      <w:r w:rsidRPr="00AC79B0">
        <w:rPr>
          <w:rFonts w:ascii="Verdana" w:hAnsi="Verdana"/>
          <w:sz w:val="20"/>
          <w:szCs w:val="20"/>
        </w:rPr>
        <w:t>Tjenesten er merverdiavgiftspliktig (</w:t>
      </w:r>
      <w:proofErr w:type="spellStart"/>
      <w:r w:rsidRPr="00AC79B0">
        <w:rPr>
          <w:rFonts w:ascii="Verdana" w:hAnsi="Verdana"/>
          <w:sz w:val="20"/>
          <w:szCs w:val="20"/>
        </w:rPr>
        <w:t>mva</w:t>
      </w:r>
      <w:proofErr w:type="spellEnd"/>
      <w:r w:rsidRPr="00AC79B0">
        <w:rPr>
          <w:rFonts w:ascii="Verdana" w:hAnsi="Verdana"/>
          <w:sz w:val="20"/>
          <w:szCs w:val="20"/>
        </w:rPr>
        <w:t>) og er oppgitt med mva. På grunn av overgang til systematisk behovsbasert feiing og tilsyn, er prissystemet endret fra 2021. Feiing av fritidsboliger er også nytt.</w:t>
      </w:r>
    </w:p>
    <w:p w14:paraId="454107B7" w14:textId="77777777" w:rsidR="00AC79B0" w:rsidRPr="00AC79B0" w:rsidRDefault="00AC79B0" w:rsidP="00AC79B0">
      <w:pPr>
        <w:spacing w:after="240"/>
        <w:rPr>
          <w:rFonts w:ascii="Calibri" w:hAnsi="Calibri"/>
          <w:sz w:val="22"/>
          <w:szCs w:val="22"/>
          <w:lang w:eastAsia="en-US"/>
        </w:rPr>
      </w:pPr>
      <w:r w:rsidRPr="00AC79B0">
        <w:rPr>
          <w:rFonts w:ascii="Verdana" w:hAnsi="Verdana"/>
          <w:sz w:val="20"/>
          <w:szCs w:val="20"/>
        </w:rPr>
        <w:t xml:space="preserve">Det nye systemet er forenklet og baserer seg på at årsavgiften er lik for alle boenheter uavhengig av antall piper, ildsteder og feiefrekvens. For fritidsboliger er det en fastpris, som faktureres etter utført oppdrag. </w:t>
      </w:r>
    </w:p>
    <w:p w14:paraId="6AD1DAFC" w14:textId="77777777" w:rsidR="001F35FA" w:rsidRPr="009A57A5" w:rsidRDefault="001F35FA" w:rsidP="001F35FA">
      <w:pPr>
        <w:pStyle w:val="NormalWeb"/>
        <w:rPr>
          <w:rFonts w:ascii="Verdana" w:hAnsi="Verdana"/>
          <w:sz w:val="20"/>
        </w:rPr>
      </w:pPr>
      <w:r w:rsidRPr="009A57A5">
        <w:rPr>
          <w:rFonts w:ascii="Verdana" w:hAnsi="Verdana"/>
          <w:sz w:val="20"/>
        </w:rPr>
        <w:t>Brann</w:t>
      </w:r>
      <w:r w:rsidR="00A164D8">
        <w:rPr>
          <w:rFonts w:ascii="Verdana" w:hAnsi="Verdana"/>
          <w:sz w:val="20"/>
        </w:rPr>
        <w:t>- og eksplosjons</w:t>
      </w:r>
      <w:r w:rsidRPr="009A57A5">
        <w:rPr>
          <w:rFonts w:ascii="Verdana" w:hAnsi="Verdana"/>
          <w:sz w:val="20"/>
        </w:rPr>
        <w:t xml:space="preserve">vernloven § 28 hjemler adgang til </w:t>
      </w:r>
      <w:r w:rsidR="00A164D8">
        <w:rPr>
          <w:rFonts w:ascii="Verdana" w:hAnsi="Verdana"/>
          <w:sz w:val="20"/>
        </w:rPr>
        <w:t>at kommunestyret kan fastsette lokal forskrift om gebyr for gjennomføring av feiing og tilsyn med fyringsanlegg.</w:t>
      </w:r>
      <w:r w:rsidR="0003329F">
        <w:rPr>
          <w:rFonts w:ascii="Verdana" w:hAnsi="Verdana"/>
          <w:sz w:val="20"/>
        </w:rPr>
        <w:t xml:space="preserve"> </w:t>
      </w:r>
      <w:r w:rsidR="00A164D8">
        <w:rPr>
          <w:rFonts w:ascii="Verdana" w:hAnsi="Verdana"/>
          <w:sz w:val="20"/>
        </w:rPr>
        <w:t>Forskrift om brannforebygging § 17 foreskriver at kommunen skal sørge for at feiing og tilsyn utføres etter behov. Det er feiervesenet som vurderer og fastsetter behovet for feiing og tilsyn.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89"/>
        <w:gridCol w:w="1981"/>
        <w:gridCol w:w="1942"/>
      </w:tblGrid>
      <w:tr w:rsidR="001F35FA" w:rsidRPr="009A57A5" w14:paraId="096B214A" w14:textId="77777777" w:rsidTr="00034E02">
        <w:trPr>
          <w:trHeight w:val="555"/>
        </w:trPr>
        <w:tc>
          <w:tcPr>
            <w:tcW w:w="2871" w:type="pct"/>
          </w:tcPr>
          <w:p w14:paraId="0FCAD7C8" w14:textId="77777777" w:rsidR="001F35FA" w:rsidRPr="009A57A5" w:rsidRDefault="001F35FA" w:rsidP="0003329F">
            <w:pPr>
              <w:pStyle w:val="NormalWeb"/>
              <w:rPr>
                <w:rFonts w:ascii="Verdana" w:hAnsi="Verdana"/>
                <w:sz w:val="20"/>
              </w:rPr>
            </w:pPr>
            <w:proofErr w:type="gramStart"/>
            <w:r w:rsidRPr="009A57A5">
              <w:rPr>
                <w:rStyle w:val="Sterk"/>
                <w:rFonts w:ascii="Verdana" w:hAnsi="Verdana"/>
                <w:sz w:val="20"/>
                <w:szCs w:val="20"/>
              </w:rPr>
              <w:t>Tjeneste  -</w:t>
            </w:r>
            <w:proofErr w:type="gramEnd"/>
            <w:r w:rsidRPr="009A57A5">
              <w:rPr>
                <w:rStyle w:val="Sterk"/>
                <w:rFonts w:ascii="Verdana" w:hAnsi="Verdana"/>
                <w:sz w:val="20"/>
                <w:szCs w:val="20"/>
              </w:rPr>
              <w:t xml:space="preserve"> beløp i kr inkl. </w:t>
            </w:r>
            <w:proofErr w:type="spellStart"/>
            <w:r w:rsidRPr="009A57A5">
              <w:rPr>
                <w:rStyle w:val="Sterk"/>
                <w:rFonts w:ascii="Verdana" w:hAnsi="Verdana"/>
                <w:sz w:val="20"/>
                <w:szCs w:val="20"/>
              </w:rPr>
              <w:t>mva</w:t>
            </w:r>
            <w:proofErr w:type="spellEnd"/>
          </w:p>
        </w:tc>
        <w:tc>
          <w:tcPr>
            <w:tcW w:w="1075" w:type="pct"/>
          </w:tcPr>
          <w:p w14:paraId="73C4CC39" w14:textId="77777777" w:rsidR="001F35FA" w:rsidRPr="009A57A5" w:rsidRDefault="001F35FA" w:rsidP="0003329F">
            <w:pPr>
              <w:pStyle w:val="NormalWeb"/>
              <w:jc w:val="right"/>
              <w:rPr>
                <w:rFonts w:ascii="Verdana" w:hAnsi="Verdana"/>
                <w:b/>
                <w:bCs/>
                <w:i/>
                <w:iCs/>
                <w:sz w:val="20"/>
              </w:rPr>
            </w:pPr>
            <w:r w:rsidRPr="009A57A5">
              <w:rPr>
                <w:rFonts w:ascii="Verdana" w:hAnsi="Verdana"/>
                <w:b/>
                <w:bCs/>
                <w:i/>
                <w:iCs/>
                <w:sz w:val="20"/>
              </w:rPr>
              <w:t>Pris 20</w:t>
            </w:r>
            <w:r w:rsidR="0003329F">
              <w:rPr>
                <w:rFonts w:ascii="Verdana" w:hAnsi="Verdana"/>
                <w:b/>
                <w:bCs/>
                <w:i/>
                <w:iCs/>
                <w:sz w:val="20"/>
              </w:rPr>
              <w:t>20</w:t>
            </w:r>
          </w:p>
        </w:tc>
        <w:tc>
          <w:tcPr>
            <w:tcW w:w="1054" w:type="pct"/>
          </w:tcPr>
          <w:p w14:paraId="5FDBAC3A" w14:textId="77777777" w:rsidR="001F35FA" w:rsidRPr="009A57A5" w:rsidRDefault="001F35FA" w:rsidP="0003329F">
            <w:pPr>
              <w:pStyle w:val="NormalWeb"/>
              <w:jc w:val="right"/>
              <w:rPr>
                <w:rFonts w:ascii="Verdana" w:hAnsi="Verdana"/>
                <w:b/>
                <w:bCs/>
                <w:i/>
                <w:iCs/>
                <w:sz w:val="20"/>
              </w:rPr>
            </w:pPr>
            <w:r w:rsidRPr="009A57A5">
              <w:rPr>
                <w:rFonts w:ascii="Verdana" w:hAnsi="Verdana"/>
                <w:b/>
                <w:bCs/>
                <w:i/>
                <w:iCs/>
                <w:sz w:val="20"/>
              </w:rPr>
              <w:t>Pris 20</w:t>
            </w:r>
            <w:r w:rsidR="00487A7A">
              <w:rPr>
                <w:rFonts w:ascii="Verdana" w:hAnsi="Verdana"/>
                <w:b/>
                <w:bCs/>
                <w:i/>
                <w:iCs/>
                <w:sz w:val="20"/>
              </w:rPr>
              <w:t>2</w:t>
            </w:r>
            <w:r w:rsidR="0003329F">
              <w:rPr>
                <w:rFonts w:ascii="Verdana" w:hAnsi="Verdana"/>
                <w:b/>
                <w:bCs/>
                <w:i/>
                <w:iCs/>
                <w:sz w:val="20"/>
              </w:rPr>
              <w:t>1</w:t>
            </w:r>
          </w:p>
        </w:tc>
      </w:tr>
      <w:tr w:rsidR="001F35FA" w:rsidRPr="009A57A5" w14:paraId="2747B3AE" w14:textId="77777777" w:rsidTr="00034E02">
        <w:trPr>
          <w:trHeight w:val="555"/>
        </w:trPr>
        <w:tc>
          <w:tcPr>
            <w:tcW w:w="2871" w:type="pct"/>
          </w:tcPr>
          <w:p w14:paraId="6DE8BCCB" w14:textId="77777777" w:rsidR="001F35FA" w:rsidRPr="0003329F" w:rsidRDefault="0003329F" w:rsidP="0003329F">
            <w:pPr>
              <w:pStyle w:val="NormalWeb"/>
              <w:rPr>
                <w:rFonts w:ascii="Verdana" w:hAnsi="Verdana"/>
                <w:bCs/>
                <w:sz w:val="20"/>
              </w:rPr>
            </w:pPr>
            <w:r w:rsidRPr="0003329F">
              <w:rPr>
                <w:rFonts w:ascii="Verdana" w:hAnsi="Verdana"/>
                <w:bCs/>
                <w:sz w:val="20"/>
              </w:rPr>
              <w:t>Feiing pr. boe</w:t>
            </w:r>
            <w:r>
              <w:rPr>
                <w:rFonts w:ascii="Verdana" w:hAnsi="Verdana"/>
                <w:bCs/>
                <w:sz w:val="20"/>
              </w:rPr>
              <w:t>n</w:t>
            </w:r>
            <w:r w:rsidRPr="0003329F">
              <w:rPr>
                <w:rFonts w:ascii="Verdana" w:hAnsi="Verdana"/>
                <w:bCs/>
                <w:sz w:val="20"/>
              </w:rPr>
              <w:t>het pr. år (pris i 2020 er basert på vanligste feierfrekvensen på 2. hvert år)</w:t>
            </w:r>
          </w:p>
        </w:tc>
        <w:tc>
          <w:tcPr>
            <w:tcW w:w="1075" w:type="pct"/>
          </w:tcPr>
          <w:p w14:paraId="149F9855" w14:textId="77777777" w:rsidR="001F35FA" w:rsidRPr="009A57A5" w:rsidRDefault="0003329F" w:rsidP="00034E02">
            <w:pPr>
              <w:pStyle w:val="NormalWeb"/>
              <w:jc w:val="right"/>
              <w:rPr>
                <w:rFonts w:ascii="Verdana" w:hAnsi="Verdana"/>
                <w:sz w:val="20"/>
              </w:rPr>
            </w:pPr>
            <w:r>
              <w:rPr>
                <w:rFonts w:ascii="Verdana" w:hAnsi="Verdana"/>
                <w:sz w:val="20"/>
              </w:rPr>
              <w:t>280 kr pr. stk.</w:t>
            </w:r>
          </w:p>
        </w:tc>
        <w:tc>
          <w:tcPr>
            <w:tcW w:w="1054" w:type="pct"/>
          </w:tcPr>
          <w:p w14:paraId="49A3AD99" w14:textId="77777777" w:rsidR="001F35FA" w:rsidRPr="0003329F" w:rsidRDefault="0003329F" w:rsidP="0003329F">
            <w:pPr>
              <w:pStyle w:val="NormalWeb"/>
              <w:jc w:val="right"/>
              <w:rPr>
                <w:rFonts w:ascii="Verdana" w:hAnsi="Verdana"/>
                <w:color w:val="0070C0"/>
                <w:sz w:val="20"/>
              </w:rPr>
            </w:pPr>
            <w:r w:rsidRPr="0003329F">
              <w:rPr>
                <w:rFonts w:ascii="Verdana" w:hAnsi="Verdana"/>
                <w:color w:val="0070C0"/>
                <w:sz w:val="20"/>
              </w:rPr>
              <w:t>300 kr pr. år</w:t>
            </w:r>
          </w:p>
        </w:tc>
      </w:tr>
      <w:tr w:rsidR="001F35FA" w:rsidRPr="009A57A5" w14:paraId="0E51F0B4" w14:textId="77777777" w:rsidTr="00034E02">
        <w:trPr>
          <w:trHeight w:val="555"/>
        </w:trPr>
        <w:tc>
          <w:tcPr>
            <w:tcW w:w="2871" w:type="pct"/>
          </w:tcPr>
          <w:p w14:paraId="04C4DFAC" w14:textId="77777777" w:rsidR="001F35FA" w:rsidRPr="009A57A5" w:rsidRDefault="0003329F" w:rsidP="00034E02">
            <w:pPr>
              <w:pStyle w:val="NormalWeb"/>
              <w:rPr>
                <w:rFonts w:ascii="Verdana" w:hAnsi="Verdana"/>
                <w:sz w:val="20"/>
              </w:rPr>
            </w:pPr>
            <w:r>
              <w:rPr>
                <w:rFonts w:ascii="Verdana" w:hAnsi="Verdana"/>
                <w:sz w:val="20"/>
              </w:rPr>
              <w:t>Feiing og tilsyn pr. fritidsbolig med ildsted – faktureres i etterkant av utført oppdrag</w:t>
            </w:r>
          </w:p>
        </w:tc>
        <w:tc>
          <w:tcPr>
            <w:tcW w:w="1075" w:type="pct"/>
          </w:tcPr>
          <w:p w14:paraId="0FC58B93" w14:textId="77777777" w:rsidR="001F35FA" w:rsidRPr="009A57A5" w:rsidRDefault="001F35FA" w:rsidP="00034E02">
            <w:pPr>
              <w:pStyle w:val="NormalWeb"/>
              <w:jc w:val="right"/>
              <w:rPr>
                <w:rFonts w:ascii="Verdana" w:hAnsi="Verdana"/>
                <w:sz w:val="20"/>
              </w:rPr>
            </w:pPr>
          </w:p>
        </w:tc>
        <w:tc>
          <w:tcPr>
            <w:tcW w:w="1054" w:type="pct"/>
          </w:tcPr>
          <w:p w14:paraId="288841D2" w14:textId="77777777" w:rsidR="001F35FA" w:rsidRPr="00C00656" w:rsidRDefault="0003329F" w:rsidP="00487A7A">
            <w:pPr>
              <w:pStyle w:val="NormalWeb"/>
              <w:jc w:val="right"/>
              <w:rPr>
                <w:rFonts w:ascii="Verdana" w:hAnsi="Verdana"/>
                <w:color w:val="0070C0"/>
                <w:sz w:val="20"/>
              </w:rPr>
            </w:pPr>
            <w:r>
              <w:rPr>
                <w:rFonts w:ascii="Verdana" w:hAnsi="Verdana"/>
                <w:color w:val="0070C0"/>
                <w:sz w:val="20"/>
              </w:rPr>
              <w:t xml:space="preserve">2 600 kr. </w:t>
            </w:r>
            <w:proofErr w:type="spellStart"/>
            <w:r>
              <w:rPr>
                <w:rFonts w:ascii="Verdana" w:hAnsi="Verdana"/>
                <w:color w:val="0070C0"/>
                <w:sz w:val="20"/>
              </w:rPr>
              <w:t>pr.stk</w:t>
            </w:r>
            <w:proofErr w:type="spellEnd"/>
          </w:p>
        </w:tc>
      </w:tr>
      <w:tr w:rsidR="001F35FA" w:rsidRPr="009A57A5" w14:paraId="60463A21" w14:textId="77777777" w:rsidTr="00034E02">
        <w:trPr>
          <w:trHeight w:val="555"/>
        </w:trPr>
        <w:tc>
          <w:tcPr>
            <w:tcW w:w="2871" w:type="pct"/>
          </w:tcPr>
          <w:p w14:paraId="788BF3F1" w14:textId="77777777" w:rsidR="001F35FA" w:rsidRPr="009A57A5" w:rsidRDefault="0003329F" w:rsidP="00034E02">
            <w:pPr>
              <w:pStyle w:val="NormalWeb"/>
              <w:rPr>
                <w:rFonts w:ascii="Verdana" w:hAnsi="Verdana"/>
                <w:sz w:val="20"/>
              </w:rPr>
            </w:pPr>
            <w:r>
              <w:rPr>
                <w:rFonts w:ascii="Verdana" w:hAnsi="Verdana"/>
                <w:sz w:val="20"/>
              </w:rPr>
              <w:t>Tilsyn pr. boenhet pr. år (pris i 2020 er basert på vanligste tilsyn som er hvert 4. år)</w:t>
            </w:r>
          </w:p>
        </w:tc>
        <w:tc>
          <w:tcPr>
            <w:tcW w:w="1075" w:type="pct"/>
          </w:tcPr>
          <w:p w14:paraId="2C1A5A7D" w14:textId="77777777" w:rsidR="001F35FA" w:rsidRPr="009A57A5" w:rsidRDefault="0003329F" w:rsidP="00034E02">
            <w:pPr>
              <w:pStyle w:val="NormalWeb"/>
              <w:jc w:val="right"/>
              <w:rPr>
                <w:rFonts w:ascii="Verdana" w:hAnsi="Verdana"/>
                <w:sz w:val="20"/>
              </w:rPr>
            </w:pPr>
            <w:r>
              <w:rPr>
                <w:rFonts w:ascii="Verdana" w:hAnsi="Verdana"/>
                <w:sz w:val="20"/>
              </w:rPr>
              <w:t xml:space="preserve">570 kr </w:t>
            </w:r>
            <w:proofErr w:type="spellStart"/>
            <w:r>
              <w:rPr>
                <w:rFonts w:ascii="Verdana" w:hAnsi="Verdana"/>
                <w:sz w:val="20"/>
              </w:rPr>
              <w:t>pr.stk</w:t>
            </w:r>
            <w:proofErr w:type="spellEnd"/>
          </w:p>
        </w:tc>
        <w:tc>
          <w:tcPr>
            <w:tcW w:w="1054" w:type="pct"/>
          </w:tcPr>
          <w:p w14:paraId="0A0E43A8" w14:textId="77777777" w:rsidR="001F35FA" w:rsidRPr="00C00656" w:rsidRDefault="0003329F" w:rsidP="00487A7A">
            <w:pPr>
              <w:pStyle w:val="NormalWeb"/>
              <w:jc w:val="right"/>
              <w:rPr>
                <w:rFonts w:ascii="Verdana" w:hAnsi="Verdana"/>
                <w:color w:val="0070C0"/>
                <w:sz w:val="20"/>
              </w:rPr>
            </w:pPr>
            <w:r>
              <w:rPr>
                <w:rFonts w:ascii="Verdana" w:hAnsi="Verdana"/>
                <w:color w:val="0070C0"/>
                <w:sz w:val="20"/>
              </w:rPr>
              <w:t>600 kr pr. år</w:t>
            </w:r>
          </w:p>
        </w:tc>
      </w:tr>
      <w:tr w:rsidR="001F35FA" w:rsidRPr="009A57A5" w14:paraId="433A6B36" w14:textId="77777777" w:rsidTr="00034E02">
        <w:trPr>
          <w:trHeight w:val="555"/>
        </w:trPr>
        <w:tc>
          <w:tcPr>
            <w:tcW w:w="2871" w:type="pct"/>
          </w:tcPr>
          <w:p w14:paraId="0130E360" w14:textId="77777777" w:rsidR="001F35FA" w:rsidRPr="009A57A5" w:rsidRDefault="0003329F" w:rsidP="0003329F">
            <w:pPr>
              <w:pStyle w:val="NormalWeb"/>
              <w:rPr>
                <w:rFonts w:ascii="Verdana" w:hAnsi="Verdana"/>
                <w:sz w:val="20"/>
              </w:rPr>
            </w:pPr>
            <w:r>
              <w:rPr>
                <w:rFonts w:ascii="Verdana" w:hAnsi="Verdana"/>
                <w:sz w:val="20"/>
              </w:rPr>
              <w:t>Andre tjenester, oppdrag på bestilling og større fyringsanlegg (Eks. fresing av skorstein, feiing og tilsyn med fyringsanlegg som ikke er bolig/fritidsbolig)</w:t>
            </w:r>
          </w:p>
        </w:tc>
        <w:tc>
          <w:tcPr>
            <w:tcW w:w="1075" w:type="pct"/>
          </w:tcPr>
          <w:p w14:paraId="4B8F961E" w14:textId="77777777" w:rsidR="001F35FA" w:rsidRPr="009A57A5" w:rsidRDefault="0003329F" w:rsidP="0003329F">
            <w:pPr>
              <w:pStyle w:val="NormalWeb"/>
              <w:jc w:val="right"/>
              <w:rPr>
                <w:rFonts w:ascii="Verdana" w:hAnsi="Verdana"/>
                <w:sz w:val="20"/>
              </w:rPr>
            </w:pPr>
            <w:r>
              <w:rPr>
                <w:rFonts w:ascii="Verdana" w:hAnsi="Verdana"/>
                <w:sz w:val="20"/>
              </w:rPr>
              <w:t>1 100 kr pr. time</w:t>
            </w:r>
          </w:p>
        </w:tc>
        <w:tc>
          <w:tcPr>
            <w:tcW w:w="1054" w:type="pct"/>
          </w:tcPr>
          <w:p w14:paraId="5E7ED83C" w14:textId="77777777" w:rsidR="001F35FA" w:rsidRPr="00C00656" w:rsidRDefault="0003329F" w:rsidP="00487A7A">
            <w:pPr>
              <w:pStyle w:val="NormalWeb"/>
              <w:jc w:val="right"/>
              <w:rPr>
                <w:rFonts w:ascii="Verdana" w:hAnsi="Verdana"/>
                <w:color w:val="0070C0"/>
                <w:sz w:val="20"/>
              </w:rPr>
            </w:pPr>
            <w:r>
              <w:rPr>
                <w:rFonts w:ascii="Verdana" w:hAnsi="Verdana"/>
                <w:color w:val="0070C0"/>
                <w:sz w:val="20"/>
              </w:rPr>
              <w:t>1 200 kr pr. time</w:t>
            </w:r>
          </w:p>
        </w:tc>
      </w:tr>
    </w:tbl>
    <w:p w14:paraId="332FC24C" w14:textId="77777777" w:rsidR="001F35FA" w:rsidRPr="009A57A5" w:rsidRDefault="001F35FA" w:rsidP="001F35FA">
      <w:bookmarkStart w:id="562" w:name="_Toc276444708"/>
    </w:p>
    <w:p w14:paraId="4A3DA29E" w14:textId="77777777" w:rsidR="001F35FA" w:rsidRPr="002F1866" w:rsidRDefault="002F1866" w:rsidP="002F1866">
      <w:pPr>
        <w:rPr>
          <w:rFonts w:ascii="Arial" w:hAnsi="Arial" w:cs="Arial"/>
          <w:b/>
          <w:sz w:val="28"/>
        </w:rPr>
      </w:pPr>
      <w:bookmarkStart w:id="563" w:name="_Toc500765314"/>
      <w:r>
        <w:rPr>
          <w:rFonts w:ascii="Arial" w:hAnsi="Arial" w:cs="Arial"/>
          <w:b/>
          <w:sz w:val="28"/>
        </w:rPr>
        <w:t>11.</w:t>
      </w:r>
      <w:r w:rsidR="004C50CD">
        <w:rPr>
          <w:rFonts w:ascii="Arial" w:hAnsi="Arial" w:cs="Arial"/>
          <w:b/>
          <w:sz w:val="28"/>
        </w:rPr>
        <w:t>2</w:t>
      </w:r>
      <w:r>
        <w:rPr>
          <w:rFonts w:ascii="Arial" w:hAnsi="Arial" w:cs="Arial"/>
          <w:b/>
          <w:sz w:val="28"/>
        </w:rPr>
        <w:t xml:space="preserve"> </w:t>
      </w:r>
      <w:r w:rsidR="001F35FA" w:rsidRPr="002F1866">
        <w:rPr>
          <w:rFonts w:ascii="Arial" w:hAnsi="Arial" w:cs="Arial"/>
          <w:b/>
          <w:sz w:val="28"/>
        </w:rPr>
        <w:t>Alternativ til rivning av bygninger hvor brannvesenet utfører brenning som en del av en varm brannøvelse.</w:t>
      </w:r>
      <w:bookmarkEnd w:id="563"/>
      <w:r w:rsidR="001F35FA" w:rsidRPr="002F1866">
        <w:rPr>
          <w:rFonts w:ascii="Arial" w:hAnsi="Arial" w:cs="Arial"/>
          <w:b/>
          <w:sz w:val="28"/>
        </w:rPr>
        <w:t xml:space="preserve"> </w:t>
      </w:r>
    </w:p>
    <w:p w14:paraId="39946C67" w14:textId="77777777" w:rsidR="001F35FA" w:rsidRPr="009A57A5" w:rsidRDefault="001F35FA" w:rsidP="001F35FA"/>
    <w:p w14:paraId="0E0F7F91" w14:textId="77777777" w:rsidR="0003329F" w:rsidRDefault="0003329F" w:rsidP="001F35FA">
      <w:pPr>
        <w:rPr>
          <w:rFonts w:ascii="Verdana" w:hAnsi="Verdana"/>
          <w:sz w:val="20"/>
          <w:szCs w:val="20"/>
        </w:rPr>
      </w:pPr>
      <w:r>
        <w:rPr>
          <w:rFonts w:ascii="Verdana" w:hAnsi="Verdana"/>
          <w:sz w:val="20"/>
          <w:szCs w:val="20"/>
        </w:rPr>
        <w:t xml:space="preserve">Brenning av hus er ikke et alternativ til rivning. </w:t>
      </w:r>
      <w:r w:rsidR="001F35FA" w:rsidRPr="00CE1951">
        <w:rPr>
          <w:rFonts w:ascii="Verdana" w:hAnsi="Verdana"/>
          <w:sz w:val="20"/>
          <w:szCs w:val="20"/>
        </w:rPr>
        <w:t xml:space="preserve">Tillatelse til brenning må omsøkes av tiltakshaver i </w:t>
      </w:r>
      <w:r>
        <w:rPr>
          <w:rFonts w:ascii="Verdana" w:hAnsi="Verdana"/>
          <w:sz w:val="20"/>
          <w:szCs w:val="20"/>
        </w:rPr>
        <w:t xml:space="preserve">henhold til plan- og bygningsloven og i </w:t>
      </w:r>
      <w:r w:rsidR="001F35FA" w:rsidRPr="00CE1951">
        <w:rPr>
          <w:rFonts w:ascii="Verdana" w:hAnsi="Verdana"/>
          <w:sz w:val="20"/>
          <w:szCs w:val="20"/>
        </w:rPr>
        <w:t xml:space="preserve">tråd med lokal forskrift om brenning. </w:t>
      </w:r>
      <w:r>
        <w:rPr>
          <w:rFonts w:ascii="Verdana" w:hAnsi="Verdana"/>
          <w:sz w:val="20"/>
          <w:szCs w:val="20"/>
        </w:rPr>
        <w:t xml:space="preserve">Før eventuell brenning må </w:t>
      </w:r>
      <w:proofErr w:type="spellStart"/>
      <w:r>
        <w:rPr>
          <w:rFonts w:ascii="Verdana" w:hAnsi="Verdana"/>
          <w:sz w:val="20"/>
          <w:szCs w:val="20"/>
        </w:rPr>
        <w:t>beygningen</w:t>
      </w:r>
      <w:proofErr w:type="spellEnd"/>
      <w:r>
        <w:rPr>
          <w:rFonts w:ascii="Verdana" w:hAnsi="Verdana"/>
          <w:sz w:val="20"/>
          <w:szCs w:val="20"/>
        </w:rPr>
        <w:t xml:space="preserve"> </w:t>
      </w:r>
      <w:proofErr w:type="spellStart"/>
      <w:r>
        <w:rPr>
          <w:rFonts w:ascii="Verdana" w:hAnsi="Verdana"/>
          <w:sz w:val="20"/>
          <w:szCs w:val="20"/>
        </w:rPr>
        <w:t>miljøsaneres</w:t>
      </w:r>
      <w:proofErr w:type="spellEnd"/>
      <w:r>
        <w:rPr>
          <w:rFonts w:ascii="Verdana" w:hAnsi="Verdana"/>
          <w:sz w:val="20"/>
          <w:szCs w:val="20"/>
        </w:rPr>
        <w:t xml:space="preserve"> på lik linje som ved </w:t>
      </w:r>
      <w:proofErr w:type="spellStart"/>
      <w:r>
        <w:rPr>
          <w:rFonts w:ascii="Verdana" w:hAnsi="Verdana"/>
          <w:sz w:val="20"/>
          <w:szCs w:val="20"/>
        </w:rPr>
        <w:t>riving</w:t>
      </w:r>
      <w:proofErr w:type="spellEnd"/>
      <w:r>
        <w:rPr>
          <w:rFonts w:ascii="Verdana" w:hAnsi="Verdana"/>
          <w:sz w:val="20"/>
          <w:szCs w:val="20"/>
        </w:rPr>
        <w:t xml:space="preserve">. </w:t>
      </w:r>
    </w:p>
    <w:p w14:paraId="039D907B" w14:textId="77777777" w:rsidR="0003329F" w:rsidRDefault="0003329F" w:rsidP="001F35FA">
      <w:pPr>
        <w:rPr>
          <w:rFonts w:ascii="Verdana" w:hAnsi="Verdana"/>
          <w:sz w:val="20"/>
          <w:szCs w:val="20"/>
        </w:rPr>
      </w:pPr>
    </w:p>
    <w:p w14:paraId="4EBC7801" w14:textId="77777777" w:rsidR="001F35FA" w:rsidRPr="00CE1951" w:rsidRDefault="001F35FA" w:rsidP="001F35FA">
      <w:pPr>
        <w:rPr>
          <w:rFonts w:ascii="Verdana" w:hAnsi="Verdana"/>
          <w:sz w:val="20"/>
          <w:szCs w:val="20"/>
        </w:rPr>
      </w:pPr>
      <w:r w:rsidRPr="00CE1951">
        <w:rPr>
          <w:rFonts w:ascii="Verdana" w:hAnsi="Verdana"/>
          <w:sz w:val="20"/>
          <w:szCs w:val="20"/>
        </w:rPr>
        <w:t>Pris inkl. mva.</w:t>
      </w:r>
    </w:p>
    <w:p w14:paraId="2F54967B" w14:textId="77777777" w:rsidR="001F35FA" w:rsidRPr="00CE1951" w:rsidRDefault="001F35FA" w:rsidP="001F35FA">
      <w:pPr>
        <w:rPr>
          <w:rFonts w:ascii="Verdana" w:hAnsi="Verdana"/>
          <w:sz w:val="20"/>
          <w:szCs w:val="20"/>
        </w:rPr>
      </w:pPr>
      <w:r w:rsidRPr="00CE1951">
        <w:rPr>
          <w:rFonts w:ascii="Verdana" w:hAnsi="Verdana"/>
          <w:sz w:val="20"/>
          <w:szCs w:val="20"/>
        </w:rPr>
        <w:t xml:space="preserve">Hytte: </w:t>
      </w:r>
      <w:r w:rsidR="0003329F">
        <w:rPr>
          <w:rFonts w:ascii="Verdana" w:hAnsi="Verdana"/>
          <w:sz w:val="20"/>
          <w:szCs w:val="20"/>
        </w:rPr>
        <w:t>4</w:t>
      </w:r>
      <w:r w:rsidRPr="00CE1951">
        <w:rPr>
          <w:rFonts w:ascii="Verdana" w:hAnsi="Verdana"/>
          <w:color w:val="0070C0"/>
          <w:sz w:val="20"/>
          <w:szCs w:val="20"/>
        </w:rPr>
        <w:t>0 000</w:t>
      </w:r>
      <w:r w:rsidRPr="00CE1951">
        <w:rPr>
          <w:rFonts w:ascii="Verdana" w:hAnsi="Verdana"/>
          <w:sz w:val="20"/>
          <w:szCs w:val="20"/>
        </w:rPr>
        <w:t xml:space="preserve"> kr.</w:t>
      </w:r>
    </w:p>
    <w:p w14:paraId="5B1DB789" w14:textId="77777777" w:rsidR="001F35FA" w:rsidRPr="00CE1951" w:rsidRDefault="001F35FA" w:rsidP="001F35FA">
      <w:pPr>
        <w:rPr>
          <w:rFonts w:ascii="Verdana" w:hAnsi="Verdana"/>
          <w:sz w:val="20"/>
          <w:szCs w:val="20"/>
        </w:rPr>
      </w:pPr>
      <w:r w:rsidRPr="00CE1951">
        <w:rPr>
          <w:rFonts w:ascii="Verdana" w:hAnsi="Verdana"/>
          <w:sz w:val="20"/>
          <w:szCs w:val="20"/>
        </w:rPr>
        <w:t xml:space="preserve">Bolighus: </w:t>
      </w:r>
      <w:r w:rsidR="0003329F">
        <w:rPr>
          <w:rFonts w:ascii="Verdana" w:hAnsi="Verdana"/>
          <w:sz w:val="20"/>
          <w:szCs w:val="20"/>
        </w:rPr>
        <w:t>5</w:t>
      </w:r>
      <w:r w:rsidRPr="00CE1951">
        <w:rPr>
          <w:rFonts w:ascii="Verdana" w:hAnsi="Verdana"/>
          <w:color w:val="0070C0"/>
          <w:sz w:val="20"/>
          <w:szCs w:val="20"/>
        </w:rPr>
        <w:t>0 000</w:t>
      </w:r>
      <w:r w:rsidRPr="00CE1951">
        <w:rPr>
          <w:rFonts w:ascii="Verdana" w:hAnsi="Verdana"/>
          <w:sz w:val="20"/>
          <w:szCs w:val="20"/>
        </w:rPr>
        <w:t xml:space="preserve"> kr </w:t>
      </w:r>
    </w:p>
    <w:p w14:paraId="1E16EE38" w14:textId="77777777" w:rsidR="001F35FA" w:rsidRPr="00CE1951" w:rsidRDefault="001F35FA" w:rsidP="001F35FA">
      <w:pPr>
        <w:rPr>
          <w:rFonts w:ascii="Verdana" w:hAnsi="Verdana"/>
          <w:sz w:val="20"/>
          <w:szCs w:val="20"/>
        </w:rPr>
      </w:pPr>
      <w:r w:rsidRPr="00CE1951">
        <w:rPr>
          <w:rFonts w:ascii="Verdana" w:hAnsi="Verdana"/>
          <w:sz w:val="20"/>
          <w:szCs w:val="20"/>
        </w:rPr>
        <w:t>Næringsbygg: Pris fastsettes av brannvesenet for hvert enkelt tilfelle.</w:t>
      </w:r>
    </w:p>
    <w:p w14:paraId="70BD9FF3" w14:textId="77777777" w:rsidR="001F35FA" w:rsidRPr="00CE1951" w:rsidRDefault="001F35FA" w:rsidP="001F35FA">
      <w:pPr>
        <w:rPr>
          <w:rFonts w:ascii="Verdana" w:hAnsi="Verdana"/>
          <w:sz w:val="20"/>
          <w:szCs w:val="20"/>
        </w:rPr>
      </w:pPr>
    </w:p>
    <w:p w14:paraId="35AE23AA" w14:textId="77777777" w:rsidR="001F35FA" w:rsidRPr="002F1866" w:rsidRDefault="001F35FA" w:rsidP="002F1866">
      <w:pPr>
        <w:rPr>
          <w:rFonts w:ascii="Arial" w:hAnsi="Arial" w:cs="Arial"/>
          <w:b/>
          <w:sz w:val="28"/>
        </w:rPr>
      </w:pPr>
      <w:bookmarkStart w:id="564" w:name="_Toc500765315"/>
      <w:r w:rsidRPr="002F1866">
        <w:rPr>
          <w:rFonts w:ascii="Arial" w:hAnsi="Arial" w:cs="Arial"/>
          <w:b/>
          <w:sz w:val="28"/>
        </w:rPr>
        <w:t>11.</w:t>
      </w:r>
      <w:r w:rsidR="004C50CD">
        <w:rPr>
          <w:rFonts w:ascii="Arial" w:hAnsi="Arial" w:cs="Arial"/>
          <w:b/>
          <w:sz w:val="28"/>
        </w:rPr>
        <w:t>3</w:t>
      </w:r>
      <w:r w:rsidR="002F1866">
        <w:rPr>
          <w:rFonts w:ascii="Arial" w:hAnsi="Arial" w:cs="Arial"/>
          <w:b/>
          <w:sz w:val="28"/>
        </w:rPr>
        <w:t xml:space="preserve"> </w:t>
      </w:r>
      <w:r w:rsidRPr="002F1866">
        <w:rPr>
          <w:rFonts w:ascii="Arial" w:hAnsi="Arial" w:cs="Arial"/>
          <w:b/>
          <w:sz w:val="28"/>
        </w:rPr>
        <w:t>Gebyr for utrykning til unødvendig automatisk utløst brannalarm.</w:t>
      </w:r>
      <w:bookmarkEnd w:id="564"/>
    </w:p>
    <w:p w14:paraId="749B0A4B" w14:textId="77777777" w:rsidR="001F35FA" w:rsidRPr="009A57A5" w:rsidRDefault="001F35FA" w:rsidP="001F35FA"/>
    <w:p w14:paraId="7AE6E1C5" w14:textId="77777777" w:rsidR="001F35FA" w:rsidRPr="00CE1951" w:rsidRDefault="001F35FA" w:rsidP="001F35FA">
      <w:pPr>
        <w:rPr>
          <w:rFonts w:ascii="Verdana" w:hAnsi="Verdana"/>
          <w:sz w:val="20"/>
          <w:szCs w:val="20"/>
        </w:rPr>
      </w:pPr>
      <w:r w:rsidRPr="00CE1951">
        <w:rPr>
          <w:rFonts w:ascii="Verdana" w:hAnsi="Verdana"/>
          <w:sz w:val="20"/>
          <w:szCs w:val="20"/>
        </w:rPr>
        <w:t xml:space="preserve">Ved automatisk brannvarsling til </w:t>
      </w:r>
      <w:r w:rsidR="00542DF0">
        <w:rPr>
          <w:rFonts w:ascii="Verdana" w:hAnsi="Verdana"/>
          <w:sz w:val="20"/>
          <w:szCs w:val="20"/>
        </w:rPr>
        <w:t xml:space="preserve">Sør-Øst </w:t>
      </w:r>
      <w:r w:rsidRPr="00CE1951">
        <w:rPr>
          <w:rFonts w:ascii="Verdana" w:hAnsi="Verdana"/>
          <w:sz w:val="20"/>
          <w:szCs w:val="20"/>
        </w:rPr>
        <w:t xml:space="preserve">110 blir brannvesenet kalt ut som en fast prosedyre. Mange slike alarmer er såkalte unødvendige alarmer som skyldes brukerfeil eller teknisk feil på alarmanlegget. </w:t>
      </w:r>
    </w:p>
    <w:p w14:paraId="06702C98" w14:textId="77777777" w:rsidR="001F35FA" w:rsidRPr="00CE1951" w:rsidRDefault="001F35FA" w:rsidP="001F35FA">
      <w:pPr>
        <w:rPr>
          <w:rFonts w:ascii="Verdana" w:hAnsi="Verdana"/>
          <w:sz w:val="20"/>
          <w:szCs w:val="20"/>
        </w:rPr>
      </w:pPr>
    </w:p>
    <w:p w14:paraId="186B7799" w14:textId="77777777" w:rsidR="001F35FA" w:rsidRPr="00CE1951" w:rsidRDefault="001F35FA" w:rsidP="001F35FA">
      <w:pPr>
        <w:rPr>
          <w:rFonts w:ascii="Verdana" w:hAnsi="Verdana"/>
          <w:sz w:val="20"/>
          <w:szCs w:val="20"/>
        </w:rPr>
      </w:pPr>
      <w:r w:rsidRPr="00CE1951">
        <w:rPr>
          <w:rFonts w:ascii="Verdana" w:hAnsi="Verdana"/>
          <w:sz w:val="20"/>
          <w:szCs w:val="20"/>
        </w:rPr>
        <w:t xml:space="preserve">Fra tredje utløste unødvendige alarm fra en bestemt adresse innenfor en periode på 12 måneder, påløper et gebyr til anleggseier på </w:t>
      </w:r>
      <w:r w:rsidR="0003329F">
        <w:rPr>
          <w:rFonts w:ascii="Verdana" w:hAnsi="Verdana"/>
          <w:sz w:val="20"/>
          <w:szCs w:val="20"/>
        </w:rPr>
        <w:t>8 000</w:t>
      </w:r>
      <w:r w:rsidRPr="00CE1951">
        <w:rPr>
          <w:rFonts w:ascii="Verdana" w:hAnsi="Verdana"/>
          <w:sz w:val="20"/>
          <w:szCs w:val="20"/>
        </w:rPr>
        <w:t xml:space="preserve"> kr inkl. mva./utrykning.</w:t>
      </w:r>
    </w:p>
    <w:p w14:paraId="6DD7DAC8" w14:textId="77777777" w:rsidR="001F35FA" w:rsidRPr="00CE1951" w:rsidRDefault="001F35FA" w:rsidP="001F35FA">
      <w:pPr>
        <w:rPr>
          <w:rFonts w:ascii="Verdana" w:hAnsi="Verdana"/>
          <w:sz w:val="20"/>
          <w:szCs w:val="20"/>
        </w:rPr>
      </w:pPr>
    </w:p>
    <w:p w14:paraId="0CF11F53" w14:textId="77777777" w:rsidR="009B7076" w:rsidRPr="009A57A5" w:rsidRDefault="009B7076" w:rsidP="001F35FA"/>
    <w:p w14:paraId="194B5F96" w14:textId="77777777" w:rsidR="001F35FA" w:rsidRPr="001F35FA" w:rsidRDefault="001F35FA" w:rsidP="001F35FA">
      <w:pPr>
        <w:rPr>
          <w:rFonts w:ascii="Arial" w:hAnsi="Arial" w:cs="Arial"/>
          <w:b/>
          <w:i/>
          <w:sz w:val="32"/>
        </w:rPr>
      </w:pPr>
      <w:bookmarkStart w:id="565" w:name="_Toc500765316"/>
      <w:r w:rsidRPr="001F35FA">
        <w:rPr>
          <w:rFonts w:ascii="Arial" w:hAnsi="Arial" w:cs="Arial"/>
          <w:b/>
          <w:i/>
          <w:sz w:val="32"/>
        </w:rPr>
        <w:t xml:space="preserve">12. </w:t>
      </w:r>
      <w:bookmarkEnd w:id="562"/>
      <w:r w:rsidRPr="001F35FA">
        <w:rPr>
          <w:rFonts w:ascii="Arial" w:hAnsi="Arial" w:cs="Arial"/>
          <w:b/>
          <w:i/>
          <w:sz w:val="32"/>
        </w:rPr>
        <w:t>Gravplasser</w:t>
      </w:r>
      <w:bookmarkEnd w:id="565"/>
      <w:r w:rsidRPr="001F35FA">
        <w:rPr>
          <w:rFonts w:ascii="Arial" w:hAnsi="Arial" w:cs="Arial"/>
          <w:b/>
          <w:i/>
          <w:sz w:val="32"/>
        </w:rPr>
        <w:t xml:space="preserve"> </w:t>
      </w:r>
    </w:p>
    <w:p w14:paraId="7B9ECC50" w14:textId="77777777" w:rsidR="001F35FA" w:rsidRPr="009A57A5" w:rsidRDefault="001F35FA" w:rsidP="001F35FA"/>
    <w:p w14:paraId="16111C91" w14:textId="77777777" w:rsidR="001F35FA" w:rsidRPr="009A57A5" w:rsidRDefault="001F35FA" w:rsidP="001F35FA">
      <w:pPr>
        <w:rPr>
          <w:rFonts w:ascii="Verdana" w:hAnsi="Verdana"/>
          <w:sz w:val="20"/>
        </w:rPr>
      </w:pPr>
      <w:r w:rsidRPr="009A57A5">
        <w:rPr>
          <w:rFonts w:ascii="Verdana" w:hAnsi="Verdana"/>
          <w:sz w:val="20"/>
        </w:rPr>
        <w:t>Festeavgifter, kremasjonsavgifter og avgift for gravlegging av utenbygdsboende er fritatt for mva. Stell av graver og andre tjenester er belagt med mva.</w:t>
      </w:r>
    </w:p>
    <w:p w14:paraId="298191C3" w14:textId="77777777" w:rsidR="001F35FA" w:rsidRPr="009A57A5" w:rsidRDefault="001F35FA" w:rsidP="001F35FA">
      <w:pPr>
        <w:rPr>
          <w:rFonts w:ascii="Verdana" w:hAnsi="Verdana"/>
          <w:sz w:val="20"/>
        </w:rPr>
      </w:pPr>
      <w:r w:rsidRPr="009A57A5">
        <w:rPr>
          <w:rFonts w:ascii="Verdana" w:hAnsi="Verdana"/>
          <w:sz w:val="20"/>
        </w:rPr>
        <w:t xml:space="preserve"> </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83"/>
        <w:gridCol w:w="1560"/>
        <w:gridCol w:w="1627"/>
      </w:tblGrid>
      <w:tr w:rsidR="001F35FA" w:rsidRPr="009A57A5" w14:paraId="3BC8344B" w14:textId="77777777" w:rsidTr="00034E02">
        <w:tc>
          <w:tcPr>
            <w:tcW w:w="3243" w:type="pct"/>
          </w:tcPr>
          <w:p w14:paraId="6AC1AA52" w14:textId="77777777" w:rsidR="001F35FA" w:rsidRPr="009A57A5" w:rsidRDefault="001F35FA" w:rsidP="00034E02">
            <w:pPr>
              <w:rPr>
                <w:rFonts w:ascii="Verdana" w:hAnsi="Verdana"/>
                <w:b/>
                <w:bCs/>
                <w:sz w:val="20"/>
              </w:rPr>
            </w:pPr>
            <w:r w:rsidRPr="009A57A5">
              <w:rPr>
                <w:rFonts w:ascii="Verdana" w:hAnsi="Verdana"/>
                <w:b/>
                <w:bCs/>
                <w:sz w:val="20"/>
              </w:rPr>
              <w:t>Alle gravplassene i Modum</w:t>
            </w:r>
          </w:p>
          <w:p w14:paraId="22B00CBE" w14:textId="77777777" w:rsidR="001F35FA" w:rsidRPr="009A57A5" w:rsidRDefault="001F35FA" w:rsidP="00034E02">
            <w:pPr>
              <w:rPr>
                <w:rFonts w:ascii="Verdana" w:hAnsi="Verdana"/>
                <w:bCs/>
                <w:sz w:val="20"/>
              </w:rPr>
            </w:pPr>
          </w:p>
        </w:tc>
        <w:tc>
          <w:tcPr>
            <w:tcW w:w="860" w:type="pct"/>
          </w:tcPr>
          <w:p w14:paraId="56E59FA7" w14:textId="77777777" w:rsidR="001F35FA" w:rsidRPr="009A57A5" w:rsidRDefault="001F35FA" w:rsidP="00034E02">
            <w:pPr>
              <w:jc w:val="right"/>
              <w:rPr>
                <w:rFonts w:ascii="Verdana" w:hAnsi="Verdana"/>
                <w:b/>
                <w:bCs/>
                <w:sz w:val="20"/>
              </w:rPr>
            </w:pPr>
            <w:r w:rsidRPr="009A57A5">
              <w:rPr>
                <w:rFonts w:ascii="Verdana" w:hAnsi="Verdana"/>
                <w:b/>
                <w:bCs/>
                <w:sz w:val="20"/>
              </w:rPr>
              <w:t xml:space="preserve">Sats </w:t>
            </w:r>
            <w:r w:rsidR="00E21685">
              <w:rPr>
                <w:rFonts w:ascii="Verdana" w:hAnsi="Verdana"/>
                <w:b/>
                <w:bCs/>
                <w:sz w:val="20"/>
              </w:rPr>
              <w:t>20</w:t>
            </w:r>
            <w:r w:rsidR="00760E69">
              <w:rPr>
                <w:rFonts w:ascii="Verdana" w:hAnsi="Verdana"/>
                <w:b/>
                <w:bCs/>
                <w:sz w:val="20"/>
              </w:rPr>
              <w:t>20</w:t>
            </w:r>
          </w:p>
          <w:p w14:paraId="422AA036" w14:textId="77777777" w:rsidR="001F35FA" w:rsidRPr="009A57A5" w:rsidRDefault="001F35FA" w:rsidP="00034E02">
            <w:pPr>
              <w:jc w:val="right"/>
              <w:rPr>
                <w:rFonts w:ascii="Verdana" w:hAnsi="Verdana"/>
                <w:b/>
                <w:bCs/>
                <w:sz w:val="20"/>
              </w:rPr>
            </w:pPr>
            <w:r w:rsidRPr="009A57A5">
              <w:rPr>
                <w:rFonts w:ascii="Verdana" w:hAnsi="Verdana"/>
                <w:b/>
                <w:bCs/>
                <w:sz w:val="20"/>
              </w:rPr>
              <w:t xml:space="preserve"> </w:t>
            </w:r>
          </w:p>
        </w:tc>
        <w:tc>
          <w:tcPr>
            <w:tcW w:w="897" w:type="pct"/>
          </w:tcPr>
          <w:p w14:paraId="78510996" w14:textId="77777777" w:rsidR="001F35FA" w:rsidRPr="009A57A5" w:rsidRDefault="001F35FA" w:rsidP="00034E02">
            <w:pPr>
              <w:jc w:val="right"/>
              <w:rPr>
                <w:rFonts w:ascii="Verdana" w:hAnsi="Verdana"/>
                <w:b/>
                <w:bCs/>
                <w:sz w:val="20"/>
              </w:rPr>
            </w:pPr>
            <w:r w:rsidRPr="009A57A5">
              <w:rPr>
                <w:rFonts w:ascii="Verdana" w:hAnsi="Verdana"/>
                <w:b/>
                <w:bCs/>
                <w:sz w:val="20"/>
              </w:rPr>
              <w:t>Sats 20</w:t>
            </w:r>
            <w:r w:rsidR="00FA15DC">
              <w:rPr>
                <w:rFonts w:ascii="Verdana" w:hAnsi="Verdana"/>
                <w:b/>
                <w:bCs/>
                <w:sz w:val="20"/>
              </w:rPr>
              <w:t>2</w:t>
            </w:r>
            <w:r w:rsidR="00760E69">
              <w:rPr>
                <w:rFonts w:ascii="Verdana" w:hAnsi="Verdana"/>
                <w:b/>
                <w:bCs/>
                <w:sz w:val="20"/>
              </w:rPr>
              <w:t>1</w:t>
            </w:r>
          </w:p>
          <w:p w14:paraId="57E9B4C1" w14:textId="77777777" w:rsidR="001F35FA" w:rsidRPr="009A57A5" w:rsidRDefault="001F35FA" w:rsidP="00034E02">
            <w:pPr>
              <w:jc w:val="right"/>
              <w:rPr>
                <w:rFonts w:ascii="Verdana" w:hAnsi="Verdana"/>
                <w:b/>
                <w:bCs/>
                <w:sz w:val="20"/>
              </w:rPr>
            </w:pPr>
            <w:r w:rsidRPr="009A57A5">
              <w:rPr>
                <w:rFonts w:ascii="Verdana" w:hAnsi="Verdana"/>
                <w:b/>
                <w:bCs/>
                <w:sz w:val="20"/>
              </w:rPr>
              <w:t xml:space="preserve"> </w:t>
            </w:r>
          </w:p>
        </w:tc>
      </w:tr>
      <w:tr w:rsidR="001F35FA" w:rsidRPr="009A57A5" w14:paraId="22D3D3D3" w14:textId="77777777" w:rsidTr="00034E02">
        <w:tc>
          <w:tcPr>
            <w:tcW w:w="3243" w:type="pct"/>
          </w:tcPr>
          <w:p w14:paraId="0A8AF578" w14:textId="77777777" w:rsidR="001F35FA" w:rsidRPr="009A57A5" w:rsidRDefault="001F35FA" w:rsidP="00034E02">
            <w:pPr>
              <w:rPr>
                <w:rFonts w:ascii="Verdana" w:hAnsi="Verdana"/>
                <w:bCs/>
                <w:sz w:val="20"/>
              </w:rPr>
            </w:pPr>
            <w:r w:rsidRPr="009A57A5">
              <w:rPr>
                <w:rFonts w:ascii="Verdana" w:hAnsi="Verdana"/>
                <w:b/>
                <w:bCs/>
                <w:sz w:val="20"/>
              </w:rPr>
              <w:t xml:space="preserve">Avgift, ikke belagt med </w:t>
            </w:r>
            <w:proofErr w:type="spellStart"/>
            <w:r w:rsidRPr="009A57A5">
              <w:rPr>
                <w:rFonts w:ascii="Verdana" w:hAnsi="Verdana"/>
                <w:b/>
                <w:bCs/>
                <w:sz w:val="20"/>
              </w:rPr>
              <w:t>mva</w:t>
            </w:r>
            <w:proofErr w:type="spellEnd"/>
            <w:r w:rsidRPr="009A57A5">
              <w:rPr>
                <w:rFonts w:ascii="Verdana" w:hAnsi="Verdana"/>
                <w:b/>
                <w:bCs/>
                <w:sz w:val="20"/>
              </w:rPr>
              <w:t>:</w:t>
            </w:r>
          </w:p>
        </w:tc>
        <w:tc>
          <w:tcPr>
            <w:tcW w:w="860" w:type="pct"/>
          </w:tcPr>
          <w:p w14:paraId="0FF7B65E" w14:textId="77777777" w:rsidR="001F35FA" w:rsidRPr="009A57A5" w:rsidRDefault="001F35FA" w:rsidP="00034E02">
            <w:pPr>
              <w:jc w:val="right"/>
              <w:rPr>
                <w:rFonts w:ascii="Verdana" w:hAnsi="Verdana"/>
                <w:bCs/>
                <w:sz w:val="20"/>
              </w:rPr>
            </w:pPr>
          </w:p>
        </w:tc>
        <w:tc>
          <w:tcPr>
            <w:tcW w:w="897" w:type="pct"/>
          </w:tcPr>
          <w:p w14:paraId="2D1BE959" w14:textId="77777777" w:rsidR="001F35FA" w:rsidRPr="00B237FE" w:rsidRDefault="001F35FA" w:rsidP="00034E02">
            <w:pPr>
              <w:jc w:val="right"/>
              <w:rPr>
                <w:rFonts w:ascii="Verdana" w:hAnsi="Verdana"/>
                <w:bCs/>
                <w:color w:val="FF0000"/>
                <w:sz w:val="20"/>
              </w:rPr>
            </w:pPr>
          </w:p>
        </w:tc>
      </w:tr>
      <w:tr w:rsidR="001F35FA" w:rsidRPr="009A57A5" w14:paraId="2E3AE6FB" w14:textId="77777777" w:rsidTr="00034E02">
        <w:tc>
          <w:tcPr>
            <w:tcW w:w="3243" w:type="pct"/>
          </w:tcPr>
          <w:p w14:paraId="33720CFC" w14:textId="77777777" w:rsidR="001F35FA" w:rsidRPr="009A57A5" w:rsidRDefault="001F35FA" w:rsidP="00034E02">
            <w:pPr>
              <w:rPr>
                <w:rFonts w:ascii="Verdana" w:hAnsi="Verdana"/>
                <w:bCs/>
                <w:sz w:val="20"/>
              </w:rPr>
            </w:pPr>
            <w:r w:rsidRPr="009A57A5">
              <w:rPr>
                <w:rFonts w:ascii="Verdana" w:hAnsi="Verdana"/>
                <w:bCs/>
                <w:sz w:val="20"/>
              </w:rPr>
              <w:t xml:space="preserve">Festeavgift pr grav i 10 år     </w:t>
            </w:r>
          </w:p>
        </w:tc>
        <w:tc>
          <w:tcPr>
            <w:tcW w:w="860" w:type="pct"/>
          </w:tcPr>
          <w:p w14:paraId="3968F664" w14:textId="77777777" w:rsidR="001F35FA" w:rsidRPr="009A57A5" w:rsidRDefault="001F35FA" w:rsidP="00760E69">
            <w:pPr>
              <w:jc w:val="right"/>
              <w:rPr>
                <w:rFonts w:ascii="Verdana" w:hAnsi="Verdana"/>
                <w:bCs/>
                <w:sz w:val="20"/>
              </w:rPr>
            </w:pPr>
            <w:r w:rsidRPr="009A57A5">
              <w:rPr>
                <w:rFonts w:ascii="Verdana" w:hAnsi="Verdana"/>
                <w:bCs/>
                <w:sz w:val="20"/>
              </w:rPr>
              <w:t xml:space="preserve">1 </w:t>
            </w:r>
            <w:r w:rsidR="00760E69">
              <w:rPr>
                <w:rFonts w:ascii="Verdana" w:hAnsi="Verdana"/>
                <w:bCs/>
                <w:sz w:val="20"/>
              </w:rPr>
              <w:t>710</w:t>
            </w:r>
          </w:p>
        </w:tc>
        <w:tc>
          <w:tcPr>
            <w:tcW w:w="897" w:type="pct"/>
          </w:tcPr>
          <w:p w14:paraId="0AC121D0" w14:textId="77777777" w:rsidR="001F35FA" w:rsidRPr="00673D21" w:rsidRDefault="00E21685" w:rsidP="00760E69">
            <w:pPr>
              <w:jc w:val="right"/>
              <w:rPr>
                <w:rFonts w:ascii="Verdana" w:hAnsi="Verdana"/>
                <w:bCs/>
                <w:color w:val="4F81BD"/>
                <w:sz w:val="20"/>
              </w:rPr>
            </w:pPr>
            <w:r>
              <w:rPr>
                <w:rFonts w:ascii="Verdana" w:hAnsi="Verdana"/>
                <w:bCs/>
                <w:color w:val="4F81BD"/>
                <w:sz w:val="20"/>
              </w:rPr>
              <w:t>1 7</w:t>
            </w:r>
            <w:r w:rsidR="00760E69">
              <w:rPr>
                <w:rFonts w:ascii="Verdana" w:hAnsi="Verdana"/>
                <w:bCs/>
                <w:color w:val="4F81BD"/>
                <w:sz w:val="20"/>
              </w:rPr>
              <w:t>7</w:t>
            </w:r>
            <w:r>
              <w:rPr>
                <w:rFonts w:ascii="Verdana" w:hAnsi="Verdana"/>
                <w:bCs/>
                <w:color w:val="4F81BD"/>
                <w:sz w:val="20"/>
              </w:rPr>
              <w:t>0</w:t>
            </w:r>
          </w:p>
        </w:tc>
      </w:tr>
      <w:tr w:rsidR="001F35FA" w:rsidRPr="009A57A5" w14:paraId="4AE4CCBC" w14:textId="77777777" w:rsidTr="00034E02">
        <w:tc>
          <w:tcPr>
            <w:tcW w:w="3243" w:type="pct"/>
          </w:tcPr>
          <w:p w14:paraId="24BBEA6D" w14:textId="77777777" w:rsidR="001F35FA" w:rsidRPr="009A57A5" w:rsidRDefault="001F35FA" w:rsidP="00034E02">
            <w:pPr>
              <w:rPr>
                <w:rFonts w:ascii="Verdana" w:hAnsi="Verdana"/>
                <w:bCs/>
                <w:sz w:val="20"/>
              </w:rPr>
            </w:pPr>
            <w:r w:rsidRPr="009A57A5">
              <w:rPr>
                <w:rFonts w:ascii="Verdana" w:hAnsi="Verdana"/>
                <w:bCs/>
                <w:sz w:val="20"/>
              </w:rPr>
              <w:t xml:space="preserve">Festeavgift pr grav i 20 år    </w:t>
            </w:r>
          </w:p>
        </w:tc>
        <w:tc>
          <w:tcPr>
            <w:tcW w:w="860" w:type="pct"/>
          </w:tcPr>
          <w:p w14:paraId="581D16C3" w14:textId="77777777" w:rsidR="001F35FA" w:rsidRPr="009A57A5" w:rsidRDefault="001F35FA" w:rsidP="00760E69">
            <w:pPr>
              <w:jc w:val="right"/>
              <w:rPr>
                <w:rFonts w:ascii="Verdana" w:hAnsi="Verdana"/>
                <w:bCs/>
                <w:sz w:val="20"/>
              </w:rPr>
            </w:pPr>
            <w:r w:rsidRPr="009A57A5">
              <w:rPr>
                <w:rFonts w:ascii="Verdana" w:hAnsi="Verdana"/>
                <w:bCs/>
                <w:sz w:val="20"/>
              </w:rPr>
              <w:t xml:space="preserve">3 </w:t>
            </w:r>
            <w:r w:rsidR="00760E69">
              <w:rPr>
                <w:rFonts w:ascii="Verdana" w:hAnsi="Verdana"/>
                <w:bCs/>
                <w:sz w:val="20"/>
              </w:rPr>
              <w:t>420</w:t>
            </w:r>
          </w:p>
        </w:tc>
        <w:tc>
          <w:tcPr>
            <w:tcW w:w="897" w:type="pct"/>
          </w:tcPr>
          <w:p w14:paraId="6EFF1566" w14:textId="77777777" w:rsidR="001F35FA" w:rsidRPr="00673D21" w:rsidRDefault="00E21685" w:rsidP="00760E69">
            <w:pPr>
              <w:jc w:val="right"/>
              <w:rPr>
                <w:rFonts w:ascii="Verdana" w:hAnsi="Verdana"/>
                <w:bCs/>
                <w:color w:val="4F81BD"/>
                <w:sz w:val="20"/>
              </w:rPr>
            </w:pPr>
            <w:r>
              <w:rPr>
                <w:rFonts w:ascii="Verdana" w:hAnsi="Verdana"/>
                <w:bCs/>
                <w:color w:val="4F81BD"/>
                <w:sz w:val="20"/>
              </w:rPr>
              <w:t xml:space="preserve">3 </w:t>
            </w:r>
            <w:r w:rsidR="00760E69">
              <w:rPr>
                <w:rFonts w:ascii="Verdana" w:hAnsi="Verdana"/>
                <w:bCs/>
                <w:color w:val="4F81BD"/>
                <w:sz w:val="20"/>
              </w:rPr>
              <w:t>550</w:t>
            </w:r>
          </w:p>
        </w:tc>
      </w:tr>
      <w:tr w:rsidR="001F35FA" w:rsidRPr="009A57A5" w14:paraId="4878F579" w14:textId="77777777" w:rsidTr="00034E02">
        <w:tc>
          <w:tcPr>
            <w:tcW w:w="3243" w:type="pct"/>
          </w:tcPr>
          <w:p w14:paraId="468F2AAD" w14:textId="77777777" w:rsidR="001F35FA" w:rsidRPr="009A57A5" w:rsidRDefault="001F35FA" w:rsidP="00034E02">
            <w:pPr>
              <w:rPr>
                <w:rFonts w:ascii="Verdana" w:hAnsi="Verdana"/>
                <w:b/>
                <w:sz w:val="20"/>
              </w:rPr>
            </w:pPr>
            <w:r w:rsidRPr="009A57A5">
              <w:rPr>
                <w:rFonts w:ascii="Verdana" w:hAnsi="Verdana"/>
                <w:b/>
                <w:sz w:val="20"/>
              </w:rPr>
              <w:t>Kremasjonsavgift</w:t>
            </w:r>
          </w:p>
        </w:tc>
        <w:tc>
          <w:tcPr>
            <w:tcW w:w="860" w:type="pct"/>
          </w:tcPr>
          <w:p w14:paraId="7D651BA4" w14:textId="77777777" w:rsidR="001F35FA" w:rsidRPr="009A57A5" w:rsidRDefault="001F35FA" w:rsidP="00034E02">
            <w:pPr>
              <w:jc w:val="right"/>
              <w:rPr>
                <w:rFonts w:ascii="Verdana" w:hAnsi="Verdana"/>
                <w:b/>
                <w:sz w:val="20"/>
              </w:rPr>
            </w:pPr>
          </w:p>
        </w:tc>
        <w:tc>
          <w:tcPr>
            <w:tcW w:w="897" w:type="pct"/>
          </w:tcPr>
          <w:p w14:paraId="2AE258E4" w14:textId="77777777" w:rsidR="001F35FA" w:rsidRPr="00673D21" w:rsidRDefault="001F35FA" w:rsidP="00034E02">
            <w:pPr>
              <w:jc w:val="right"/>
              <w:rPr>
                <w:rFonts w:ascii="Verdana" w:hAnsi="Verdana"/>
                <w:b/>
                <w:color w:val="4F81BD"/>
                <w:sz w:val="20"/>
              </w:rPr>
            </w:pPr>
          </w:p>
        </w:tc>
      </w:tr>
      <w:tr w:rsidR="001F35FA" w:rsidRPr="009A57A5" w14:paraId="6F529FE1" w14:textId="77777777" w:rsidTr="00034E02">
        <w:tc>
          <w:tcPr>
            <w:tcW w:w="3243" w:type="pct"/>
          </w:tcPr>
          <w:p w14:paraId="636E0A35" w14:textId="77777777" w:rsidR="001F35FA" w:rsidRPr="009A57A5" w:rsidRDefault="001F35FA" w:rsidP="00034E02">
            <w:pPr>
              <w:rPr>
                <w:rFonts w:ascii="Verdana" w:hAnsi="Verdana"/>
                <w:bCs/>
                <w:sz w:val="20"/>
              </w:rPr>
            </w:pPr>
            <w:r w:rsidRPr="009A57A5">
              <w:rPr>
                <w:rFonts w:ascii="Verdana" w:hAnsi="Verdana"/>
                <w:bCs/>
                <w:sz w:val="20"/>
              </w:rPr>
              <w:t xml:space="preserve">Det krematoriet tar:  </w:t>
            </w:r>
          </w:p>
        </w:tc>
        <w:tc>
          <w:tcPr>
            <w:tcW w:w="860" w:type="pct"/>
          </w:tcPr>
          <w:p w14:paraId="0F8A78A3" w14:textId="77777777" w:rsidR="001F35FA" w:rsidRPr="009A57A5" w:rsidRDefault="001F35FA" w:rsidP="00E21685">
            <w:pPr>
              <w:jc w:val="right"/>
              <w:rPr>
                <w:rFonts w:ascii="Verdana" w:hAnsi="Verdana"/>
                <w:bCs/>
                <w:sz w:val="20"/>
              </w:rPr>
            </w:pPr>
            <w:r w:rsidRPr="009A57A5">
              <w:rPr>
                <w:rFonts w:ascii="Verdana" w:hAnsi="Verdana"/>
                <w:bCs/>
                <w:sz w:val="20"/>
              </w:rPr>
              <w:t xml:space="preserve">Ca. 6 </w:t>
            </w:r>
            <w:r w:rsidR="00E21685">
              <w:rPr>
                <w:rFonts w:ascii="Verdana" w:hAnsi="Verdana"/>
                <w:bCs/>
                <w:sz w:val="20"/>
              </w:rPr>
              <w:t>680</w:t>
            </w:r>
          </w:p>
        </w:tc>
        <w:tc>
          <w:tcPr>
            <w:tcW w:w="897" w:type="pct"/>
          </w:tcPr>
          <w:p w14:paraId="4E42AF79" w14:textId="77777777" w:rsidR="001F35FA" w:rsidRPr="00673D21" w:rsidRDefault="001F35FA" w:rsidP="00034E02">
            <w:pPr>
              <w:jc w:val="right"/>
              <w:rPr>
                <w:rFonts w:ascii="Verdana" w:hAnsi="Verdana"/>
                <w:bCs/>
                <w:color w:val="4F81BD"/>
                <w:sz w:val="20"/>
              </w:rPr>
            </w:pPr>
            <w:r w:rsidRPr="00673D21">
              <w:rPr>
                <w:rFonts w:ascii="Verdana" w:hAnsi="Verdana"/>
                <w:bCs/>
                <w:color w:val="4F81BD"/>
                <w:sz w:val="20"/>
              </w:rPr>
              <w:t>Ca. 6 680</w:t>
            </w:r>
          </w:p>
        </w:tc>
      </w:tr>
      <w:tr w:rsidR="001F35FA" w:rsidRPr="009A57A5" w14:paraId="5D7B9B4E" w14:textId="77777777" w:rsidTr="00034E02">
        <w:tc>
          <w:tcPr>
            <w:tcW w:w="3243" w:type="pct"/>
          </w:tcPr>
          <w:p w14:paraId="4FCC5C4B" w14:textId="77777777" w:rsidR="001F35FA" w:rsidRPr="009A57A5" w:rsidRDefault="001F35FA" w:rsidP="00034E02">
            <w:pPr>
              <w:rPr>
                <w:rFonts w:ascii="Verdana" w:hAnsi="Verdana"/>
                <w:b/>
                <w:sz w:val="20"/>
              </w:rPr>
            </w:pPr>
            <w:r w:rsidRPr="009A57A5">
              <w:rPr>
                <w:rFonts w:ascii="Verdana" w:hAnsi="Verdana"/>
                <w:b/>
                <w:sz w:val="20"/>
              </w:rPr>
              <w:t>Gravlegging av utenbygdsboende</w:t>
            </w:r>
          </w:p>
        </w:tc>
        <w:tc>
          <w:tcPr>
            <w:tcW w:w="860" w:type="pct"/>
          </w:tcPr>
          <w:p w14:paraId="6DFD9644" w14:textId="77777777" w:rsidR="001F35FA" w:rsidRPr="009A57A5" w:rsidRDefault="001F35FA" w:rsidP="00034E02">
            <w:pPr>
              <w:jc w:val="right"/>
              <w:rPr>
                <w:rFonts w:ascii="Verdana" w:hAnsi="Verdana"/>
                <w:b/>
                <w:sz w:val="20"/>
              </w:rPr>
            </w:pPr>
          </w:p>
        </w:tc>
        <w:tc>
          <w:tcPr>
            <w:tcW w:w="897" w:type="pct"/>
          </w:tcPr>
          <w:p w14:paraId="347A938F" w14:textId="77777777" w:rsidR="001F35FA" w:rsidRPr="00673D21" w:rsidRDefault="001F35FA" w:rsidP="00034E02">
            <w:pPr>
              <w:jc w:val="right"/>
              <w:rPr>
                <w:rFonts w:ascii="Verdana" w:hAnsi="Verdana"/>
                <w:b/>
                <w:color w:val="4F81BD"/>
                <w:sz w:val="20"/>
              </w:rPr>
            </w:pPr>
          </w:p>
        </w:tc>
      </w:tr>
      <w:tr w:rsidR="001F35FA" w:rsidRPr="009A57A5" w14:paraId="28868BAD" w14:textId="77777777" w:rsidTr="00034E02">
        <w:tc>
          <w:tcPr>
            <w:tcW w:w="3243" w:type="pct"/>
            <w:tcBorders>
              <w:bottom w:val="single" w:sz="4" w:space="0" w:color="auto"/>
            </w:tcBorders>
          </w:tcPr>
          <w:p w14:paraId="6A01EEAD" w14:textId="77777777" w:rsidR="001F35FA" w:rsidRPr="009A57A5" w:rsidRDefault="001F35FA" w:rsidP="00034E02">
            <w:pPr>
              <w:rPr>
                <w:rFonts w:ascii="Verdana" w:hAnsi="Verdana"/>
                <w:bCs/>
                <w:sz w:val="20"/>
              </w:rPr>
            </w:pPr>
            <w:r w:rsidRPr="009A57A5">
              <w:rPr>
                <w:rFonts w:ascii="Verdana" w:hAnsi="Verdana"/>
                <w:bCs/>
                <w:sz w:val="20"/>
              </w:rPr>
              <w:t xml:space="preserve">  kiste</w:t>
            </w:r>
          </w:p>
        </w:tc>
        <w:tc>
          <w:tcPr>
            <w:tcW w:w="860" w:type="pct"/>
            <w:tcBorders>
              <w:bottom w:val="single" w:sz="4" w:space="0" w:color="auto"/>
            </w:tcBorders>
          </w:tcPr>
          <w:p w14:paraId="672E5FE7" w14:textId="77777777" w:rsidR="001F35FA" w:rsidRPr="009A57A5" w:rsidRDefault="00E21685" w:rsidP="00A776FF">
            <w:pPr>
              <w:jc w:val="right"/>
              <w:rPr>
                <w:rFonts w:ascii="Verdana" w:hAnsi="Verdana"/>
                <w:bCs/>
                <w:sz w:val="20"/>
              </w:rPr>
            </w:pPr>
            <w:r>
              <w:rPr>
                <w:rFonts w:ascii="Verdana" w:hAnsi="Verdana"/>
                <w:bCs/>
                <w:sz w:val="20"/>
              </w:rPr>
              <w:t xml:space="preserve">7 </w:t>
            </w:r>
            <w:r w:rsidR="00A776FF">
              <w:rPr>
                <w:rFonts w:ascii="Verdana" w:hAnsi="Verdana"/>
                <w:bCs/>
                <w:sz w:val="20"/>
              </w:rPr>
              <w:t>3</w:t>
            </w:r>
            <w:r>
              <w:rPr>
                <w:rFonts w:ascii="Verdana" w:hAnsi="Verdana"/>
                <w:bCs/>
                <w:sz w:val="20"/>
              </w:rPr>
              <w:t>00</w:t>
            </w:r>
          </w:p>
        </w:tc>
        <w:tc>
          <w:tcPr>
            <w:tcW w:w="897" w:type="pct"/>
          </w:tcPr>
          <w:p w14:paraId="792200D3" w14:textId="77777777" w:rsidR="001F35FA" w:rsidRPr="00673D21" w:rsidRDefault="00E21685" w:rsidP="00A776FF">
            <w:pPr>
              <w:jc w:val="right"/>
              <w:rPr>
                <w:rFonts w:ascii="Verdana" w:hAnsi="Verdana"/>
                <w:bCs/>
                <w:color w:val="4F81BD"/>
                <w:sz w:val="20"/>
              </w:rPr>
            </w:pPr>
            <w:r>
              <w:rPr>
                <w:rFonts w:ascii="Verdana" w:hAnsi="Verdana"/>
                <w:bCs/>
                <w:color w:val="4F81BD"/>
                <w:sz w:val="20"/>
              </w:rPr>
              <w:t xml:space="preserve">7 </w:t>
            </w:r>
            <w:r w:rsidR="00A776FF">
              <w:rPr>
                <w:rFonts w:ascii="Verdana" w:hAnsi="Verdana"/>
                <w:bCs/>
                <w:color w:val="4F81BD"/>
                <w:sz w:val="20"/>
              </w:rPr>
              <w:t>6</w:t>
            </w:r>
            <w:r>
              <w:rPr>
                <w:rFonts w:ascii="Verdana" w:hAnsi="Verdana"/>
                <w:bCs/>
                <w:color w:val="4F81BD"/>
                <w:sz w:val="20"/>
              </w:rPr>
              <w:t>00</w:t>
            </w:r>
          </w:p>
        </w:tc>
      </w:tr>
      <w:tr w:rsidR="001F35FA" w:rsidRPr="009A57A5" w14:paraId="137B0E3C" w14:textId="77777777" w:rsidTr="00034E02">
        <w:tc>
          <w:tcPr>
            <w:tcW w:w="3243" w:type="pct"/>
            <w:tcBorders>
              <w:bottom w:val="single" w:sz="4" w:space="0" w:color="auto"/>
            </w:tcBorders>
          </w:tcPr>
          <w:p w14:paraId="4CA92A6A" w14:textId="77777777" w:rsidR="001F35FA" w:rsidRPr="009A57A5" w:rsidRDefault="001F35FA" w:rsidP="00034E02">
            <w:pPr>
              <w:rPr>
                <w:rFonts w:ascii="Verdana" w:hAnsi="Verdana"/>
                <w:bCs/>
                <w:sz w:val="20"/>
              </w:rPr>
            </w:pPr>
            <w:r w:rsidRPr="009A57A5">
              <w:rPr>
                <w:rFonts w:ascii="Verdana" w:hAnsi="Verdana"/>
                <w:bCs/>
                <w:sz w:val="20"/>
              </w:rPr>
              <w:t xml:space="preserve">  urne</w:t>
            </w:r>
          </w:p>
        </w:tc>
        <w:tc>
          <w:tcPr>
            <w:tcW w:w="860" w:type="pct"/>
            <w:tcBorders>
              <w:bottom w:val="single" w:sz="4" w:space="0" w:color="auto"/>
            </w:tcBorders>
          </w:tcPr>
          <w:p w14:paraId="10CCF1B0" w14:textId="77777777" w:rsidR="001F35FA" w:rsidRPr="009A57A5" w:rsidRDefault="00E21685" w:rsidP="00A776FF">
            <w:pPr>
              <w:jc w:val="right"/>
              <w:rPr>
                <w:rFonts w:ascii="Verdana" w:hAnsi="Verdana"/>
                <w:bCs/>
                <w:sz w:val="20"/>
              </w:rPr>
            </w:pPr>
            <w:r>
              <w:rPr>
                <w:rFonts w:ascii="Verdana" w:hAnsi="Verdana"/>
                <w:bCs/>
                <w:sz w:val="20"/>
              </w:rPr>
              <w:t xml:space="preserve">2 </w:t>
            </w:r>
            <w:r w:rsidR="00A776FF">
              <w:rPr>
                <w:rFonts w:ascii="Verdana" w:hAnsi="Verdana"/>
                <w:bCs/>
                <w:sz w:val="20"/>
              </w:rPr>
              <w:t>1</w:t>
            </w:r>
            <w:r>
              <w:rPr>
                <w:rFonts w:ascii="Verdana" w:hAnsi="Verdana"/>
                <w:bCs/>
                <w:sz w:val="20"/>
              </w:rPr>
              <w:t>00</w:t>
            </w:r>
          </w:p>
        </w:tc>
        <w:tc>
          <w:tcPr>
            <w:tcW w:w="897" w:type="pct"/>
          </w:tcPr>
          <w:p w14:paraId="2160A3DD" w14:textId="77777777" w:rsidR="001F35FA" w:rsidRPr="00673D21" w:rsidRDefault="00E21685" w:rsidP="00A776FF">
            <w:pPr>
              <w:jc w:val="right"/>
              <w:rPr>
                <w:rFonts w:ascii="Verdana" w:hAnsi="Verdana"/>
                <w:bCs/>
                <w:color w:val="4F81BD"/>
                <w:sz w:val="20"/>
              </w:rPr>
            </w:pPr>
            <w:r>
              <w:rPr>
                <w:rFonts w:ascii="Verdana" w:hAnsi="Verdana"/>
                <w:bCs/>
                <w:color w:val="4F81BD"/>
                <w:sz w:val="20"/>
              </w:rPr>
              <w:t xml:space="preserve">2 </w:t>
            </w:r>
            <w:r w:rsidR="00A776FF">
              <w:rPr>
                <w:rFonts w:ascii="Verdana" w:hAnsi="Verdana"/>
                <w:bCs/>
                <w:color w:val="4F81BD"/>
                <w:sz w:val="20"/>
              </w:rPr>
              <w:t>2</w:t>
            </w:r>
            <w:r>
              <w:rPr>
                <w:rFonts w:ascii="Verdana" w:hAnsi="Verdana"/>
                <w:bCs/>
                <w:color w:val="4F81BD"/>
                <w:sz w:val="20"/>
              </w:rPr>
              <w:t>00</w:t>
            </w:r>
          </w:p>
        </w:tc>
      </w:tr>
      <w:tr w:rsidR="001F35FA" w:rsidRPr="009A57A5" w14:paraId="2E101494" w14:textId="77777777" w:rsidTr="00034E02">
        <w:tc>
          <w:tcPr>
            <w:tcW w:w="3243" w:type="pct"/>
            <w:tcBorders>
              <w:bottom w:val="single" w:sz="4" w:space="0" w:color="auto"/>
            </w:tcBorders>
          </w:tcPr>
          <w:p w14:paraId="72DDC911" w14:textId="77777777" w:rsidR="001F35FA" w:rsidRPr="009A57A5" w:rsidRDefault="001F35FA" w:rsidP="00034E02">
            <w:pPr>
              <w:rPr>
                <w:rFonts w:ascii="Verdana" w:hAnsi="Verdana"/>
                <w:b/>
                <w:bCs/>
                <w:sz w:val="20"/>
              </w:rPr>
            </w:pPr>
            <w:r w:rsidRPr="009A57A5">
              <w:rPr>
                <w:rFonts w:ascii="Verdana" w:hAnsi="Verdana"/>
                <w:b/>
                <w:bCs/>
                <w:sz w:val="20"/>
              </w:rPr>
              <w:t>Gravlegging av utenbygdsboende muslimer</w:t>
            </w:r>
          </w:p>
        </w:tc>
        <w:tc>
          <w:tcPr>
            <w:tcW w:w="860" w:type="pct"/>
            <w:tcBorders>
              <w:bottom w:val="single" w:sz="4" w:space="0" w:color="auto"/>
            </w:tcBorders>
          </w:tcPr>
          <w:p w14:paraId="417796FF" w14:textId="77777777" w:rsidR="001F35FA" w:rsidRPr="009A57A5" w:rsidRDefault="001F35FA" w:rsidP="00034E02">
            <w:pPr>
              <w:jc w:val="right"/>
              <w:rPr>
                <w:rFonts w:ascii="Verdana" w:hAnsi="Verdana"/>
                <w:bCs/>
                <w:sz w:val="20"/>
              </w:rPr>
            </w:pPr>
          </w:p>
        </w:tc>
        <w:tc>
          <w:tcPr>
            <w:tcW w:w="897" w:type="pct"/>
            <w:tcBorders>
              <w:bottom w:val="single" w:sz="4" w:space="0" w:color="auto"/>
            </w:tcBorders>
          </w:tcPr>
          <w:p w14:paraId="23E89E5D" w14:textId="77777777" w:rsidR="001F35FA" w:rsidRPr="00B237FE" w:rsidRDefault="001F35FA" w:rsidP="00034E02">
            <w:pPr>
              <w:jc w:val="right"/>
              <w:rPr>
                <w:rFonts w:ascii="Verdana" w:hAnsi="Verdana"/>
                <w:bCs/>
                <w:color w:val="FF0000"/>
                <w:sz w:val="20"/>
              </w:rPr>
            </w:pPr>
          </w:p>
        </w:tc>
      </w:tr>
      <w:tr w:rsidR="001F35FA" w:rsidRPr="009A57A5" w14:paraId="29E4DC1E" w14:textId="77777777" w:rsidTr="00034E02">
        <w:tc>
          <w:tcPr>
            <w:tcW w:w="3243" w:type="pct"/>
            <w:tcBorders>
              <w:bottom w:val="single" w:sz="4" w:space="0" w:color="auto"/>
            </w:tcBorders>
          </w:tcPr>
          <w:p w14:paraId="39F22D7C" w14:textId="77777777" w:rsidR="001F35FA" w:rsidRPr="009A57A5" w:rsidRDefault="001F35FA" w:rsidP="00034E02">
            <w:pPr>
              <w:rPr>
                <w:rFonts w:ascii="Verdana" w:hAnsi="Verdana"/>
                <w:bCs/>
                <w:sz w:val="20"/>
              </w:rPr>
            </w:pPr>
            <w:r w:rsidRPr="009A57A5">
              <w:rPr>
                <w:rFonts w:ascii="Verdana" w:hAnsi="Verdana"/>
                <w:bCs/>
                <w:sz w:val="20"/>
              </w:rPr>
              <w:t xml:space="preserve">Gebyret betales av kirkelig fellesråd i kommunen vedkommende har hatt bosted i </w:t>
            </w:r>
          </w:p>
        </w:tc>
        <w:tc>
          <w:tcPr>
            <w:tcW w:w="860" w:type="pct"/>
            <w:tcBorders>
              <w:bottom w:val="single" w:sz="4" w:space="0" w:color="auto"/>
            </w:tcBorders>
          </w:tcPr>
          <w:p w14:paraId="1AC7BEF9" w14:textId="77777777" w:rsidR="001F35FA" w:rsidRPr="009A57A5" w:rsidRDefault="00A776FF" w:rsidP="00034E02">
            <w:pPr>
              <w:jc w:val="right"/>
              <w:rPr>
                <w:rFonts w:ascii="Verdana" w:hAnsi="Verdana"/>
                <w:bCs/>
                <w:sz w:val="20"/>
              </w:rPr>
            </w:pPr>
            <w:r>
              <w:rPr>
                <w:rFonts w:ascii="Verdana" w:hAnsi="Verdana"/>
                <w:bCs/>
                <w:sz w:val="20"/>
              </w:rPr>
              <w:t>21 200</w:t>
            </w:r>
          </w:p>
        </w:tc>
        <w:tc>
          <w:tcPr>
            <w:tcW w:w="897" w:type="pct"/>
            <w:tcBorders>
              <w:bottom w:val="single" w:sz="4" w:space="0" w:color="auto"/>
            </w:tcBorders>
          </w:tcPr>
          <w:p w14:paraId="7BF61086" w14:textId="77777777" w:rsidR="001F35FA" w:rsidRPr="00B237FE" w:rsidRDefault="00A776FF" w:rsidP="00034E02">
            <w:pPr>
              <w:jc w:val="right"/>
              <w:rPr>
                <w:rFonts w:ascii="Verdana" w:hAnsi="Verdana"/>
                <w:bCs/>
                <w:color w:val="FF0000"/>
                <w:sz w:val="20"/>
              </w:rPr>
            </w:pPr>
            <w:r>
              <w:rPr>
                <w:rFonts w:ascii="Verdana" w:hAnsi="Verdana"/>
                <w:bCs/>
                <w:color w:val="4F81BD"/>
                <w:sz w:val="20"/>
              </w:rPr>
              <w:t>22 000</w:t>
            </w:r>
          </w:p>
        </w:tc>
      </w:tr>
      <w:tr w:rsidR="001F35FA" w:rsidRPr="009A57A5" w14:paraId="28A04B84" w14:textId="77777777" w:rsidTr="00034E02">
        <w:tc>
          <w:tcPr>
            <w:tcW w:w="3243" w:type="pct"/>
            <w:tcBorders>
              <w:top w:val="single" w:sz="4" w:space="0" w:color="auto"/>
              <w:left w:val="nil"/>
              <w:bottom w:val="single" w:sz="4" w:space="0" w:color="auto"/>
              <w:right w:val="nil"/>
            </w:tcBorders>
          </w:tcPr>
          <w:p w14:paraId="4BDD330E" w14:textId="77777777" w:rsidR="001F35FA" w:rsidRPr="009A57A5" w:rsidRDefault="001F35FA" w:rsidP="00034E02">
            <w:pPr>
              <w:rPr>
                <w:rFonts w:ascii="Verdana" w:hAnsi="Verdana"/>
                <w:b/>
                <w:sz w:val="20"/>
              </w:rPr>
            </w:pPr>
          </w:p>
        </w:tc>
        <w:tc>
          <w:tcPr>
            <w:tcW w:w="860" w:type="pct"/>
            <w:tcBorders>
              <w:top w:val="single" w:sz="4" w:space="0" w:color="auto"/>
              <w:left w:val="nil"/>
              <w:bottom w:val="single" w:sz="4" w:space="0" w:color="auto"/>
              <w:right w:val="nil"/>
            </w:tcBorders>
          </w:tcPr>
          <w:p w14:paraId="7FFC76D9" w14:textId="77777777" w:rsidR="001F35FA" w:rsidRPr="009A57A5" w:rsidRDefault="001F35FA" w:rsidP="00034E02">
            <w:pPr>
              <w:jc w:val="right"/>
              <w:rPr>
                <w:rFonts w:ascii="Verdana" w:hAnsi="Verdana"/>
                <w:bCs/>
                <w:sz w:val="20"/>
              </w:rPr>
            </w:pPr>
          </w:p>
        </w:tc>
        <w:tc>
          <w:tcPr>
            <w:tcW w:w="897" w:type="pct"/>
            <w:tcBorders>
              <w:top w:val="single" w:sz="4" w:space="0" w:color="auto"/>
              <w:left w:val="nil"/>
              <w:bottom w:val="single" w:sz="4" w:space="0" w:color="auto"/>
              <w:right w:val="nil"/>
            </w:tcBorders>
          </w:tcPr>
          <w:p w14:paraId="13687013" w14:textId="77777777" w:rsidR="001F35FA" w:rsidRPr="00B237FE" w:rsidRDefault="001F35FA" w:rsidP="00034E02">
            <w:pPr>
              <w:jc w:val="right"/>
              <w:rPr>
                <w:rFonts w:ascii="Verdana" w:hAnsi="Verdana"/>
                <w:bCs/>
                <w:color w:val="FF0000"/>
                <w:sz w:val="20"/>
              </w:rPr>
            </w:pPr>
          </w:p>
        </w:tc>
      </w:tr>
      <w:tr w:rsidR="001F35FA" w:rsidRPr="009A57A5" w14:paraId="79D930B2" w14:textId="77777777" w:rsidTr="00034E02">
        <w:tc>
          <w:tcPr>
            <w:tcW w:w="3243" w:type="pct"/>
            <w:tcBorders>
              <w:top w:val="single" w:sz="4" w:space="0" w:color="auto"/>
            </w:tcBorders>
          </w:tcPr>
          <w:p w14:paraId="287DCCCA" w14:textId="77777777" w:rsidR="001F35FA" w:rsidRPr="009A57A5" w:rsidRDefault="001F35FA" w:rsidP="00034E02">
            <w:pPr>
              <w:rPr>
                <w:rFonts w:ascii="Verdana" w:hAnsi="Verdana"/>
                <w:b/>
                <w:sz w:val="20"/>
              </w:rPr>
            </w:pPr>
            <w:r w:rsidRPr="009A57A5">
              <w:rPr>
                <w:rFonts w:ascii="Verdana" w:hAnsi="Verdana"/>
                <w:b/>
                <w:sz w:val="20"/>
              </w:rPr>
              <w:t>Tjenester, belagt med mva. fra 2010:</w:t>
            </w:r>
          </w:p>
        </w:tc>
        <w:tc>
          <w:tcPr>
            <w:tcW w:w="860" w:type="pct"/>
            <w:tcBorders>
              <w:top w:val="single" w:sz="4" w:space="0" w:color="auto"/>
            </w:tcBorders>
          </w:tcPr>
          <w:p w14:paraId="7D261FF2" w14:textId="77777777" w:rsidR="001F35FA" w:rsidRPr="009A57A5" w:rsidRDefault="001F35FA" w:rsidP="00034E02">
            <w:pPr>
              <w:jc w:val="right"/>
              <w:rPr>
                <w:rFonts w:ascii="Verdana" w:hAnsi="Verdana"/>
                <w:b/>
                <w:sz w:val="20"/>
              </w:rPr>
            </w:pPr>
            <w:r w:rsidRPr="009A57A5">
              <w:rPr>
                <w:rFonts w:ascii="Verdana" w:hAnsi="Verdana"/>
                <w:b/>
                <w:sz w:val="20"/>
              </w:rPr>
              <w:t>Sats 20</w:t>
            </w:r>
            <w:r w:rsidR="00A776FF">
              <w:rPr>
                <w:rFonts w:ascii="Verdana" w:hAnsi="Verdana"/>
                <w:b/>
                <w:sz w:val="20"/>
              </w:rPr>
              <w:t>20</w:t>
            </w:r>
          </w:p>
          <w:p w14:paraId="3AA47A74" w14:textId="77777777" w:rsidR="001F35FA" w:rsidRPr="009A57A5" w:rsidRDefault="001F35FA" w:rsidP="00034E02">
            <w:pPr>
              <w:jc w:val="right"/>
              <w:rPr>
                <w:rFonts w:ascii="Verdana" w:hAnsi="Verdana"/>
                <w:b/>
                <w:sz w:val="20"/>
              </w:rPr>
            </w:pPr>
            <w:r w:rsidRPr="009A57A5">
              <w:rPr>
                <w:rFonts w:ascii="Verdana" w:hAnsi="Verdana"/>
                <w:b/>
                <w:sz w:val="20"/>
              </w:rPr>
              <w:t>Inkl. mva.</w:t>
            </w:r>
          </w:p>
        </w:tc>
        <w:tc>
          <w:tcPr>
            <w:tcW w:w="897" w:type="pct"/>
            <w:tcBorders>
              <w:top w:val="single" w:sz="4" w:space="0" w:color="auto"/>
            </w:tcBorders>
          </w:tcPr>
          <w:p w14:paraId="52FA9193" w14:textId="77777777" w:rsidR="001F35FA" w:rsidRPr="00E21685" w:rsidRDefault="001F35FA" w:rsidP="00034E02">
            <w:pPr>
              <w:jc w:val="right"/>
              <w:rPr>
                <w:rFonts w:ascii="Verdana" w:hAnsi="Verdana"/>
                <w:b/>
                <w:sz w:val="20"/>
              </w:rPr>
            </w:pPr>
            <w:r w:rsidRPr="00E21685">
              <w:rPr>
                <w:rFonts w:ascii="Verdana" w:hAnsi="Verdana"/>
                <w:b/>
                <w:sz w:val="20"/>
              </w:rPr>
              <w:t>Sats 20</w:t>
            </w:r>
            <w:r w:rsidR="00FA15DC">
              <w:rPr>
                <w:rFonts w:ascii="Verdana" w:hAnsi="Verdana"/>
                <w:b/>
                <w:sz w:val="20"/>
              </w:rPr>
              <w:t>2</w:t>
            </w:r>
            <w:r w:rsidR="00A776FF">
              <w:rPr>
                <w:rFonts w:ascii="Verdana" w:hAnsi="Verdana"/>
                <w:b/>
                <w:sz w:val="20"/>
              </w:rPr>
              <w:t>1</w:t>
            </w:r>
          </w:p>
          <w:p w14:paraId="71AFA1A5" w14:textId="77777777" w:rsidR="001F35FA" w:rsidRPr="00B237FE" w:rsidRDefault="001F35FA" w:rsidP="00034E02">
            <w:pPr>
              <w:jc w:val="right"/>
              <w:rPr>
                <w:rFonts w:ascii="Verdana" w:hAnsi="Verdana"/>
                <w:b/>
                <w:color w:val="FF0000"/>
                <w:sz w:val="20"/>
              </w:rPr>
            </w:pPr>
            <w:r w:rsidRPr="00E21685">
              <w:rPr>
                <w:rFonts w:ascii="Verdana" w:hAnsi="Verdana"/>
                <w:b/>
                <w:sz w:val="20"/>
              </w:rPr>
              <w:t>Inkl. mva.</w:t>
            </w:r>
          </w:p>
        </w:tc>
      </w:tr>
      <w:tr w:rsidR="001F35FA" w:rsidRPr="009A57A5" w14:paraId="26849744" w14:textId="77777777" w:rsidTr="00034E02">
        <w:tc>
          <w:tcPr>
            <w:tcW w:w="3243" w:type="pct"/>
          </w:tcPr>
          <w:p w14:paraId="1C2E2350" w14:textId="77777777" w:rsidR="001F35FA" w:rsidRPr="009A57A5" w:rsidRDefault="001F35FA" w:rsidP="00034E02">
            <w:pPr>
              <w:rPr>
                <w:rFonts w:ascii="Verdana" w:hAnsi="Verdana"/>
                <w:bCs/>
                <w:sz w:val="20"/>
              </w:rPr>
            </w:pPr>
            <w:r w:rsidRPr="009A57A5">
              <w:rPr>
                <w:rFonts w:ascii="Verdana" w:hAnsi="Verdana"/>
                <w:bCs/>
                <w:sz w:val="20"/>
              </w:rPr>
              <w:t>Oppretting av støtte</w:t>
            </w:r>
          </w:p>
        </w:tc>
        <w:tc>
          <w:tcPr>
            <w:tcW w:w="860" w:type="pct"/>
          </w:tcPr>
          <w:p w14:paraId="310D7746" w14:textId="77777777" w:rsidR="001F35FA" w:rsidRPr="009A57A5" w:rsidRDefault="001F35FA" w:rsidP="00A776FF">
            <w:pPr>
              <w:jc w:val="right"/>
              <w:rPr>
                <w:rFonts w:ascii="Verdana" w:hAnsi="Verdana"/>
                <w:bCs/>
                <w:sz w:val="20"/>
              </w:rPr>
            </w:pPr>
            <w:r w:rsidRPr="009A57A5">
              <w:rPr>
                <w:rFonts w:ascii="Verdana" w:hAnsi="Verdana"/>
                <w:bCs/>
                <w:sz w:val="20"/>
              </w:rPr>
              <w:t>7</w:t>
            </w:r>
            <w:r w:rsidR="00A776FF">
              <w:rPr>
                <w:rFonts w:ascii="Verdana" w:hAnsi="Verdana"/>
                <w:bCs/>
                <w:sz w:val="20"/>
              </w:rPr>
              <w:t>5</w:t>
            </w:r>
            <w:r w:rsidRPr="009A57A5">
              <w:rPr>
                <w:rFonts w:ascii="Verdana" w:hAnsi="Verdana"/>
                <w:bCs/>
                <w:sz w:val="20"/>
              </w:rPr>
              <w:t>0</w:t>
            </w:r>
          </w:p>
        </w:tc>
        <w:tc>
          <w:tcPr>
            <w:tcW w:w="897" w:type="pct"/>
          </w:tcPr>
          <w:p w14:paraId="6CA58FA5" w14:textId="77777777" w:rsidR="001F35FA" w:rsidRPr="00717DA1" w:rsidRDefault="00A776FF" w:rsidP="00E21685">
            <w:pPr>
              <w:jc w:val="right"/>
              <w:rPr>
                <w:rFonts w:ascii="Verdana" w:hAnsi="Verdana"/>
                <w:bCs/>
                <w:color w:val="1F497D"/>
                <w:sz w:val="20"/>
              </w:rPr>
            </w:pPr>
            <w:r>
              <w:rPr>
                <w:rFonts w:ascii="Verdana" w:hAnsi="Verdana"/>
                <w:bCs/>
                <w:color w:val="1F497D"/>
                <w:sz w:val="20"/>
              </w:rPr>
              <w:t>800</w:t>
            </w:r>
          </w:p>
        </w:tc>
      </w:tr>
      <w:tr w:rsidR="001F35FA" w:rsidRPr="009A57A5" w14:paraId="1746355D" w14:textId="77777777" w:rsidTr="00034E02">
        <w:tc>
          <w:tcPr>
            <w:tcW w:w="3243" w:type="pct"/>
          </w:tcPr>
          <w:p w14:paraId="47ABDBF4" w14:textId="77777777" w:rsidR="001F35FA" w:rsidRPr="009A57A5" w:rsidRDefault="001F35FA" w:rsidP="00034E02">
            <w:pPr>
              <w:rPr>
                <w:rFonts w:ascii="Verdana" w:hAnsi="Verdana"/>
                <w:bCs/>
                <w:sz w:val="20"/>
              </w:rPr>
            </w:pPr>
            <w:proofErr w:type="spellStart"/>
            <w:r w:rsidRPr="009A57A5">
              <w:rPr>
                <w:rFonts w:ascii="Verdana" w:hAnsi="Verdana"/>
                <w:bCs/>
                <w:sz w:val="20"/>
              </w:rPr>
              <w:t>Bolting</w:t>
            </w:r>
            <w:proofErr w:type="spellEnd"/>
            <w:r w:rsidRPr="009A57A5">
              <w:rPr>
                <w:rFonts w:ascii="Verdana" w:hAnsi="Verdana"/>
                <w:bCs/>
                <w:sz w:val="20"/>
              </w:rPr>
              <w:t xml:space="preserve"> av støtte</w:t>
            </w:r>
          </w:p>
        </w:tc>
        <w:tc>
          <w:tcPr>
            <w:tcW w:w="860" w:type="pct"/>
          </w:tcPr>
          <w:p w14:paraId="2721E7B9" w14:textId="77777777" w:rsidR="001F35FA" w:rsidRPr="009A57A5" w:rsidRDefault="001F35FA" w:rsidP="00A776FF">
            <w:pPr>
              <w:jc w:val="right"/>
              <w:rPr>
                <w:rFonts w:ascii="Verdana" w:hAnsi="Verdana"/>
                <w:bCs/>
                <w:sz w:val="20"/>
              </w:rPr>
            </w:pPr>
            <w:r w:rsidRPr="009A57A5">
              <w:rPr>
                <w:rFonts w:ascii="Verdana" w:hAnsi="Verdana"/>
                <w:bCs/>
                <w:sz w:val="20"/>
              </w:rPr>
              <w:t>7</w:t>
            </w:r>
            <w:r w:rsidR="00A776FF">
              <w:rPr>
                <w:rFonts w:ascii="Verdana" w:hAnsi="Verdana"/>
                <w:bCs/>
                <w:sz w:val="20"/>
              </w:rPr>
              <w:t>5</w:t>
            </w:r>
            <w:r w:rsidRPr="009A57A5">
              <w:rPr>
                <w:rFonts w:ascii="Verdana" w:hAnsi="Verdana"/>
                <w:bCs/>
                <w:sz w:val="20"/>
              </w:rPr>
              <w:t>0</w:t>
            </w:r>
          </w:p>
        </w:tc>
        <w:tc>
          <w:tcPr>
            <w:tcW w:w="897" w:type="pct"/>
          </w:tcPr>
          <w:p w14:paraId="5AC37401" w14:textId="77777777" w:rsidR="001F35FA" w:rsidRPr="00717DA1" w:rsidRDefault="00A776FF" w:rsidP="00E21685">
            <w:pPr>
              <w:jc w:val="right"/>
              <w:rPr>
                <w:rFonts w:ascii="Verdana" w:hAnsi="Verdana"/>
                <w:bCs/>
                <w:color w:val="1F497D"/>
                <w:sz w:val="20"/>
              </w:rPr>
            </w:pPr>
            <w:r>
              <w:rPr>
                <w:rFonts w:ascii="Verdana" w:hAnsi="Verdana"/>
                <w:bCs/>
                <w:color w:val="1F497D"/>
                <w:sz w:val="20"/>
              </w:rPr>
              <w:t>800</w:t>
            </w:r>
          </w:p>
        </w:tc>
      </w:tr>
      <w:tr w:rsidR="001F35FA" w:rsidRPr="009A57A5" w14:paraId="478F3064" w14:textId="77777777" w:rsidTr="00034E02">
        <w:tc>
          <w:tcPr>
            <w:tcW w:w="3243" w:type="pct"/>
          </w:tcPr>
          <w:p w14:paraId="7B79F2F2" w14:textId="77777777" w:rsidR="001F35FA" w:rsidRPr="009A57A5" w:rsidRDefault="001F35FA" w:rsidP="00034E02">
            <w:pPr>
              <w:pStyle w:val="Sluttnotetekst"/>
              <w:rPr>
                <w:rFonts w:ascii="Verdana" w:hAnsi="Verdana"/>
                <w:bCs/>
                <w:sz w:val="20"/>
              </w:rPr>
            </w:pPr>
            <w:r w:rsidRPr="009A57A5">
              <w:rPr>
                <w:rFonts w:ascii="Verdana" w:hAnsi="Verdana"/>
                <w:bCs/>
                <w:sz w:val="20"/>
              </w:rPr>
              <w:t>Blomsterkasse – innkjøpspris inkl. mva.</w:t>
            </w:r>
          </w:p>
        </w:tc>
        <w:tc>
          <w:tcPr>
            <w:tcW w:w="860" w:type="pct"/>
          </w:tcPr>
          <w:p w14:paraId="106A16AB" w14:textId="77777777" w:rsidR="001F35FA" w:rsidRPr="009A57A5" w:rsidRDefault="001F35FA" w:rsidP="00034E02">
            <w:pPr>
              <w:jc w:val="right"/>
              <w:rPr>
                <w:rFonts w:ascii="Verdana" w:hAnsi="Verdana"/>
                <w:bCs/>
                <w:sz w:val="20"/>
              </w:rPr>
            </w:pPr>
            <w:r w:rsidRPr="009A57A5">
              <w:rPr>
                <w:rFonts w:ascii="Verdana" w:hAnsi="Verdana"/>
                <w:bCs/>
                <w:sz w:val="20"/>
              </w:rPr>
              <w:t>1035 – 1 500</w:t>
            </w:r>
          </w:p>
        </w:tc>
        <w:tc>
          <w:tcPr>
            <w:tcW w:w="897" w:type="pct"/>
          </w:tcPr>
          <w:p w14:paraId="50F44F33" w14:textId="77777777" w:rsidR="001F35FA" w:rsidRPr="00717DA1" w:rsidRDefault="001F35FA" w:rsidP="00034E02">
            <w:pPr>
              <w:jc w:val="right"/>
              <w:rPr>
                <w:rFonts w:ascii="Verdana" w:hAnsi="Verdana"/>
                <w:bCs/>
                <w:color w:val="1F497D"/>
                <w:sz w:val="20"/>
              </w:rPr>
            </w:pPr>
            <w:r w:rsidRPr="00717DA1">
              <w:rPr>
                <w:rFonts w:ascii="Verdana" w:hAnsi="Verdana"/>
                <w:bCs/>
                <w:color w:val="1F497D"/>
                <w:sz w:val="20"/>
              </w:rPr>
              <w:t>1035 – 1 500</w:t>
            </w:r>
          </w:p>
        </w:tc>
      </w:tr>
      <w:tr w:rsidR="001F35FA" w:rsidRPr="009A57A5" w14:paraId="7DAD7EA4" w14:textId="77777777" w:rsidTr="00034E02">
        <w:tc>
          <w:tcPr>
            <w:tcW w:w="3243" w:type="pct"/>
          </w:tcPr>
          <w:p w14:paraId="5B405680" w14:textId="77777777" w:rsidR="001F35FA" w:rsidRPr="009A57A5" w:rsidRDefault="001F35FA" w:rsidP="00034E02">
            <w:pPr>
              <w:pStyle w:val="Sluttnotetekst"/>
              <w:rPr>
                <w:rFonts w:ascii="Verdana" w:hAnsi="Verdana"/>
                <w:bCs/>
                <w:sz w:val="20"/>
              </w:rPr>
            </w:pPr>
            <w:r w:rsidRPr="009A57A5">
              <w:rPr>
                <w:rFonts w:ascii="Verdana" w:hAnsi="Verdana"/>
                <w:bCs/>
                <w:sz w:val="20"/>
              </w:rPr>
              <w:t>Blomsterkasse – nedsetting eks. mva.</w:t>
            </w:r>
          </w:p>
        </w:tc>
        <w:tc>
          <w:tcPr>
            <w:tcW w:w="860" w:type="pct"/>
          </w:tcPr>
          <w:p w14:paraId="4E435519" w14:textId="77777777" w:rsidR="001F35FA" w:rsidRPr="009A57A5" w:rsidRDefault="001F35FA" w:rsidP="00A776FF">
            <w:pPr>
              <w:jc w:val="right"/>
              <w:rPr>
                <w:rFonts w:ascii="Verdana" w:hAnsi="Verdana"/>
                <w:bCs/>
                <w:sz w:val="20"/>
              </w:rPr>
            </w:pPr>
            <w:r w:rsidRPr="009A57A5">
              <w:rPr>
                <w:rFonts w:ascii="Verdana" w:hAnsi="Verdana"/>
                <w:bCs/>
                <w:sz w:val="20"/>
              </w:rPr>
              <w:t>7</w:t>
            </w:r>
            <w:r w:rsidR="00A776FF">
              <w:rPr>
                <w:rFonts w:ascii="Verdana" w:hAnsi="Verdana"/>
                <w:bCs/>
                <w:sz w:val="20"/>
              </w:rPr>
              <w:t>5</w:t>
            </w:r>
            <w:r w:rsidRPr="009A57A5">
              <w:rPr>
                <w:rFonts w:ascii="Verdana" w:hAnsi="Verdana"/>
                <w:bCs/>
                <w:sz w:val="20"/>
              </w:rPr>
              <w:t>0</w:t>
            </w:r>
          </w:p>
        </w:tc>
        <w:tc>
          <w:tcPr>
            <w:tcW w:w="897" w:type="pct"/>
          </w:tcPr>
          <w:p w14:paraId="08248FCE" w14:textId="77777777" w:rsidR="001F35FA" w:rsidRPr="00717DA1" w:rsidRDefault="00A776FF" w:rsidP="00E21685">
            <w:pPr>
              <w:jc w:val="right"/>
              <w:rPr>
                <w:rFonts w:ascii="Verdana" w:hAnsi="Verdana"/>
                <w:bCs/>
                <w:color w:val="1F497D"/>
                <w:sz w:val="20"/>
              </w:rPr>
            </w:pPr>
            <w:r>
              <w:rPr>
                <w:rFonts w:ascii="Verdana" w:hAnsi="Verdana"/>
                <w:bCs/>
                <w:color w:val="1F497D"/>
                <w:sz w:val="20"/>
              </w:rPr>
              <w:t>800</w:t>
            </w:r>
          </w:p>
        </w:tc>
      </w:tr>
      <w:tr w:rsidR="001F35FA" w:rsidRPr="009A57A5" w14:paraId="7DFCDF0F" w14:textId="77777777" w:rsidTr="00034E02">
        <w:tc>
          <w:tcPr>
            <w:tcW w:w="3243" w:type="pct"/>
          </w:tcPr>
          <w:p w14:paraId="03E04B40" w14:textId="77777777" w:rsidR="001F35FA" w:rsidRPr="009A57A5" w:rsidRDefault="001F35FA" w:rsidP="00034E02">
            <w:pPr>
              <w:rPr>
                <w:rFonts w:ascii="Verdana" w:hAnsi="Verdana"/>
                <w:b/>
                <w:sz w:val="20"/>
              </w:rPr>
            </w:pPr>
            <w:r w:rsidRPr="009A57A5">
              <w:rPr>
                <w:rFonts w:ascii="Verdana" w:hAnsi="Verdana"/>
                <w:b/>
                <w:sz w:val="20"/>
              </w:rPr>
              <w:t>Stell av grav:</w:t>
            </w:r>
          </w:p>
        </w:tc>
        <w:tc>
          <w:tcPr>
            <w:tcW w:w="860" w:type="pct"/>
          </w:tcPr>
          <w:p w14:paraId="4EB3787E" w14:textId="77777777" w:rsidR="001F35FA" w:rsidRPr="009A57A5" w:rsidRDefault="001F35FA" w:rsidP="00034E02">
            <w:pPr>
              <w:jc w:val="right"/>
              <w:rPr>
                <w:rFonts w:ascii="Verdana" w:hAnsi="Verdana"/>
                <w:b/>
                <w:sz w:val="20"/>
              </w:rPr>
            </w:pPr>
          </w:p>
        </w:tc>
        <w:tc>
          <w:tcPr>
            <w:tcW w:w="897" w:type="pct"/>
          </w:tcPr>
          <w:p w14:paraId="562253FC" w14:textId="77777777" w:rsidR="001F35FA" w:rsidRPr="00717DA1" w:rsidRDefault="001F35FA" w:rsidP="00034E02">
            <w:pPr>
              <w:jc w:val="right"/>
              <w:rPr>
                <w:rFonts w:ascii="Verdana" w:hAnsi="Verdana"/>
                <w:b/>
                <w:color w:val="1F497D"/>
                <w:sz w:val="20"/>
              </w:rPr>
            </w:pPr>
          </w:p>
        </w:tc>
      </w:tr>
      <w:tr w:rsidR="001F35FA" w:rsidRPr="009A57A5" w14:paraId="48CCCBAA" w14:textId="77777777" w:rsidTr="00034E02">
        <w:tc>
          <w:tcPr>
            <w:tcW w:w="3243" w:type="pct"/>
          </w:tcPr>
          <w:p w14:paraId="69062D98" w14:textId="77777777" w:rsidR="001F35FA" w:rsidRPr="009A57A5" w:rsidRDefault="001F35FA" w:rsidP="00034E02">
            <w:pPr>
              <w:rPr>
                <w:rFonts w:ascii="Verdana" w:hAnsi="Verdana"/>
                <w:bCs/>
                <w:sz w:val="20"/>
                <w:lang w:val="en-GB"/>
              </w:rPr>
            </w:pPr>
            <w:r w:rsidRPr="009A57A5">
              <w:rPr>
                <w:rFonts w:ascii="Verdana" w:hAnsi="Verdana"/>
                <w:bCs/>
                <w:sz w:val="20"/>
                <w:lang w:val="en-GB"/>
              </w:rPr>
              <w:t>Type A</w:t>
            </w:r>
          </w:p>
        </w:tc>
        <w:tc>
          <w:tcPr>
            <w:tcW w:w="860" w:type="pct"/>
          </w:tcPr>
          <w:p w14:paraId="2D1016D5" w14:textId="77777777" w:rsidR="001F35FA" w:rsidRPr="009A57A5" w:rsidRDefault="001F35FA" w:rsidP="00A776FF">
            <w:pPr>
              <w:jc w:val="right"/>
              <w:rPr>
                <w:rFonts w:ascii="Verdana" w:hAnsi="Verdana"/>
                <w:bCs/>
                <w:sz w:val="20"/>
                <w:lang w:val="en-GB"/>
              </w:rPr>
            </w:pPr>
            <w:r w:rsidRPr="009A57A5">
              <w:rPr>
                <w:rFonts w:ascii="Verdana" w:hAnsi="Verdana"/>
                <w:bCs/>
                <w:sz w:val="20"/>
                <w:lang w:val="en-GB"/>
              </w:rPr>
              <w:t xml:space="preserve">1 </w:t>
            </w:r>
            <w:r w:rsidR="00A776FF">
              <w:rPr>
                <w:rFonts w:ascii="Verdana" w:hAnsi="Verdana"/>
                <w:bCs/>
                <w:sz w:val="20"/>
                <w:lang w:val="en-GB"/>
              </w:rPr>
              <w:t>400</w:t>
            </w:r>
          </w:p>
        </w:tc>
        <w:tc>
          <w:tcPr>
            <w:tcW w:w="897" w:type="pct"/>
          </w:tcPr>
          <w:p w14:paraId="5D48B175" w14:textId="77777777" w:rsidR="001F35FA" w:rsidRPr="00717DA1" w:rsidRDefault="00E21685" w:rsidP="00A776FF">
            <w:pPr>
              <w:jc w:val="right"/>
              <w:rPr>
                <w:rFonts w:ascii="Verdana" w:hAnsi="Verdana"/>
                <w:bCs/>
                <w:color w:val="1F497D"/>
                <w:sz w:val="20"/>
                <w:lang w:val="en-GB"/>
              </w:rPr>
            </w:pPr>
            <w:r>
              <w:rPr>
                <w:rFonts w:ascii="Verdana" w:hAnsi="Verdana"/>
                <w:bCs/>
                <w:color w:val="1F497D"/>
                <w:sz w:val="20"/>
                <w:lang w:val="en-GB"/>
              </w:rPr>
              <w:t xml:space="preserve">1 </w:t>
            </w:r>
            <w:r w:rsidR="00A776FF">
              <w:rPr>
                <w:rFonts w:ascii="Verdana" w:hAnsi="Verdana"/>
                <w:bCs/>
                <w:color w:val="1F497D"/>
                <w:sz w:val="20"/>
                <w:lang w:val="en-GB"/>
              </w:rPr>
              <w:t>5</w:t>
            </w:r>
            <w:r>
              <w:rPr>
                <w:rFonts w:ascii="Verdana" w:hAnsi="Verdana"/>
                <w:bCs/>
                <w:color w:val="1F497D"/>
                <w:sz w:val="20"/>
                <w:lang w:val="en-GB"/>
              </w:rPr>
              <w:t>00</w:t>
            </w:r>
          </w:p>
        </w:tc>
      </w:tr>
      <w:tr w:rsidR="001F35FA" w:rsidRPr="009A57A5" w14:paraId="0A7CBEF9" w14:textId="77777777" w:rsidTr="00034E02">
        <w:tc>
          <w:tcPr>
            <w:tcW w:w="3243" w:type="pct"/>
          </w:tcPr>
          <w:p w14:paraId="73AE23C1" w14:textId="77777777" w:rsidR="001F35FA" w:rsidRPr="009A57A5" w:rsidRDefault="001F35FA" w:rsidP="00034E02">
            <w:pPr>
              <w:rPr>
                <w:rFonts w:ascii="Verdana" w:hAnsi="Verdana"/>
                <w:bCs/>
                <w:sz w:val="20"/>
                <w:lang w:val="en-GB"/>
              </w:rPr>
            </w:pPr>
            <w:r w:rsidRPr="009A57A5">
              <w:rPr>
                <w:rFonts w:ascii="Verdana" w:hAnsi="Verdana"/>
                <w:bCs/>
                <w:sz w:val="20"/>
                <w:lang w:val="en-GB"/>
              </w:rPr>
              <w:t>Type B</w:t>
            </w:r>
          </w:p>
        </w:tc>
        <w:tc>
          <w:tcPr>
            <w:tcW w:w="860" w:type="pct"/>
          </w:tcPr>
          <w:p w14:paraId="7A9E8BA3" w14:textId="77777777" w:rsidR="001F35FA" w:rsidRPr="009A57A5" w:rsidRDefault="001F35FA" w:rsidP="00A776FF">
            <w:pPr>
              <w:jc w:val="right"/>
              <w:rPr>
                <w:rFonts w:ascii="Verdana" w:hAnsi="Verdana"/>
                <w:bCs/>
                <w:sz w:val="20"/>
              </w:rPr>
            </w:pPr>
            <w:r w:rsidRPr="009A57A5">
              <w:rPr>
                <w:rFonts w:ascii="Verdana" w:hAnsi="Verdana"/>
                <w:bCs/>
                <w:sz w:val="20"/>
              </w:rPr>
              <w:t xml:space="preserve">1 </w:t>
            </w:r>
            <w:r w:rsidR="00A776FF">
              <w:rPr>
                <w:rFonts w:ascii="Verdana" w:hAnsi="Verdana"/>
                <w:bCs/>
                <w:sz w:val="20"/>
              </w:rPr>
              <w:t>700</w:t>
            </w:r>
          </w:p>
        </w:tc>
        <w:tc>
          <w:tcPr>
            <w:tcW w:w="897" w:type="pct"/>
          </w:tcPr>
          <w:p w14:paraId="2F5FD50A" w14:textId="77777777" w:rsidR="001F35FA" w:rsidRPr="00717DA1" w:rsidRDefault="00E21685" w:rsidP="00A776FF">
            <w:pPr>
              <w:jc w:val="right"/>
              <w:rPr>
                <w:rFonts w:ascii="Verdana" w:hAnsi="Verdana"/>
                <w:bCs/>
                <w:color w:val="1F497D"/>
                <w:sz w:val="20"/>
              </w:rPr>
            </w:pPr>
            <w:r>
              <w:rPr>
                <w:rFonts w:ascii="Verdana" w:hAnsi="Verdana"/>
                <w:bCs/>
                <w:color w:val="1F497D"/>
                <w:sz w:val="20"/>
              </w:rPr>
              <w:t xml:space="preserve">1 </w:t>
            </w:r>
            <w:r w:rsidR="00A776FF">
              <w:rPr>
                <w:rFonts w:ascii="Verdana" w:hAnsi="Verdana"/>
                <w:bCs/>
                <w:color w:val="1F497D"/>
                <w:sz w:val="20"/>
              </w:rPr>
              <w:t>8</w:t>
            </w:r>
            <w:r>
              <w:rPr>
                <w:rFonts w:ascii="Verdana" w:hAnsi="Verdana"/>
                <w:bCs/>
                <w:color w:val="1F497D"/>
                <w:sz w:val="20"/>
              </w:rPr>
              <w:t>00</w:t>
            </w:r>
          </w:p>
        </w:tc>
      </w:tr>
      <w:tr w:rsidR="001F35FA" w:rsidRPr="009A57A5" w14:paraId="50849491" w14:textId="77777777" w:rsidTr="00034E02">
        <w:tc>
          <w:tcPr>
            <w:tcW w:w="3243" w:type="pct"/>
          </w:tcPr>
          <w:p w14:paraId="6EB6FDDE" w14:textId="77777777" w:rsidR="001F35FA" w:rsidRPr="009A57A5" w:rsidRDefault="001F35FA" w:rsidP="00034E02">
            <w:pPr>
              <w:rPr>
                <w:rFonts w:ascii="Verdana" w:hAnsi="Verdana"/>
                <w:bCs/>
                <w:sz w:val="20"/>
              </w:rPr>
            </w:pPr>
            <w:r w:rsidRPr="009A57A5">
              <w:rPr>
                <w:rFonts w:ascii="Verdana" w:hAnsi="Verdana"/>
                <w:bCs/>
                <w:sz w:val="20"/>
              </w:rPr>
              <w:t>Type C</w:t>
            </w:r>
          </w:p>
        </w:tc>
        <w:tc>
          <w:tcPr>
            <w:tcW w:w="860" w:type="pct"/>
          </w:tcPr>
          <w:p w14:paraId="7D361C50" w14:textId="77777777" w:rsidR="001F35FA" w:rsidRPr="009A57A5" w:rsidRDefault="001F35FA" w:rsidP="00A776FF">
            <w:pPr>
              <w:jc w:val="right"/>
              <w:rPr>
                <w:rFonts w:ascii="Verdana" w:hAnsi="Verdana"/>
                <w:bCs/>
                <w:sz w:val="20"/>
              </w:rPr>
            </w:pPr>
            <w:r w:rsidRPr="009A57A5">
              <w:rPr>
                <w:rFonts w:ascii="Verdana" w:hAnsi="Verdana"/>
                <w:bCs/>
                <w:sz w:val="20"/>
              </w:rPr>
              <w:t xml:space="preserve">1 </w:t>
            </w:r>
            <w:r w:rsidR="00A776FF">
              <w:rPr>
                <w:rFonts w:ascii="Verdana" w:hAnsi="Verdana"/>
                <w:bCs/>
                <w:sz w:val="20"/>
              </w:rPr>
              <w:t>230</w:t>
            </w:r>
          </w:p>
        </w:tc>
        <w:tc>
          <w:tcPr>
            <w:tcW w:w="897" w:type="pct"/>
          </w:tcPr>
          <w:p w14:paraId="1FE93435" w14:textId="77777777" w:rsidR="001F35FA" w:rsidRPr="00717DA1" w:rsidRDefault="00E21685" w:rsidP="00A776FF">
            <w:pPr>
              <w:jc w:val="right"/>
              <w:rPr>
                <w:rFonts w:ascii="Verdana" w:hAnsi="Verdana"/>
                <w:bCs/>
                <w:color w:val="1F497D"/>
                <w:sz w:val="20"/>
              </w:rPr>
            </w:pPr>
            <w:r>
              <w:rPr>
                <w:rFonts w:ascii="Verdana" w:hAnsi="Verdana"/>
                <w:bCs/>
                <w:color w:val="1F497D"/>
                <w:sz w:val="20"/>
              </w:rPr>
              <w:t xml:space="preserve">1 </w:t>
            </w:r>
            <w:r w:rsidR="00A776FF">
              <w:rPr>
                <w:rFonts w:ascii="Verdana" w:hAnsi="Verdana"/>
                <w:bCs/>
                <w:color w:val="1F497D"/>
                <w:sz w:val="20"/>
              </w:rPr>
              <w:t>30</w:t>
            </w:r>
            <w:r>
              <w:rPr>
                <w:rFonts w:ascii="Verdana" w:hAnsi="Verdana"/>
                <w:bCs/>
                <w:color w:val="1F497D"/>
                <w:sz w:val="20"/>
              </w:rPr>
              <w:t>0</w:t>
            </w:r>
          </w:p>
        </w:tc>
      </w:tr>
      <w:tr w:rsidR="001F35FA" w:rsidRPr="009A57A5" w14:paraId="43B018AB" w14:textId="77777777" w:rsidTr="00034E02">
        <w:tc>
          <w:tcPr>
            <w:tcW w:w="3243" w:type="pct"/>
          </w:tcPr>
          <w:p w14:paraId="09446B2D" w14:textId="77777777" w:rsidR="001F35FA" w:rsidRPr="009A57A5" w:rsidRDefault="001F35FA" w:rsidP="00034E02">
            <w:pPr>
              <w:rPr>
                <w:rFonts w:ascii="Verdana" w:hAnsi="Verdana"/>
                <w:b/>
                <w:sz w:val="20"/>
              </w:rPr>
            </w:pPr>
            <w:r w:rsidRPr="009A57A5">
              <w:rPr>
                <w:rFonts w:ascii="Verdana" w:hAnsi="Verdana"/>
                <w:b/>
                <w:sz w:val="20"/>
              </w:rPr>
              <w:t>Gravlegat 20 år</w:t>
            </w:r>
          </w:p>
        </w:tc>
        <w:tc>
          <w:tcPr>
            <w:tcW w:w="860" w:type="pct"/>
          </w:tcPr>
          <w:p w14:paraId="20D0516D" w14:textId="77777777" w:rsidR="001F35FA" w:rsidRPr="009A57A5" w:rsidRDefault="001F35FA" w:rsidP="00034E02">
            <w:pPr>
              <w:rPr>
                <w:rFonts w:ascii="Verdana" w:hAnsi="Verdana"/>
                <w:b/>
                <w:sz w:val="20"/>
              </w:rPr>
            </w:pPr>
          </w:p>
        </w:tc>
        <w:tc>
          <w:tcPr>
            <w:tcW w:w="897" w:type="pct"/>
          </w:tcPr>
          <w:p w14:paraId="72D07F49" w14:textId="77777777" w:rsidR="001F35FA" w:rsidRPr="00717DA1" w:rsidRDefault="001F35FA" w:rsidP="00034E02">
            <w:pPr>
              <w:rPr>
                <w:rFonts w:ascii="Verdana" w:hAnsi="Verdana"/>
                <w:b/>
                <w:color w:val="1F497D"/>
                <w:sz w:val="20"/>
              </w:rPr>
            </w:pPr>
          </w:p>
        </w:tc>
      </w:tr>
      <w:tr w:rsidR="001F35FA" w:rsidRPr="009A57A5" w14:paraId="1F67AE4B" w14:textId="77777777" w:rsidTr="00034E02">
        <w:tc>
          <w:tcPr>
            <w:tcW w:w="3243" w:type="pct"/>
          </w:tcPr>
          <w:p w14:paraId="55AF296B" w14:textId="77777777" w:rsidR="001F35FA" w:rsidRPr="009A57A5" w:rsidRDefault="001F35FA" w:rsidP="00034E02">
            <w:pPr>
              <w:rPr>
                <w:rFonts w:ascii="Verdana" w:hAnsi="Verdana"/>
                <w:bCs/>
                <w:sz w:val="20"/>
                <w:lang w:val="en-GB"/>
              </w:rPr>
            </w:pPr>
            <w:r w:rsidRPr="009A57A5">
              <w:rPr>
                <w:rFonts w:ascii="Verdana" w:hAnsi="Verdana"/>
                <w:bCs/>
                <w:sz w:val="20"/>
                <w:lang w:val="en-GB"/>
              </w:rPr>
              <w:t>Type A</w:t>
            </w:r>
          </w:p>
        </w:tc>
        <w:tc>
          <w:tcPr>
            <w:tcW w:w="860" w:type="pct"/>
          </w:tcPr>
          <w:p w14:paraId="3BD4CAC8" w14:textId="77777777" w:rsidR="001F35FA" w:rsidRPr="009A57A5" w:rsidRDefault="00A776FF" w:rsidP="00034E02">
            <w:pPr>
              <w:jc w:val="right"/>
              <w:rPr>
                <w:rFonts w:ascii="Verdana" w:hAnsi="Verdana"/>
                <w:bCs/>
                <w:sz w:val="20"/>
                <w:lang w:val="en-GB"/>
              </w:rPr>
            </w:pPr>
            <w:r>
              <w:rPr>
                <w:rFonts w:ascii="Verdana" w:hAnsi="Verdana"/>
                <w:bCs/>
                <w:sz w:val="20"/>
                <w:lang w:val="en-GB"/>
              </w:rPr>
              <w:t>30</w:t>
            </w:r>
            <w:r w:rsidR="00E21685">
              <w:rPr>
                <w:rFonts w:ascii="Verdana" w:hAnsi="Verdana"/>
                <w:bCs/>
                <w:sz w:val="20"/>
                <w:lang w:val="en-GB"/>
              </w:rPr>
              <w:t xml:space="preserve"> 000</w:t>
            </w:r>
          </w:p>
        </w:tc>
        <w:tc>
          <w:tcPr>
            <w:tcW w:w="897" w:type="pct"/>
          </w:tcPr>
          <w:p w14:paraId="6D743D7C" w14:textId="77777777" w:rsidR="001F35FA" w:rsidRPr="00717DA1" w:rsidRDefault="00E21685" w:rsidP="00A776FF">
            <w:pPr>
              <w:jc w:val="right"/>
              <w:rPr>
                <w:rFonts w:ascii="Verdana" w:hAnsi="Verdana"/>
                <w:bCs/>
                <w:color w:val="1F497D"/>
                <w:sz w:val="20"/>
                <w:lang w:val="en-GB"/>
              </w:rPr>
            </w:pPr>
            <w:r>
              <w:rPr>
                <w:rFonts w:ascii="Verdana" w:hAnsi="Verdana"/>
                <w:bCs/>
                <w:color w:val="1F497D"/>
                <w:sz w:val="20"/>
                <w:lang w:val="en-GB"/>
              </w:rPr>
              <w:t>3</w:t>
            </w:r>
            <w:r w:rsidR="00A776FF">
              <w:rPr>
                <w:rFonts w:ascii="Verdana" w:hAnsi="Verdana"/>
                <w:bCs/>
                <w:color w:val="1F497D"/>
                <w:sz w:val="20"/>
                <w:lang w:val="en-GB"/>
              </w:rPr>
              <w:t>1</w:t>
            </w:r>
            <w:r>
              <w:rPr>
                <w:rFonts w:ascii="Verdana" w:hAnsi="Verdana"/>
                <w:bCs/>
                <w:color w:val="1F497D"/>
                <w:sz w:val="20"/>
                <w:lang w:val="en-GB"/>
              </w:rPr>
              <w:t xml:space="preserve"> 000</w:t>
            </w:r>
          </w:p>
        </w:tc>
      </w:tr>
      <w:tr w:rsidR="001F35FA" w:rsidRPr="009A57A5" w14:paraId="6C57CFC1" w14:textId="77777777" w:rsidTr="00034E02">
        <w:tc>
          <w:tcPr>
            <w:tcW w:w="3243" w:type="pct"/>
          </w:tcPr>
          <w:p w14:paraId="67962A9E" w14:textId="77777777" w:rsidR="001F35FA" w:rsidRPr="009A57A5" w:rsidRDefault="001F35FA" w:rsidP="00034E02">
            <w:pPr>
              <w:rPr>
                <w:rFonts w:ascii="Verdana" w:hAnsi="Verdana"/>
                <w:bCs/>
                <w:sz w:val="20"/>
                <w:lang w:val="en-GB"/>
              </w:rPr>
            </w:pPr>
            <w:r w:rsidRPr="009A57A5">
              <w:rPr>
                <w:rFonts w:ascii="Verdana" w:hAnsi="Verdana"/>
                <w:bCs/>
                <w:sz w:val="20"/>
                <w:lang w:val="en-GB"/>
              </w:rPr>
              <w:t>Type B</w:t>
            </w:r>
          </w:p>
        </w:tc>
        <w:tc>
          <w:tcPr>
            <w:tcW w:w="860" w:type="pct"/>
          </w:tcPr>
          <w:p w14:paraId="06EDD228" w14:textId="77777777" w:rsidR="001F35FA" w:rsidRPr="009A57A5" w:rsidRDefault="00E21685" w:rsidP="00A776FF">
            <w:pPr>
              <w:jc w:val="right"/>
              <w:rPr>
                <w:rFonts w:ascii="Verdana" w:hAnsi="Verdana"/>
                <w:bCs/>
                <w:sz w:val="20"/>
              </w:rPr>
            </w:pPr>
            <w:r>
              <w:rPr>
                <w:rFonts w:ascii="Verdana" w:hAnsi="Verdana"/>
                <w:bCs/>
                <w:sz w:val="20"/>
              </w:rPr>
              <w:t>3</w:t>
            </w:r>
            <w:r w:rsidR="00A776FF">
              <w:rPr>
                <w:rFonts w:ascii="Verdana" w:hAnsi="Verdana"/>
                <w:bCs/>
                <w:sz w:val="20"/>
              </w:rPr>
              <w:t>7</w:t>
            </w:r>
            <w:r>
              <w:rPr>
                <w:rFonts w:ascii="Verdana" w:hAnsi="Verdana"/>
                <w:bCs/>
                <w:sz w:val="20"/>
              </w:rPr>
              <w:t xml:space="preserve"> </w:t>
            </w:r>
            <w:r w:rsidR="00A776FF">
              <w:rPr>
                <w:rFonts w:ascii="Verdana" w:hAnsi="Verdana"/>
                <w:bCs/>
                <w:sz w:val="20"/>
              </w:rPr>
              <w:t>3</w:t>
            </w:r>
            <w:r>
              <w:rPr>
                <w:rFonts w:ascii="Verdana" w:hAnsi="Verdana"/>
                <w:bCs/>
                <w:sz w:val="20"/>
              </w:rPr>
              <w:t>00</w:t>
            </w:r>
          </w:p>
        </w:tc>
        <w:tc>
          <w:tcPr>
            <w:tcW w:w="897" w:type="pct"/>
          </w:tcPr>
          <w:p w14:paraId="6CA40B71" w14:textId="77777777" w:rsidR="001F35FA" w:rsidRPr="00717DA1" w:rsidRDefault="00E21685" w:rsidP="00A776FF">
            <w:pPr>
              <w:jc w:val="right"/>
              <w:rPr>
                <w:rFonts w:ascii="Verdana" w:hAnsi="Verdana"/>
                <w:bCs/>
                <w:color w:val="1F497D"/>
                <w:sz w:val="20"/>
              </w:rPr>
            </w:pPr>
            <w:r>
              <w:rPr>
                <w:rFonts w:ascii="Verdana" w:hAnsi="Verdana"/>
                <w:bCs/>
                <w:color w:val="1F497D"/>
                <w:sz w:val="20"/>
              </w:rPr>
              <w:t>3</w:t>
            </w:r>
            <w:r w:rsidR="00A776FF">
              <w:rPr>
                <w:rFonts w:ascii="Verdana" w:hAnsi="Verdana"/>
                <w:bCs/>
                <w:color w:val="1F497D"/>
                <w:sz w:val="20"/>
              </w:rPr>
              <w:t>9</w:t>
            </w:r>
            <w:r>
              <w:rPr>
                <w:rFonts w:ascii="Verdana" w:hAnsi="Verdana"/>
                <w:bCs/>
                <w:color w:val="1F497D"/>
                <w:sz w:val="20"/>
              </w:rPr>
              <w:t xml:space="preserve"> </w:t>
            </w:r>
            <w:r w:rsidR="00A776FF">
              <w:rPr>
                <w:rFonts w:ascii="Verdana" w:hAnsi="Verdana"/>
                <w:bCs/>
                <w:color w:val="1F497D"/>
                <w:sz w:val="20"/>
              </w:rPr>
              <w:t>0</w:t>
            </w:r>
            <w:r>
              <w:rPr>
                <w:rFonts w:ascii="Verdana" w:hAnsi="Verdana"/>
                <w:bCs/>
                <w:color w:val="1F497D"/>
                <w:sz w:val="20"/>
              </w:rPr>
              <w:t>00</w:t>
            </w:r>
          </w:p>
        </w:tc>
      </w:tr>
      <w:tr w:rsidR="001F35FA" w:rsidRPr="009A57A5" w14:paraId="5A2CDB58" w14:textId="77777777" w:rsidTr="00034E02">
        <w:tc>
          <w:tcPr>
            <w:tcW w:w="3243" w:type="pct"/>
          </w:tcPr>
          <w:p w14:paraId="7FCA19EB" w14:textId="77777777" w:rsidR="001F35FA" w:rsidRPr="009A57A5" w:rsidRDefault="001F35FA" w:rsidP="00034E02">
            <w:pPr>
              <w:rPr>
                <w:rFonts w:ascii="Verdana" w:hAnsi="Verdana"/>
                <w:b/>
                <w:bCs/>
                <w:sz w:val="20"/>
              </w:rPr>
            </w:pPr>
            <w:r w:rsidRPr="009A57A5">
              <w:rPr>
                <w:rFonts w:ascii="Verdana" w:hAnsi="Verdana"/>
                <w:b/>
                <w:bCs/>
                <w:sz w:val="20"/>
              </w:rPr>
              <w:t>Åmot kirkegård, navnet minnelund, for 40 år</w:t>
            </w:r>
          </w:p>
        </w:tc>
        <w:tc>
          <w:tcPr>
            <w:tcW w:w="860" w:type="pct"/>
          </w:tcPr>
          <w:p w14:paraId="0751417D" w14:textId="77777777" w:rsidR="001F35FA" w:rsidRPr="009A57A5" w:rsidRDefault="001F35FA" w:rsidP="00034E02">
            <w:pPr>
              <w:jc w:val="right"/>
              <w:rPr>
                <w:rFonts w:ascii="Verdana" w:hAnsi="Verdana"/>
                <w:bCs/>
                <w:sz w:val="20"/>
              </w:rPr>
            </w:pPr>
          </w:p>
        </w:tc>
        <w:tc>
          <w:tcPr>
            <w:tcW w:w="897" w:type="pct"/>
          </w:tcPr>
          <w:p w14:paraId="534A084A" w14:textId="77777777" w:rsidR="001F35FA" w:rsidRPr="00717DA1" w:rsidRDefault="001F35FA" w:rsidP="00034E02">
            <w:pPr>
              <w:jc w:val="right"/>
              <w:rPr>
                <w:rFonts w:ascii="Verdana" w:hAnsi="Verdana"/>
                <w:bCs/>
                <w:color w:val="1F497D"/>
                <w:sz w:val="20"/>
              </w:rPr>
            </w:pPr>
          </w:p>
        </w:tc>
      </w:tr>
      <w:tr w:rsidR="001F35FA" w:rsidRPr="009A57A5" w14:paraId="7DC11EA5" w14:textId="77777777" w:rsidTr="00034E02">
        <w:tc>
          <w:tcPr>
            <w:tcW w:w="3243" w:type="pct"/>
          </w:tcPr>
          <w:p w14:paraId="05E79E5B" w14:textId="77777777" w:rsidR="001F35FA" w:rsidRPr="009A57A5" w:rsidRDefault="001F35FA" w:rsidP="00034E02">
            <w:pPr>
              <w:rPr>
                <w:rFonts w:ascii="Verdana" w:hAnsi="Verdana"/>
                <w:bCs/>
                <w:sz w:val="20"/>
              </w:rPr>
            </w:pPr>
            <w:r w:rsidRPr="009A57A5">
              <w:rPr>
                <w:rFonts w:ascii="Verdana" w:hAnsi="Verdana"/>
                <w:bCs/>
                <w:sz w:val="20"/>
              </w:rPr>
              <w:t>Kiste/urne med navn på felles minnesmerke i stein</w:t>
            </w:r>
          </w:p>
        </w:tc>
        <w:tc>
          <w:tcPr>
            <w:tcW w:w="860" w:type="pct"/>
          </w:tcPr>
          <w:p w14:paraId="21B2C54E" w14:textId="77777777" w:rsidR="001F35FA" w:rsidRPr="009A57A5" w:rsidRDefault="001F35FA" w:rsidP="00A776FF">
            <w:pPr>
              <w:jc w:val="right"/>
              <w:rPr>
                <w:rFonts w:ascii="Verdana" w:hAnsi="Verdana"/>
                <w:bCs/>
                <w:sz w:val="20"/>
              </w:rPr>
            </w:pPr>
            <w:r w:rsidRPr="009A57A5">
              <w:rPr>
                <w:rFonts w:ascii="Verdana" w:hAnsi="Verdana"/>
                <w:bCs/>
                <w:sz w:val="20"/>
              </w:rPr>
              <w:t>1</w:t>
            </w:r>
            <w:r w:rsidR="00A776FF">
              <w:rPr>
                <w:rFonts w:ascii="Verdana" w:hAnsi="Verdana"/>
                <w:bCs/>
                <w:sz w:val="20"/>
              </w:rPr>
              <w:t>3</w:t>
            </w:r>
            <w:r w:rsidRPr="009A57A5">
              <w:rPr>
                <w:rFonts w:ascii="Verdana" w:hAnsi="Verdana"/>
                <w:bCs/>
                <w:sz w:val="20"/>
              </w:rPr>
              <w:t xml:space="preserve"> </w:t>
            </w:r>
            <w:r w:rsidR="00A776FF">
              <w:rPr>
                <w:rFonts w:ascii="Verdana" w:hAnsi="Verdana"/>
                <w:bCs/>
                <w:sz w:val="20"/>
              </w:rPr>
              <w:t>3</w:t>
            </w:r>
            <w:r w:rsidRPr="009A57A5">
              <w:rPr>
                <w:rFonts w:ascii="Verdana" w:hAnsi="Verdana"/>
                <w:bCs/>
                <w:sz w:val="20"/>
              </w:rPr>
              <w:t>00</w:t>
            </w:r>
          </w:p>
        </w:tc>
        <w:tc>
          <w:tcPr>
            <w:tcW w:w="897" w:type="pct"/>
          </w:tcPr>
          <w:p w14:paraId="6247F64F" w14:textId="77777777" w:rsidR="001F35FA" w:rsidRPr="00717DA1" w:rsidRDefault="00E21685" w:rsidP="00A776FF">
            <w:pPr>
              <w:jc w:val="right"/>
              <w:rPr>
                <w:rFonts w:ascii="Verdana" w:hAnsi="Verdana"/>
                <w:bCs/>
                <w:color w:val="1F497D"/>
                <w:sz w:val="20"/>
              </w:rPr>
            </w:pPr>
            <w:r>
              <w:rPr>
                <w:rFonts w:ascii="Verdana" w:hAnsi="Verdana"/>
                <w:bCs/>
                <w:color w:val="1F497D"/>
                <w:sz w:val="20"/>
              </w:rPr>
              <w:t>1</w:t>
            </w:r>
            <w:r w:rsidR="00A776FF">
              <w:rPr>
                <w:rFonts w:ascii="Verdana" w:hAnsi="Verdana"/>
                <w:bCs/>
                <w:color w:val="1F497D"/>
                <w:sz w:val="20"/>
              </w:rPr>
              <w:t>4</w:t>
            </w:r>
            <w:r>
              <w:rPr>
                <w:rFonts w:ascii="Verdana" w:hAnsi="Verdana"/>
                <w:bCs/>
                <w:color w:val="1F497D"/>
                <w:sz w:val="20"/>
              </w:rPr>
              <w:t xml:space="preserve"> </w:t>
            </w:r>
            <w:r w:rsidR="00A776FF">
              <w:rPr>
                <w:rFonts w:ascii="Verdana" w:hAnsi="Verdana"/>
                <w:bCs/>
                <w:color w:val="1F497D"/>
                <w:sz w:val="20"/>
              </w:rPr>
              <w:t>0</w:t>
            </w:r>
            <w:r>
              <w:rPr>
                <w:rFonts w:ascii="Verdana" w:hAnsi="Verdana"/>
                <w:bCs/>
                <w:color w:val="1F497D"/>
                <w:sz w:val="20"/>
              </w:rPr>
              <w:t>00</w:t>
            </w:r>
          </w:p>
        </w:tc>
      </w:tr>
      <w:tr w:rsidR="001F35FA" w:rsidRPr="009A57A5" w14:paraId="7D68DD74" w14:textId="77777777" w:rsidTr="00034E02">
        <w:tc>
          <w:tcPr>
            <w:tcW w:w="3243" w:type="pct"/>
          </w:tcPr>
          <w:p w14:paraId="74C199FF" w14:textId="77777777" w:rsidR="001F35FA" w:rsidRPr="009A57A5" w:rsidRDefault="001F35FA" w:rsidP="00034E02">
            <w:pPr>
              <w:rPr>
                <w:rFonts w:ascii="Verdana" w:hAnsi="Verdana"/>
                <w:b/>
                <w:bCs/>
                <w:sz w:val="20"/>
              </w:rPr>
            </w:pPr>
            <w:r w:rsidRPr="009A57A5">
              <w:rPr>
                <w:rFonts w:ascii="Verdana" w:hAnsi="Verdana"/>
                <w:b/>
                <w:bCs/>
                <w:sz w:val="20"/>
              </w:rPr>
              <w:t>Åmot og Heggen kirkegårder, navnet minnelund for 20 år</w:t>
            </w:r>
          </w:p>
        </w:tc>
        <w:tc>
          <w:tcPr>
            <w:tcW w:w="860" w:type="pct"/>
          </w:tcPr>
          <w:p w14:paraId="423DC7CB" w14:textId="77777777" w:rsidR="001F35FA" w:rsidRPr="009A57A5" w:rsidRDefault="001F35FA" w:rsidP="00034E02">
            <w:pPr>
              <w:jc w:val="right"/>
              <w:rPr>
                <w:rFonts w:ascii="Verdana" w:hAnsi="Verdana"/>
                <w:bCs/>
                <w:sz w:val="20"/>
              </w:rPr>
            </w:pPr>
          </w:p>
        </w:tc>
        <w:tc>
          <w:tcPr>
            <w:tcW w:w="897" w:type="pct"/>
          </w:tcPr>
          <w:p w14:paraId="57268FD6" w14:textId="77777777" w:rsidR="001F35FA" w:rsidRPr="00717DA1" w:rsidRDefault="001F35FA" w:rsidP="00034E02">
            <w:pPr>
              <w:jc w:val="right"/>
              <w:rPr>
                <w:rFonts w:ascii="Verdana" w:hAnsi="Verdana"/>
                <w:bCs/>
                <w:color w:val="1F497D"/>
                <w:sz w:val="20"/>
              </w:rPr>
            </w:pPr>
          </w:p>
        </w:tc>
      </w:tr>
      <w:tr w:rsidR="001F35FA" w:rsidRPr="009A57A5" w14:paraId="5479C4B2" w14:textId="77777777" w:rsidTr="00034E02">
        <w:tc>
          <w:tcPr>
            <w:tcW w:w="3243" w:type="pct"/>
          </w:tcPr>
          <w:p w14:paraId="3B04ADBE" w14:textId="77777777" w:rsidR="001F35FA" w:rsidRPr="009A57A5" w:rsidRDefault="001F35FA" w:rsidP="00034E02">
            <w:pPr>
              <w:rPr>
                <w:rFonts w:ascii="Verdana" w:hAnsi="Verdana"/>
                <w:bCs/>
                <w:sz w:val="20"/>
              </w:rPr>
            </w:pPr>
            <w:r w:rsidRPr="009A57A5">
              <w:rPr>
                <w:rFonts w:ascii="Verdana" w:hAnsi="Verdana"/>
                <w:bCs/>
                <w:sz w:val="20"/>
              </w:rPr>
              <w:t>Kiste/urne med navn på felles minnesmerke på plate</w:t>
            </w:r>
          </w:p>
        </w:tc>
        <w:tc>
          <w:tcPr>
            <w:tcW w:w="860" w:type="pct"/>
          </w:tcPr>
          <w:p w14:paraId="3D8A1C94" w14:textId="77777777" w:rsidR="001F35FA" w:rsidRPr="009A57A5" w:rsidRDefault="00E21685" w:rsidP="00A776FF">
            <w:pPr>
              <w:jc w:val="right"/>
              <w:rPr>
                <w:rFonts w:ascii="Verdana" w:hAnsi="Verdana"/>
                <w:bCs/>
                <w:sz w:val="20"/>
              </w:rPr>
            </w:pPr>
            <w:r>
              <w:rPr>
                <w:rFonts w:ascii="Verdana" w:hAnsi="Verdana"/>
                <w:bCs/>
                <w:sz w:val="20"/>
              </w:rPr>
              <w:t xml:space="preserve">5 </w:t>
            </w:r>
            <w:r w:rsidR="00A776FF">
              <w:rPr>
                <w:rFonts w:ascii="Verdana" w:hAnsi="Verdana"/>
                <w:bCs/>
                <w:sz w:val="20"/>
              </w:rPr>
              <w:t>7</w:t>
            </w:r>
            <w:r>
              <w:rPr>
                <w:rFonts w:ascii="Verdana" w:hAnsi="Verdana"/>
                <w:bCs/>
                <w:sz w:val="20"/>
              </w:rPr>
              <w:t>00</w:t>
            </w:r>
          </w:p>
        </w:tc>
        <w:tc>
          <w:tcPr>
            <w:tcW w:w="897" w:type="pct"/>
          </w:tcPr>
          <w:p w14:paraId="76772956" w14:textId="77777777" w:rsidR="001F35FA" w:rsidRPr="00717DA1" w:rsidRDefault="00A776FF" w:rsidP="00034E02">
            <w:pPr>
              <w:jc w:val="right"/>
              <w:rPr>
                <w:rFonts w:ascii="Verdana" w:hAnsi="Verdana"/>
                <w:bCs/>
                <w:color w:val="1F497D"/>
                <w:sz w:val="20"/>
              </w:rPr>
            </w:pPr>
            <w:r>
              <w:rPr>
                <w:rFonts w:ascii="Verdana" w:hAnsi="Verdana"/>
                <w:bCs/>
                <w:color w:val="1F497D"/>
                <w:sz w:val="20"/>
              </w:rPr>
              <w:t>7 000</w:t>
            </w:r>
          </w:p>
        </w:tc>
      </w:tr>
      <w:tr w:rsidR="001F35FA" w:rsidRPr="009A57A5" w14:paraId="46891185" w14:textId="77777777" w:rsidTr="00034E02">
        <w:tc>
          <w:tcPr>
            <w:tcW w:w="3243" w:type="pct"/>
          </w:tcPr>
          <w:p w14:paraId="5E7BD5A0" w14:textId="77777777" w:rsidR="001F35FA" w:rsidRPr="009A57A5" w:rsidRDefault="001F35FA" w:rsidP="00034E02">
            <w:pPr>
              <w:rPr>
                <w:rFonts w:ascii="Verdana" w:hAnsi="Verdana"/>
                <w:bCs/>
                <w:sz w:val="20"/>
              </w:rPr>
            </w:pPr>
            <w:r w:rsidRPr="009A57A5">
              <w:rPr>
                <w:rFonts w:ascii="Verdana" w:hAnsi="Verdana"/>
                <w:bCs/>
                <w:sz w:val="20"/>
              </w:rPr>
              <w:t>Kiste/urne uten navn på felles minnesmerke</w:t>
            </w:r>
          </w:p>
        </w:tc>
        <w:tc>
          <w:tcPr>
            <w:tcW w:w="860" w:type="pct"/>
          </w:tcPr>
          <w:p w14:paraId="4FBF49B8" w14:textId="77777777" w:rsidR="001F35FA" w:rsidRPr="009A57A5" w:rsidRDefault="001F35FA" w:rsidP="00A776FF">
            <w:pPr>
              <w:jc w:val="right"/>
              <w:rPr>
                <w:rFonts w:ascii="Verdana" w:hAnsi="Verdana"/>
                <w:bCs/>
                <w:sz w:val="20"/>
              </w:rPr>
            </w:pPr>
            <w:r w:rsidRPr="009A57A5">
              <w:rPr>
                <w:rFonts w:ascii="Verdana" w:hAnsi="Verdana"/>
                <w:bCs/>
                <w:sz w:val="20"/>
              </w:rPr>
              <w:t xml:space="preserve"> 3 </w:t>
            </w:r>
            <w:r w:rsidR="00A776FF">
              <w:rPr>
                <w:rFonts w:ascii="Verdana" w:hAnsi="Verdana"/>
                <w:bCs/>
                <w:sz w:val="20"/>
              </w:rPr>
              <w:t>5</w:t>
            </w:r>
            <w:r w:rsidRPr="009A57A5">
              <w:rPr>
                <w:rFonts w:ascii="Verdana" w:hAnsi="Verdana"/>
                <w:bCs/>
                <w:sz w:val="20"/>
              </w:rPr>
              <w:t>00</w:t>
            </w:r>
          </w:p>
        </w:tc>
        <w:tc>
          <w:tcPr>
            <w:tcW w:w="897" w:type="pct"/>
          </w:tcPr>
          <w:p w14:paraId="787BF593" w14:textId="77777777" w:rsidR="001F35FA" w:rsidRPr="00717DA1" w:rsidRDefault="001F35FA" w:rsidP="00E21685">
            <w:pPr>
              <w:jc w:val="right"/>
              <w:rPr>
                <w:rFonts w:ascii="Verdana" w:hAnsi="Verdana"/>
                <w:bCs/>
                <w:color w:val="1F497D"/>
                <w:sz w:val="20"/>
              </w:rPr>
            </w:pPr>
            <w:r w:rsidRPr="00717DA1">
              <w:rPr>
                <w:rFonts w:ascii="Verdana" w:hAnsi="Verdana"/>
                <w:bCs/>
                <w:color w:val="1F497D"/>
                <w:sz w:val="20"/>
              </w:rPr>
              <w:t xml:space="preserve"> </w:t>
            </w:r>
            <w:r w:rsidR="00E21685">
              <w:rPr>
                <w:rFonts w:ascii="Verdana" w:hAnsi="Verdana"/>
                <w:bCs/>
                <w:color w:val="1F497D"/>
                <w:sz w:val="20"/>
              </w:rPr>
              <w:t>3 500</w:t>
            </w:r>
          </w:p>
        </w:tc>
      </w:tr>
      <w:tr w:rsidR="001F35FA" w:rsidRPr="009A57A5" w14:paraId="5CE76F8E" w14:textId="77777777" w:rsidTr="00034E02">
        <w:tc>
          <w:tcPr>
            <w:tcW w:w="3243" w:type="pct"/>
          </w:tcPr>
          <w:p w14:paraId="137204BE" w14:textId="77777777" w:rsidR="001F35FA" w:rsidRPr="009A57A5" w:rsidRDefault="001F35FA" w:rsidP="00034E02">
            <w:pPr>
              <w:rPr>
                <w:rFonts w:ascii="Verdana" w:hAnsi="Verdana"/>
                <w:b/>
                <w:bCs/>
                <w:sz w:val="20"/>
              </w:rPr>
            </w:pPr>
            <w:r>
              <w:rPr>
                <w:rFonts w:ascii="Verdana" w:hAnsi="Verdana"/>
                <w:b/>
                <w:bCs/>
                <w:sz w:val="20"/>
              </w:rPr>
              <w:t>Festeavgift</w:t>
            </w:r>
            <w:r w:rsidRPr="009A57A5">
              <w:rPr>
                <w:rFonts w:ascii="Verdana" w:hAnsi="Verdana"/>
                <w:b/>
                <w:bCs/>
                <w:sz w:val="20"/>
              </w:rPr>
              <w:t xml:space="preserve"> minnelund, etter 20 år, pr 10 år*</w:t>
            </w:r>
          </w:p>
        </w:tc>
        <w:tc>
          <w:tcPr>
            <w:tcW w:w="860" w:type="pct"/>
          </w:tcPr>
          <w:p w14:paraId="182CB64E" w14:textId="77777777" w:rsidR="001F35FA" w:rsidRPr="009A57A5" w:rsidRDefault="001F35FA" w:rsidP="00A776FF">
            <w:pPr>
              <w:jc w:val="right"/>
              <w:rPr>
                <w:rFonts w:ascii="Verdana" w:hAnsi="Verdana"/>
                <w:bCs/>
                <w:sz w:val="20"/>
              </w:rPr>
            </w:pPr>
            <w:r w:rsidRPr="009A57A5">
              <w:rPr>
                <w:rFonts w:ascii="Verdana" w:hAnsi="Verdana"/>
                <w:bCs/>
                <w:sz w:val="20"/>
              </w:rPr>
              <w:t xml:space="preserve">1 </w:t>
            </w:r>
            <w:r w:rsidR="00A776FF">
              <w:rPr>
                <w:rFonts w:ascii="Verdana" w:hAnsi="Verdana"/>
                <w:bCs/>
                <w:sz w:val="20"/>
              </w:rPr>
              <w:t>700</w:t>
            </w:r>
          </w:p>
        </w:tc>
        <w:tc>
          <w:tcPr>
            <w:tcW w:w="897" w:type="pct"/>
          </w:tcPr>
          <w:p w14:paraId="065A9A8B" w14:textId="77777777" w:rsidR="001F35FA" w:rsidRPr="00717DA1" w:rsidRDefault="00A776FF" w:rsidP="00A776FF">
            <w:pPr>
              <w:jc w:val="right"/>
              <w:rPr>
                <w:rFonts w:ascii="Verdana" w:hAnsi="Verdana"/>
                <w:bCs/>
                <w:color w:val="1F497D"/>
                <w:sz w:val="20"/>
              </w:rPr>
            </w:pPr>
            <w:r>
              <w:rPr>
                <w:rFonts w:ascii="Verdana" w:hAnsi="Verdana"/>
                <w:bCs/>
                <w:color w:val="1F497D"/>
                <w:sz w:val="20"/>
              </w:rPr>
              <w:t>2</w:t>
            </w:r>
            <w:r w:rsidR="00E21685">
              <w:rPr>
                <w:rFonts w:ascii="Verdana" w:hAnsi="Verdana"/>
                <w:bCs/>
                <w:color w:val="1F497D"/>
                <w:sz w:val="20"/>
              </w:rPr>
              <w:t xml:space="preserve"> </w:t>
            </w:r>
            <w:r>
              <w:rPr>
                <w:rFonts w:ascii="Verdana" w:hAnsi="Verdana"/>
                <w:bCs/>
                <w:color w:val="1F497D"/>
                <w:sz w:val="20"/>
              </w:rPr>
              <w:t>0</w:t>
            </w:r>
            <w:r w:rsidR="00E21685">
              <w:rPr>
                <w:rFonts w:ascii="Verdana" w:hAnsi="Verdana"/>
                <w:bCs/>
                <w:color w:val="1F497D"/>
                <w:sz w:val="20"/>
              </w:rPr>
              <w:t>00</w:t>
            </w:r>
          </w:p>
        </w:tc>
      </w:tr>
      <w:tr w:rsidR="001F35FA" w:rsidRPr="009A57A5" w14:paraId="15AD21B2" w14:textId="77777777" w:rsidTr="00034E02">
        <w:tc>
          <w:tcPr>
            <w:tcW w:w="3243" w:type="pct"/>
          </w:tcPr>
          <w:p w14:paraId="35AF891B" w14:textId="77777777" w:rsidR="001F35FA" w:rsidRPr="009A57A5" w:rsidRDefault="001F35FA" w:rsidP="00034E02">
            <w:pPr>
              <w:rPr>
                <w:rFonts w:ascii="Verdana" w:hAnsi="Verdana"/>
                <w:b/>
                <w:bCs/>
                <w:sz w:val="20"/>
              </w:rPr>
            </w:pPr>
            <w:r w:rsidRPr="009A57A5">
              <w:rPr>
                <w:rFonts w:ascii="Verdana" w:hAnsi="Verdana"/>
                <w:b/>
                <w:bCs/>
                <w:sz w:val="20"/>
              </w:rPr>
              <w:t>Åmot kirkegård, felles gravminne</w:t>
            </w:r>
          </w:p>
        </w:tc>
        <w:tc>
          <w:tcPr>
            <w:tcW w:w="860" w:type="pct"/>
          </w:tcPr>
          <w:p w14:paraId="2A2BA794" w14:textId="77777777" w:rsidR="001F35FA" w:rsidRPr="009A57A5" w:rsidRDefault="001F35FA" w:rsidP="00034E02">
            <w:pPr>
              <w:jc w:val="right"/>
              <w:rPr>
                <w:rFonts w:ascii="Verdana" w:hAnsi="Verdana"/>
                <w:bCs/>
                <w:sz w:val="20"/>
              </w:rPr>
            </w:pPr>
          </w:p>
        </w:tc>
        <w:tc>
          <w:tcPr>
            <w:tcW w:w="897" w:type="pct"/>
          </w:tcPr>
          <w:p w14:paraId="67C89947" w14:textId="77777777" w:rsidR="001F35FA" w:rsidRPr="00717DA1" w:rsidRDefault="001F35FA" w:rsidP="00034E02">
            <w:pPr>
              <w:jc w:val="right"/>
              <w:rPr>
                <w:rFonts w:ascii="Verdana" w:hAnsi="Verdana"/>
                <w:bCs/>
                <w:color w:val="1F497D"/>
                <w:sz w:val="20"/>
              </w:rPr>
            </w:pPr>
          </w:p>
        </w:tc>
      </w:tr>
      <w:tr w:rsidR="001F35FA" w:rsidRPr="009A57A5" w14:paraId="7EA8CC1F" w14:textId="77777777" w:rsidTr="00034E02">
        <w:tc>
          <w:tcPr>
            <w:tcW w:w="3243" w:type="pct"/>
          </w:tcPr>
          <w:p w14:paraId="2DF26888" w14:textId="77777777" w:rsidR="001F35FA" w:rsidRPr="009A57A5" w:rsidRDefault="001F35FA" w:rsidP="00034E02">
            <w:pPr>
              <w:rPr>
                <w:rFonts w:ascii="Verdana" w:hAnsi="Verdana"/>
                <w:bCs/>
                <w:sz w:val="20"/>
              </w:rPr>
            </w:pPr>
            <w:r w:rsidRPr="009A57A5">
              <w:rPr>
                <w:rFonts w:ascii="Verdana" w:hAnsi="Verdana"/>
                <w:bCs/>
                <w:sz w:val="20"/>
              </w:rPr>
              <w:t>Pr. bronseplate på felles gravminne, maks 4 stk.</w:t>
            </w:r>
          </w:p>
        </w:tc>
        <w:tc>
          <w:tcPr>
            <w:tcW w:w="860" w:type="pct"/>
          </w:tcPr>
          <w:p w14:paraId="47A0EC18" w14:textId="77777777" w:rsidR="001F35FA" w:rsidRPr="009A57A5" w:rsidRDefault="00E21685" w:rsidP="00A776FF">
            <w:pPr>
              <w:jc w:val="right"/>
              <w:rPr>
                <w:rFonts w:ascii="Verdana" w:hAnsi="Verdana"/>
                <w:bCs/>
                <w:sz w:val="20"/>
              </w:rPr>
            </w:pPr>
            <w:r>
              <w:rPr>
                <w:rFonts w:ascii="Verdana" w:hAnsi="Verdana"/>
                <w:bCs/>
                <w:sz w:val="20"/>
              </w:rPr>
              <w:t xml:space="preserve">7 </w:t>
            </w:r>
            <w:r w:rsidR="00A776FF">
              <w:rPr>
                <w:rFonts w:ascii="Verdana" w:hAnsi="Verdana"/>
                <w:bCs/>
                <w:sz w:val="20"/>
              </w:rPr>
              <w:t>3</w:t>
            </w:r>
            <w:r>
              <w:rPr>
                <w:rFonts w:ascii="Verdana" w:hAnsi="Verdana"/>
                <w:bCs/>
                <w:sz w:val="20"/>
              </w:rPr>
              <w:t>00</w:t>
            </w:r>
          </w:p>
        </w:tc>
        <w:tc>
          <w:tcPr>
            <w:tcW w:w="897" w:type="pct"/>
          </w:tcPr>
          <w:p w14:paraId="038E2186" w14:textId="77777777" w:rsidR="001F35FA" w:rsidRPr="00717DA1" w:rsidRDefault="00E21685" w:rsidP="00A776FF">
            <w:pPr>
              <w:jc w:val="right"/>
              <w:rPr>
                <w:rFonts w:ascii="Verdana" w:hAnsi="Verdana"/>
                <w:bCs/>
                <w:color w:val="1F497D"/>
                <w:sz w:val="20"/>
              </w:rPr>
            </w:pPr>
            <w:r>
              <w:rPr>
                <w:rFonts w:ascii="Verdana" w:hAnsi="Verdana"/>
                <w:bCs/>
                <w:color w:val="1F497D"/>
                <w:sz w:val="20"/>
              </w:rPr>
              <w:t xml:space="preserve">7 </w:t>
            </w:r>
            <w:r w:rsidR="00A776FF">
              <w:rPr>
                <w:rFonts w:ascii="Verdana" w:hAnsi="Verdana"/>
                <w:bCs/>
                <w:color w:val="1F497D"/>
                <w:sz w:val="20"/>
              </w:rPr>
              <w:t>6</w:t>
            </w:r>
            <w:r>
              <w:rPr>
                <w:rFonts w:ascii="Verdana" w:hAnsi="Verdana"/>
                <w:bCs/>
                <w:color w:val="1F497D"/>
                <w:sz w:val="20"/>
              </w:rPr>
              <w:t>00</w:t>
            </w:r>
          </w:p>
        </w:tc>
      </w:tr>
      <w:tr w:rsidR="001F35FA" w:rsidRPr="009A57A5" w14:paraId="3F250390" w14:textId="77777777" w:rsidTr="00034E02">
        <w:tc>
          <w:tcPr>
            <w:tcW w:w="3243" w:type="pct"/>
          </w:tcPr>
          <w:p w14:paraId="2CABB52D" w14:textId="77777777" w:rsidR="001F35FA" w:rsidRPr="009A57A5" w:rsidRDefault="001F35FA" w:rsidP="00034E02">
            <w:pPr>
              <w:rPr>
                <w:rFonts w:ascii="Verdana" w:hAnsi="Verdana"/>
                <w:bCs/>
                <w:sz w:val="20"/>
              </w:rPr>
            </w:pPr>
            <w:r w:rsidRPr="009A57A5">
              <w:rPr>
                <w:rFonts w:ascii="Verdana" w:hAnsi="Verdana"/>
                <w:bCs/>
                <w:sz w:val="20"/>
              </w:rPr>
              <w:t>Obligatorisk gravlegat i 20 år, type B</w:t>
            </w:r>
          </w:p>
        </w:tc>
        <w:tc>
          <w:tcPr>
            <w:tcW w:w="860" w:type="pct"/>
          </w:tcPr>
          <w:p w14:paraId="52525930" w14:textId="77777777" w:rsidR="001F35FA" w:rsidRPr="009A57A5" w:rsidRDefault="00A776FF" w:rsidP="00034E02">
            <w:pPr>
              <w:jc w:val="right"/>
              <w:rPr>
                <w:rFonts w:ascii="Verdana" w:hAnsi="Verdana"/>
                <w:bCs/>
                <w:sz w:val="20"/>
              </w:rPr>
            </w:pPr>
            <w:r>
              <w:rPr>
                <w:rFonts w:ascii="Verdana" w:hAnsi="Verdana"/>
                <w:bCs/>
                <w:sz w:val="20"/>
              </w:rPr>
              <w:t>37 300</w:t>
            </w:r>
          </w:p>
        </w:tc>
        <w:tc>
          <w:tcPr>
            <w:tcW w:w="897" w:type="pct"/>
          </w:tcPr>
          <w:p w14:paraId="3C34581C" w14:textId="77777777" w:rsidR="001F35FA" w:rsidRPr="00717DA1" w:rsidRDefault="00E21685" w:rsidP="00A776FF">
            <w:pPr>
              <w:jc w:val="right"/>
              <w:rPr>
                <w:rFonts w:ascii="Verdana" w:hAnsi="Verdana"/>
                <w:bCs/>
                <w:color w:val="1F497D"/>
                <w:sz w:val="20"/>
              </w:rPr>
            </w:pPr>
            <w:r>
              <w:rPr>
                <w:rFonts w:ascii="Verdana" w:hAnsi="Verdana"/>
                <w:bCs/>
                <w:color w:val="1F497D"/>
                <w:sz w:val="20"/>
              </w:rPr>
              <w:t>3</w:t>
            </w:r>
            <w:r w:rsidR="00A776FF">
              <w:rPr>
                <w:rFonts w:ascii="Verdana" w:hAnsi="Verdana"/>
                <w:bCs/>
                <w:color w:val="1F497D"/>
                <w:sz w:val="20"/>
              </w:rPr>
              <w:t>9</w:t>
            </w:r>
            <w:r>
              <w:rPr>
                <w:rFonts w:ascii="Verdana" w:hAnsi="Verdana"/>
                <w:bCs/>
                <w:color w:val="1F497D"/>
                <w:sz w:val="20"/>
              </w:rPr>
              <w:t xml:space="preserve"> </w:t>
            </w:r>
            <w:r w:rsidR="00A776FF">
              <w:rPr>
                <w:rFonts w:ascii="Verdana" w:hAnsi="Verdana"/>
                <w:bCs/>
                <w:color w:val="1F497D"/>
                <w:sz w:val="20"/>
              </w:rPr>
              <w:t>0</w:t>
            </w:r>
            <w:r>
              <w:rPr>
                <w:rFonts w:ascii="Verdana" w:hAnsi="Verdana"/>
                <w:bCs/>
                <w:color w:val="1F497D"/>
                <w:sz w:val="20"/>
              </w:rPr>
              <w:t>00</w:t>
            </w:r>
          </w:p>
        </w:tc>
      </w:tr>
    </w:tbl>
    <w:p w14:paraId="0A06798B" w14:textId="77777777" w:rsidR="001F35FA" w:rsidRDefault="001F35FA" w:rsidP="001F35FA">
      <w:pPr>
        <w:rPr>
          <w:rFonts w:ascii="Verdana" w:hAnsi="Verdana"/>
          <w:bCs/>
          <w:sz w:val="20"/>
          <w:szCs w:val="20"/>
        </w:rPr>
      </w:pPr>
      <w:r w:rsidRPr="009A57A5">
        <w:rPr>
          <w:rFonts w:ascii="Verdana" w:hAnsi="Verdana"/>
          <w:b/>
          <w:bCs/>
          <w:sz w:val="20"/>
          <w:szCs w:val="20"/>
        </w:rPr>
        <w:t>*</w:t>
      </w:r>
      <w:r w:rsidRPr="009A57A5">
        <w:rPr>
          <w:rFonts w:ascii="Verdana" w:hAnsi="Verdana"/>
          <w:bCs/>
          <w:sz w:val="20"/>
          <w:szCs w:val="20"/>
        </w:rPr>
        <w:t>bruk av plate på navnet minnelund åpner for feste ut over 20 år. Festeavgift betales som ellers på gravplassene</w:t>
      </w:r>
    </w:p>
    <w:p w14:paraId="35716EE3" w14:textId="77777777" w:rsidR="001F35FA" w:rsidRDefault="001F35FA" w:rsidP="001F35FA">
      <w:pPr>
        <w:rPr>
          <w:rFonts w:ascii="Verdana" w:hAnsi="Verdana"/>
          <w:bCs/>
          <w:sz w:val="20"/>
          <w:szCs w:val="20"/>
        </w:rPr>
      </w:pPr>
    </w:p>
    <w:p w14:paraId="5BB7C671" w14:textId="77777777" w:rsidR="009B7076" w:rsidRDefault="009B7076" w:rsidP="001F35FA">
      <w:pPr>
        <w:rPr>
          <w:rFonts w:ascii="Verdana" w:hAnsi="Verdana"/>
          <w:bCs/>
          <w:sz w:val="20"/>
          <w:szCs w:val="20"/>
        </w:rPr>
      </w:pPr>
    </w:p>
    <w:p w14:paraId="3444BDEF" w14:textId="77777777" w:rsidR="001F35FA" w:rsidRPr="001F35FA" w:rsidRDefault="001F35FA" w:rsidP="001F35FA">
      <w:pPr>
        <w:rPr>
          <w:rFonts w:ascii="Arial" w:hAnsi="Arial" w:cs="Arial"/>
          <w:b/>
          <w:i/>
          <w:sz w:val="32"/>
        </w:rPr>
      </w:pPr>
      <w:bookmarkStart w:id="566" w:name="_Toc500765317"/>
      <w:r w:rsidRPr="001F35FA">
        <w:rPr>
          <w:rFonts w:ascii="Arial" w:hAnsi="Arial" w:cs="Arial"/>
          <w:b/>
          <w:i/>
          <w:sz w:val="32"/>
        </w:rPr>
        <w:t>13. Park og friluftsliv</w:t>
      </w:r>
      <w:bookmarkEnd w:id="566"/>
    </w:p>
    <w:p w14:paraId="4C374E58" w14:textId="77777777" w:rsidR="001F35FA" w:rsidRPr="009A57A5" w:rsidRDefault="001F35FA" w:rsidP="001F35FA">
      <w:pPr>
        <w:rPr>
          <w:rFonts w:ascii="Verdana" w:hAnsi="Verdana"/>
          <w:b/>
          <w:bCs/>
          <w:sz w:val="28"/>
        </w:rPr>
      </w:pPr>
    </w:p>
    <w:p w14:paraId="00C55B9E" w14:textId="77777777" w:rsidR="001F35FA" w:rsidRPr="009A57A5" w:rsidRDefault="001F35FA" w:rsidP="001F35FA">
      <w:pPr>
        <w:rPr>
          <w:rFonts w:ascii="Verdana" w:hAnsi="Verdana"/>
        </w:rPr>
      </w:pPr>
      <w:r w:rsidRPr="009A57A5">
        <w:rPr>
          <w:rFonts w:ascii="Verdana" w:hAnsi="Verdana"/>
          <w:b/>
          <w:bCs/>
        </w:rPr>
        <w:t>Hjelp til drift av idrettsanlegg</w:t>
      </w:r>
    </w:p>
    <w:p w14:paraId="2E58611D" w14:textId="77777777" w:rsidR="001F35FA" w:rsidRPr="009A57A5" w:rsidRDefault="001F35FA" w:rsidP="001F35FA">
      <w:pPr>
        <w:rPr>
          <w:rFonts w:ascii="Verdana" w:hAnsi="Verdana"/>
          <w:sz w:val="20"/>
        </w:rPr>
      </w:pPr>
      <w:r w:rsidRPr="009A57A5">
        <w:rPr>
          <w:rFonts w:ascii="Verdana" w:hAnsi="Verdana"/>
          <w:sz w:val="20"/>
        </w:rPr>
        <w:t>Parkvesenet utfører plenklipping og gjødsling av fotballbaner og preparering av lysløyper for idrettslagene i kommunen. Ekstratjenester ut over dette må det betales for:</w:t>
      </w:r>
    </w:p>
    <w:p w14:paraId="0F926F87" w14:textId="77777777" w:rsidR="001F35FA" w:rsidRPr="009A57A5" w:rsidRDefault="001F35FA" w:rsidP="001F35FA">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90"/>
        <w:gridCol w:w="1980"/>
        <w:gridCol w:w="1800"/>
      </w:tblGrid>
      <w:tr w:rsidR="001F35FA" w:rsidRPr="009A57A5" w14:paraId="7B0B2B36" w14:textId="77777777" w:rsidTr="00034E02">
        <w:tc>
          <w:tcPr>
            <w:tcW w:w="5290" w:type="dxa"/>
          </w:tcPr>
          <w:p w14:paraId="7FCD52C9" w14:textId="77777777" w:rsidR="001F35FA" w:rsidRPr="009A57A5" w:rsidRDefault="001F35FA" w:rsidP="00034E02">
            <w:pPr>
              <w:rPr>
                <w:rFonts w:ascii="Verdana" w:hAnsi="Verdana"/>
                <w:b/>
                <w:bCs/>
                <w:sz w:val="20"/>
              </w:rPr>
            </w:pPr>
            <w:r w:rsidRPr="009A57A5">
              <w:rPr>
                <w:rFonts w:ascii="Verdana" w:hAnsi="Verdana"/>
                <w:b/>
                <w:bCs/>
                <w:sz w:val="20"/>
              </w:rPr>
              <w:t>Fotballbaner – ekstratjenester</w:t>
            </w:r>
          </w:p>
          <w:p w14:paraId="02EDEF2F" w14:textId="77777777" w:rsidR="001F35FA" w:rsidRPr="009A57A5" w:rsidRDefault="001F35FA" w:rsidP="00034E02">
            <w:pPr>
              <w:rPr>
                <w:rFonts w:ascii="Verdana" w:hAnsi="Verdana"/>
                <w:b/>
                <w:bCs/>
                <w:sz w:val="20"/>
              </w:rPr>
            </w:pPr>
          </w:p>
        </w:tc>
        <w:tc>
          <w:tcPr>
            <w:tcW w:w="1980" w:type="dxa"/>
          </w:tcPr>
          <w:p w14:paraId="7CFD8735" w14:textId="77777777" w:rsidR="001F35FA" w:rsidRPr="009A57A5" w:rsidRDefault="001F35FA" w:rsidP="00034E02">
            <w:pPr>
              <w:rPr>
                <w:rFonts w:ascii="Verdana" w:hAnsi="Verdana"/>
                <w:b/>
                <w:bCs/>
                <w:sz w:val="20"/>
              </w:rPr>
            </w:pPr>
            <w:r w:rsidRPr="009A57A5">
              <w:rPr>
                <w:rFonts w:ascii="Verdana" w:hAnsi="Verdana"/>
                <w:b/>
                <w:bCs/>
                <w:sz w:val="20"/>
              </w:rPr>
              <w:t>Sats 20</w:t>
            </w:r>
            <w:r w:rsidR="00A776FF">
              <w:rPr>
                <w:rFonts w:ascii="Verdana" w:hAnsi="Verdana"/>
                <w:b/>
                <w:bCs/>
                <w:sz w:val="20"/>
              </w:rPr>
              <w:t>20</w:t>
            </w:r>
          </w:p>
          <w:p w14:paraId="2538F1BF" w14:textId="77777777" w:rsidR="001F35FA" w:rsidRPr="009A57A5" w:rsidRDefault="001F35FA" w:rsidP="00034E02">
            <w:pPr>
              <w:rPr>
                <w:rFonts w:ascii="Verdana" w:hAnsi="Verdana"/>
                <w:b/>
                <w:bCs/>
                <w:sz w:val="20"/>
              </w:rPr>
            </w:pPr>
            <w:proofErr w:type="spellStart"/>
            <w:r w:rsidRPr="009A57A5">
              <w:rPr>
                <w:rFonts w:ascii="Verdana" w:hAnsi="Verdana"/>
                <w:b/>
                <w:bCs/>
                <w:sz w:val="20"/>
              </w:rPr>
              <w:t>Inkl</w:t>
            </w:r>
            <w:proofErr w:type="spellEnd"/>
            <w:r w:rsidRPr="009A57A5">
              <w:rPr>
                <w:rFonts w:ascii="Verdana" w:hAnsi="Verdana"/>
                <w:b/>
                <w:bCs/>
                <w:sz w:val="20"/>
              </w:rPr>
              <w:t xml:space="preserve"> </w:t>
            </w:r>
            <w:proofErr w:type="spellStart"/>
            <w:r w:rsidRPr="009A57A5">
              <w:rPr>
                <w:rFonts w:ascii="Verdana" w:hAnsi="Verdana"/>
                <w:b/>
                <w:bCs/>
                <w:sz w:val="20"/>
              </w:rPr>
              <w:t>mva</w:t>
            </w:r>
            <w:proofErr w:type="spellEnd"/>
          </w:p>
        </w:tc>
        <w:tc>
          <w:tcPr>
            <w:tcW w:w="1800" w:type="dxa"/>
          </w:tcPr>
          <w:p w14:paraId="149EEFC0" w14:textId="77777777" w:rsidR="001F35FA" w:rsidRPr="009A57A5" w:rsidRDefault="001F35FA" w:rsidP="00034E02">
            <w:pPr>
              <w:rPr>
                <w:rFonts w:ascii="Verdana" w:hAnsi="Verdana"/>
                <w:b/>
                <w:bCs/>
                <w:sz w:val="20"/>
              </w:rPr>
            </w:pPr>
            <w:r w:rsidRPr="009A57A5">
              <w:rPr>
                <w:rFonts w:ascii="Verdana" w:hAnsi="Verdana"/>
                <w:b/>
                <w:bCs/>
                <w:sz w:val="20"/>
              </w:rPr>
              <w:t>Sats 20</w:t>
            </w:r>
            <w:r w:rsidR="007F33AF">
              <w:rPr>
                <w:rFonts w:ascii="Verdana" w:hAnsi="Verdana"/>
                <w:b/>
                <w:bCs/>
                <w:sz w:val="20"/>
              </w:rPr>
              <w:t>2</w:t>
            </w:r>
            <w:r w:rsidR="00A776FF">
              <w:rPr>
                <w:rFonts w:ascii="Verdana" w:hAnsi="Verdana"/>
                <w:b/>
                <w:bCs/>
                <w:sz w:val="20"/>
              </w:rPr>
              <w:t>1</w:t>
            </w:r>
          </w:p>
          <w:p w14:paraId="3060578B" w14:textId="77777777" w:rsidR="001F35FA" w:rsidRPr="009A57A5" w:rsidRDefault="001F35FA" w:rsidP="00034E02">
            <w:pPr>
              <w:rPr>
                <w:rFonts w:ascii="Verdana" w:hAnsi="Verdana"/>
                <w:b/>
                <w:bCs/>
                <w:sz w:val="20"/>
              </w:rPr>
            </w:pPr>
            <w:proofErr w:type="spellStart"/>
            <w:r w:rsidRPr="009A57A5">
              <w:rPr>
                <w:rFonts w:ascii="Verdana" w:hAnsi="Verdana"/>
                <w:b/>
                <w:bCs/>
                <w:sz w:val="20"/>
              </w:rPr>
              <w:t>Inkl</w:t>
            </w:r>
            <w:proofErr w:type="spellEnd"/>
            <w:r w:rsidRPr="009A57A5">
              <w:rPr>
                <w:rFonts w:ascii="Verdana" w:hAnsi="Verdana"/>
                <w:b/>
                <w:bCs/>
                <w:sz w:val="20"/>
              </w:rPr>
              <w:t xml:space="preserve"> </w:t>
            </w:r>
            <w:proofErr w:type="spellStart"/>
            <w:r w:rsidRPr="009A57A5">
              <w:rPr>
                <w:rFonts w:ascii="Verdana" w:hAnsi="Verdana"/>
                <w:b/>
                <w:bCs/>
                <w:sz w:val="20"/>
              </w:rPr>
              <w:t>mva</w:t>
            </w:r>
            <w:proofErr w:type="spellEnd"/>
          </w:p>
        </w:tc>
      </w:tr>
      <w:tr w:rsidR="001F35FA" w:rsidRPr="009A57A5" w14:paraId="1C3D7572" w14:textId="77777777" w:rsidTr="00034E02">
        <w:tc>
          <w:tcPr>
            <w:tcW w:w="5290" w:type="dxa"/>
          </w:tcPr>
          <w:p w14:paraId="7685ADE6" w14:textId="77777777" w:rsidR="001F35FA" w:rsidRPr="009A57A5" w:rsidRDefault="001F35FA" w:rsidP="00034E02">
            <w:pPr>
              <w:rPr>
                <w:rFonts w:ascii="Verdana" w:hAnsi="Verdana"/>
                <w:sz w:val="20"/>
              </w:rPr>
            </w:pPr>
            <w:r w:rsidRPr="009A57A5">
              <w:rPr>
                <w:rFonts w:ascii="Verdana" w:hAnsi="Verdana"/>
                <w:sz w:val="20"/>
              </w:rPr>
              <w:t xml:space="preserve">Vertikalskjæring av </w:t>
            </w:r>
            <w:proofErr w:type="spellStart"/>
            <w:r w:rsidRPr="009A57A5">
              <w:rPr>
                <w:rFonts w:ascii="Verdana" w:hAnsi="Verdana"/>
                <w:sz w:val="20"/>
              </w:rPr>
              <w:t>grasdekke</w:t>
            </w:r>
            <w:proofErr w:type="spellEnd"/>
            <w:r w:rsidRPr="009A57A5">
              <w:rPr>
                <w:rFonts w:ascii="Verdana" w:hAnsi="Verdana"/>
                <w:sz w:val="20"/>
              </w:rPr>
              <w:t xml:space="preserve"> på fotballbaner</w:t>
            </w:r>
          </w:p>
        </w:tc>
        <w:tc>
          <w:tcPr>
            <w:tcW w:w="1980" w:type="dxa"/>
          </w:tcPr>
          <w:p w14:paraId="016D575B" w14:textId="77777777" w:rsidR="001F35FA" w:rsidRPr="009A57A5" w:rsidRDefault="001F35FA" w:rsidP="00A776FF">
            <w:pPr>
              <w:rPr>
                <w:rFonts w:ascii="Verdana" w:hAnsi="Verdana"/>
                <w:sz w:val="20"/>
              </w:rPr>
            </w:pPr>
            <w:r w:rsidRPr="009A57A5">
              <w:rPr>
                <w:rFonts w:ascii="Verdana" w:hAnsi="Verdana"/>
                <w:sz w:val="20"/>
              </w:rPr>
              <w:t xml:space="preserve">3 </w:t>
            </w:r>
            <w:r w:rsidR="00A776FF">
              <w:rPr>
                <w:rFonts w:ascii="Verdana" w:hAnsi="Verdana"/>
                <w:sz w:val="20"/>
              </w:rPr>
              <w:t>5</w:t>
            </w:r>
            <w:r w:rsidR="007F33AF">
              <w:rPr>
                <w:rFonts w:ascii="Verdana" w:hAnsi="Verdana"/>
                <w:sz w:val="20"/>
              </w:rPr>
              <w:t>00</w:t>
            </w:r>
            <w:r w:rsidRPr="009A57A5">
              <w:rPr>
                <w:rFonts w:ascii="Verdana" w:hAnsi="Verdana"/>
                <w:sz w:val="20"/>
              </w:rPr>
              <w:t xml:space="preserve"> kr/bane</w:t>
            </w:r>
          </w:p>
        </w:tc>
        <w:tc>
          <w:tcPr>
            <w:tcW w:w="1800" w:type="dxa"/>
          </w:tcPr>
          <w:p w14:paraId="5ABCE8D7" w14:textId="77777777" w:rsidR="001F35FA" w:rsidRPr="00673D21" w:rsidRDefault="001F35FA" w:rsidP="007F33AF">
            <w:pPr>
              <w:rPr>
                <w:rFonts w:ascii="Verdana" w:hAnsi="Verdana"/>
                <w:color w:val="4F81BD"/>
                <w:sz w:val="20"/>
              </w:rPr>
            </w:pPr>
            <w:r w:rsidRPr="00673D21">
              <w:rPr>
                <w:rFonts w:ascii="Verdana" w:hAnsi="Verdana"/>
                <w:color w:val="4F81BD"/>
                <w:sz w:val="20"/>
              </w:rPr>
              <w:t xml:space="preserve">3 </w:t>
            </w:r>
            <w:r w:rsidR="007F33AF">
              <w:rPr>
                <w:rFonts w:ascii="Verdana" w:hAnsi="Verdana"/>
                <w:color w:val="4F81BD"/>
                <w:sz w:val="20"/>
              </w:rPr>
              <w:t>5</w:t>
            </w:r>
            <w:r w:rsidRPr="00673D21">
              <w:rPr>
                <w:rFonts w:ascii="Verdana" w:hAnsi="Verdana"/>
                <w:color w:val="4F81BD"/>
                <w:sz w:val="20"/>
              </w:rPr>
              <w:t>00 kr/bane</w:t>
            </w:r>
          </w:p>
        </w:tc>
      </w:tr>
      <w:tr w:rsidR="001F35FA" w:rsidRPr="009A57A5" w14:paraId="3E0EAA95" w14:textId="77777777" w:rsidTr="00034E02">
        <w:tc>
          <w:tcPr>
            <w:tcW w:w="5290" w:type="dxa"/>
            <w:tcBorders>
              <w:bottom w:val="single" w:sz="4" w:space="0" w:color="auto"/>
            </w:tcBorders>
          </w:tcPr>
          <w:p w14:paraId="7CCF6695" w14:textId="77777777" w:rsidR="001F35FA" w:rsidRPr="009A57A5" w:rsidRDefault="001F35FA" w:rsidP="00034E02">
            <w:pPr>
              <w:rPr>
                <w:rFonts w:ascii="Verdana" w:hAnsi="Verdana"/>
                <w:sz w:val="20"/>
              </w:rPr>
            </w:pPr>
            <w:r w:rsidRPr="009A57A5">
              <w:rPr>
                <w:rFonts w:ascii="Verdana" w:hAnsi="Verdana"/>
                <w:sz w:val="20"/>
              </w:rPr>
              <w:t>Lufting av grasmatta på fotballbaner, sand betales av lagene som tidligere</w:t>
            </w:r>
          </w:p>
        </w:tc>
        <w:tc>
          <w:tcPr>
            <w:tcW w:w="1980" w:type="dxa"/>
            <w:tcBorders>
              <w:bottom w:val="single" w:sz="4" w:space="0" w:color="auto"/>
            </w:tcBorders>
          </w:tcPr>
          <w:p w14:paraId="3B9F6FF8" w14:textId="77777777" w:rsidR="001F35FA" w:rsidRPr="009A57A5" w:rsidRDefault="001F35FA" w:rsidP="00A776FF">
            <w:pPr>
              <w:rPr>
                <w:rFonts w:ascii="Verdana" w:hAnsi="Verdana"/>
                <w:sz w:val="20"/>
              </w:rPr>
            </w:pPr>
            <w:r w:rsidRPr="009A57A5">
              <w:rPr>
                <w:rFonts w:ascii="Verdana" w:hAnsi="Verdana"/>
                <w:sz w:val="20"/>
              </w:rPr>
              <w:t xml:space="preserve">3 </w:t>
            </w:r>
            <w:r w:rsidR="00A776FF">
              <w:rPr>
                <w:rFonts w:ascii="Verdana" w:hAnsi="Verdana"/>
                <w:sz w:val="20"/>
              </w:rPr>
              <w:t>5</w:t>
            </w:r>
            <w:r w:rsidR="007F33AF">
              <w:rPr>
                <w:rFonts w:ascii="Verdana" w:hAnsi="Verdana"/>
                <w:sz w:val="20"/>
              </w:rPr>
              <w:t>00</w:t>
            </w:r>
            <w:r w:rsidRPr="009A57A5">
              <w:rPr>
                <w:rFonts w:ascii="Verdana" w:hAnsi="Verdana"/>
                <w:sz w:val="20"/>
              </w:rPr>
              <w:t xml:space="preserve"> kr/bane</w:t>
            </w:r>
          </w:p>
        </w:tc>
        <w:tc>
          <w:tcPr>
            <w:tcW w:w="1800" w:type="dxa"/>
          </w:tcPr>
          <w:p w14:paraId="6E975116" w14:textId="77777777" w:rsidR="001F35FA" w:rsidRPr="00673D21" w:rsidRDefault="001F35FA" w:rsidP="007F33AF">
            <w:pPr>
              <w:rPr>
                <w:rFonts w:ascii="Verdana" w:hAnsi="Verdana"/>
                <w:color w:val="4F81BD"/>
                <w:sz w:val="20"/>
              </w:rPr>
            </w:pPr>
            <w:r w:rsidRPr="00673D21">
              <w:rPr>
                <w:rFonts w:ascii="Verdana" w:hAnsi="Verdana"/>
                <w:color w:val="4F81BD"/>
                <w:sz w:val="20"/>
              </w:rPr>
              <w:t xml:space="preserve">3 </w:t>
            </w:r>
            <w:r w:rsidR="007F33AF">
              <w:rPr>
                <w:rFonts w:ascii="Verdana" w:hAnsi="Verdana"/>
                <w:color w:val="4F81BD"/>
                <w:sz w:val="20"/>
              </w:rPr>
              <w:t>5</w:t>
            </w:r>
            <w:r w:rsidRPr="00673D21">
              <w:rPr>
                <w:rFonts w:ascii="Verdana" w:hAnsi="Verdana"/>
                <w:color w:val="4F81BD"/>
                <w:sz w:val="20"/>
              </w:rPr>
              <w:t>00 kr/bane</w:t>
            </w:r>
          </w:p>
        </w:tc>
      </w:tr>
      <w:tr w:rsidR="001F35FA" w:rsidRPr="009A57A5" w14:paraId="19989191" w14:textId="77777777" w:rsidTr="00034E02">
        <w:tc>
          <w:tcPr>
            <w:tcW w:w="5290" w:type="dxa"/>
            <w:tcBorders>
              <w:bottom w:val="single" w:sz="4" w:space="0" w:color="auto"/>
            </w:tcBorders>
          </w:tcPr>
          <w:p w14:paraId="53B2FE0E" w14:textId="77777777" w:rsidR="001F35FA" w:rsidRPr="009A57A5" w:rsidRDefault="001F35FA" w:rsidP="00034E02">
            <w:pPr>
              <w:rPr>
                <w:rFonts w:ascii="Verdana" w:hAnsi="Verdana"/>
                <w:sz w:val="20"/>
              </w:rPr>
            </w:pPr>
            <w:proofErr w:type="spellStart"/>
            <w:r w:rsidRPr="009A57A5">
              <w:rPr>
                <w:rFonts w:ascii="Verdana" w:hAnsi="Verdana"/>
                <w:sz w:val="20"/>
              </w:rPr>
              <w:t>Resåing</w:t>
            </w:r>
            <w:proofErr w:type="spellEnd"/>
            <w:r w:rsidRPr="009A57A5">
              <w:rPr>
                <w:rFonts w:ascii="Verdana" w:hAnsi="Verdana"/>
                <w:sz w:val="20"/>
              </w:rPr>
              <w:t>, grasfrø betales av lagene som tidligere</w:t>
            </w:r>
          </w:p>
        </w:tc>
        <w:tc>
          <w:tcPr>
            <w:tcW w:w="1980" w:type="dxa"/>
            <w:tcBorders>
              <w:bottom w:val="single" w:sz="4" w:space="0" w:color="auto"/>
            </w:tcBorders>
          </w:tcPr>
          <w:p w14:paraId="14C93675" w14:textId="77777777" w:rsidR="001F35FA" w:rsidRPr="009A57A5" w:rsidRDefault="001F35FA" w:rsidP="00A776FF">
            <w:pPr>
              <w:rPr>
                <w:rFonts w:ascii="Verdana" w:hAnsi="Verdana"/>
                <w:sz w:val="20"/>
              </w:rPr>
            </w:pPr>
            <w:r w:rsidRPr="009A57A5">
              <w:rPr>
                <w:rFonts w:ascii="Verdana" w:hAnsi="Verdana"/>
                <w:sz w:val="20"/>
              </w:rPr>
              <w:t xml:space="preserve">3 </w:t>
            </w:r>
            <w:r w:rsidR="00A776FF">
              <w:rPr>
                <w:rFonts w:ascii="Verdana" w:hAnsi="Verdana"/>
                <w:sz w:val="20"/>
              </w:rPr>
              <w:t>7</w:t>
            </w:r>
            <w:r w:rsidR="007F33AF">
              <w:rPr>
                <w:rFonts w:ascii="Verdana" w:hAnsi="Verdana"/>
                <w:sz w:val="20"/>
              </w:rPr>
              <w:t>00</w:t>
            </w:r>
            <w:r w:rsidRPr="009A57A5">
              <w:rPr>
                <w:rFonts w:ascii="Verdana" w:hAnsi="Verdana"/>
                <w:sz w:val="20"/>
              </w:rPr>
              <w:t xml:space="preserve"> kr/bane</w:t>
            </w:r>
          </w:p>
        </w:tc>
        <w:tc>
          <w:tcPr>
            <w:tcW w:w="1800" w:type="dxa"/>
          </w:tcPr>
          <w:p w14:paraId="063AD20B" w14:textId="77777777" w:rsidR="001F35FA" w:rsidRPr="00673D21" w:rsidRDefault="001F35FA" w:rsidP="007F33AF">
            <w:pPr>
              <w:rPr>
                <w:rFonts w:ascii="Verdana" w:hAnsi="Verdana"/>
                <w:color w:val="4F81BD"/>
                <w:sz w:val="20"/>
              </w:rPr>
            </w:pPr>
            <w:r w:rsidRPr="00673D21">
              <w:rPr>
                <w:rFonts w:ascii="Verdana" w:hAnsi="Verdana"/>
                <w:color w:val="4F81BD"/>
                <w:sz w:val="20"/>
              </w:rPr>
              <w:t xml:space="preserve">3 </w:t>
            </w:r>
            <w:r w:rsidR="007F33AF">
              <w:rPr>
                <w:rFonts w:ascii="Verdana" w:hAnsi="Verdana"/>
                <w:color w:val="4F81BD"/>
                <w:sz w:val="20"/>
              </w:rPr>
              <w:t>7</w:t>
            </w:r>
            <w:r w:rsidRPr="00673D21">
              <w:rPr>
                <w:rFonts w:ascii="Verdana" w:hAnsi="Verdana"/>
                <w:color w:val="4F81BD"/>
                <w:sz w:val="20"/>
              </w:rPr>
              <w:t>00 kr/bane</w:t>
            </w:r>
          </w:p>
        </w:tc>
      </w:tr>
      <w:tr w:rsidR="001F35FA" w:rsidRPr="009A57A5" w14:paraId="65809141" w14:textId="77777777" w:rsidTr="00034E02">
        <w:tc>
          <w:tcPr>
            <w:tcW w:w="5290" w:type="dxa"/>
            <w:tcBorders>
              <w:top w:val="single" w:sz="4" w:space="0" w:color="auto"/>
              <w:left w:val="nil"/>
              <w:bottom w:val="single" w:sz="4" w:space="0" w:color="auto"/>
              <w:right w:val="nil"/>
            </w:tcBorders>
          </w:tcPr>
          <w:p w14:paraId="0D15298B" w14:textId="77777777" w:rsidR="001F35FA" w:rsidRPr="009A57A5" w:rsidRDefault="001F35FA" w:rsidP="00034E02">
            <w:pPr>
              <w:rPr>
                <w:rFonts w:ascii="Verdana" w:hAnsi="Verdana"/>
                <w:b/>
                <w:bCs/>
                <w:sz w:val="20"/>
              </w:rPr>
            </w:pPr>
          </w:p>
          <w:p w14:paraId="7FE76001" w14:textId="77777777" w:rsidR="001F35FA" w:rsidRPr="009A57A5" w:rsidRDefault="001F35FA" w:rsidP="00034E02">
            <w:pPr>
              <w:rPr>
                <w:rFonts w:ascii="Verdana" w:hAnsi="Verdana"/>
                <w:b/>
                <w:bCs/>
                <w:sz w:val="20"/>
              </w:rPr>
            </w:pPr>
          </w:p>
        </w:tc>
        <w:tc>
          <w:tcPr>
            <w:tcW w:w="1980" w:type="dxa"/>
            <w:tcBorders>
              <w:top w:val="single" w:sz="4" w:space="0" w:color="auto"/>
              <w:left w:val="nil"/>
              <w:bottom w:val="single" w:sz="4" w:space="0" w:color="auto"/>
              <w:right w:val="nil"/>
            </w:tcBorders>
          </w:tcPr>
          <w:p w14:paraId="6A5B1480" w14:textId="77777777" w:rsidR="001F35FA" w:rsidRPr="009A57A5" w:rsidRDefault="001F35FA" w:rsidP="00034E02">
            <w:pPr>
              <w:rPr>
                <w:rFonts w:ascii="Verdana" w:hAnsi="Verdana"/>
                <w:b/>
                <w:bCs/>
                <w:sz w:val="20"/>
              </w:rPr>
            </w:pPr>
          </w:p>
        </w:tc>
        <w:tc>
          <w:tcPr>
            <w:tcW w:w="1800" w:type="dxa"/>
            <w:tcBorders>
              <w:top w:val="single" w:sz="4" w:space="0" w:color="auto"/>
              <w:left w:val="nil"/>
              <w:bottom w:val="single" w:sz="4" w:space="0" w:color="auto"/>
              <w:right w:val="nil"/>
            </w:tcBorders>
          </w:tcPr>
          <w:p w14:paraId="432E625E" w14:textId="77777777" w:rsidR="001F35FA" w:rsidRPr="009A57A5" w:rsidRDefault="001F35FA" w:rsidP="00034E02">
            <w:pPr>
              <w:rPr>
                <w:rFonts w:ascii="Verdana" w:hAnsi="Verdana"/>
                <w:b/>
                <w:bCs/>
                <w:sz w:val="20"/>
              </w:rPr>
            </w:pPr>
          </w:p>
        </w:tc>
      </w:tr>
      <w:tr w:rsidR="001F35FA" w:rsidRPr="009A57A5" w14:paraId="4C8117B3" w14:textId="77777777" w:rsidTr="00034E02">
        <w:tc>
          <w:tcPr>
            <w:tcW w:w="5290" w:type="dxa"/>
            <w:tcBorders>
              <w:top w:val="single" w:sz="4" w:space="0" w:color="auto"/>
            </w:tcBorders>
          </w:tcPr>
          <w:p w14:paraId="1051540A" w14:textId="77777777" w:rsidR="001F35FA" w:rsidRPr="009A57A5" w:rsidRDefault="001F35FA" w:rsidP="00034E02">
            <w:pPr>
              <w:rPr>
                <w:rFonts w:ascii="Verdana" w:hAnsi="Verdana"/>
                <w:b/>
                <w:bCs/>
                <w:sz w:val="20"/>
              </w:rPr>
            </w:pPr>
            <w:r w:rsidRPr="009A57A5">
              <w:rPr>
                <w:rFonts w:ascii="Verdana" w:hAnsi="Verdana"/>
                <w:b/>
                <w:bCs/>
                <w:sz w:val="20"/>
              </w:rPr>
              <w:t>Skiløyper - Preparering til renn utenom ordinær arbeidstid:</w:t>
            </w:r>
          </w:p>
          <w:p w14:paraId="1B11CCEA" w14:textId="77777777" w:rsidR="001F35FA" w:rsidRPr="009A57A5" w:rsidRDefault="001F35FA" w:rsidP="00034E02">
            <w:pPr>
              <w:rPr>
                <w:rFonts w:ascii="Verdana" w:hAnsi="Verdana"/>
                <w:b/>
                <w:bCs/>
                <w:sz w:val="20"/>
              </w:rPr>
            </w:pPr>
          </w:p>
        </w:tc>
        <w:tc>
          <w:tcPr>
            <w:tcW w:w="1980" w:type="dxa"/>
            <w:tcBorders>
              <w:top w:val="single" w:sz="4" w:space="0" w:color="auto"/>
            </w:tcBorders>
          </w:tcPr>
          <w:p w14:paraId="14EEF936" w14:textId="77777777" w:rsidR="001F35FA" w:rsidRPr="009A57A5" w:rsidRDefault="001F35FA" w:rsidP="00034E02">
            <w:pPr>
              <w:rPr>
                <w:rFonts w:ascii="Verdana" w:hAnsi="Verdana"/>
                <w:b/>
                <w:bCs/>
                <w:sz w:val="20"/>
              </w:rPr>
            </w:pPr>
            <w:r w:rsidRPr="009A57A5">
              <w:rPr>
                <w:rFonts w:ascii="Verdana" w:hAnsi="Verdana"/>
                <w:b/>
                <w:bCs/>
                <w:sz w:val="20"/>
              </w:rPr>
              <w:t>Sats 20</w:t>
            </w:r>
            <w:r w:rsidR="00A776FF">
              <w:rPr>
                <w:rFonts w:ascii="Verdana" w:hAnsi="Verdana"/>
                <w:b/>
                <w:bCs/>
                <w:sz w:val="20"/>
              </w:rPr>
              <w:t>20</w:t>
            </w:r>
          </w:p>
          <w:p w14:paraId="2EDB5C0B" w14:textId="77777777" w:rsidR="001F35FA" w:rsidRPr="009A57A5" w:rsidRDefault="001F35FA" w:rsidP="00034E02">
            <w:pPr>
              <w:rPr>
                <w:rFonts w:ascii="Verdana" w:hAnsi="Verdana"/>
                <w:b/>
                <w:bCs/>
                <w:sz w:val="20"/>
              </w:rPr>
            </w:pPr>
            <w:proofErr w:type="spellStart"/>
            <w:r w:rsidRPr="009A57A5">
              <w:rPr>
                <w:rFonts w:ascii="Verdana" w:hAnsi="Verdana"/>
                <w:b/>
                <w:bCs/>
                <w:sz w:val="20"/>
              </w:rPr>
              <w:t>Inkl</w:t>
            </w:r>
            <w:proofErr w:type="spellEnd"/>
            <w:r w:rsidRPr="009A57A5">
              <w:rPr>
                <w:rFonts w:ascii="Verdana" w:hAnsi="Verdana"/>
                <w:b/>
                <w:bCs/>
                <w:sz w:val="20"/>
              </w:rPr>
              <w:t xml:space="preserve"> </w:t>
            </w:r>
            <w:proofErr w:type="spellStart"/>
            <w:r w:rsidRPr="009A57A5">
              <w:rPr>
                <w:rFonts w:ascii="Verdana" w:hAnsi="Verdana"/>
                <w:b/>
                <w:bCs/>
                <w:sz w:val="20"/>
              </w:rPr>
              <w:t>mva</w:t>
            </w:r>
            <w:proofErr w:type="spellEnd"/>
          </w:p>
        </w:tc>
        <w:tc>
          <w:tcPr>
            <w:tcW w:w="1800" w:type="dxa"/>
            <w:tcBorders>
              <w:top w:val="single" w:sz="4" w:space="0" w:color="auto"/>
            </w:tcBorders>
          </w:tcPr>
          <w:p w14:paraId="3066DA27" w14:textId="77777777" w:rsidR="001F35FA" w:rsidRPr="009A57A5" w:rsidRDefault="001F35FA" w:rsidP="00034E02">
            <w:pPr>
              <w:jc w:val="right"/>
              <w:rPr>
                <w:rFonts w:ascii="Verdana" w:hAnsi="Verdana"/>
                <w:b/>
                <w:bCs/>
                <w:sz w:val="20"/>
              </w:rPr>
            </w:pPr>
            <w:r w:rsidRPr="009A57A5">
              <w:rPr>
                <w:rFonts w:ascii="Verdana" w:hAnsi="Verdana"/>
                <w:b/>
                <w:bCs/>
                <w:sz w:val="20"/>
              </w:rPr>
              <w:t>Sats 20</w:t>
            </w:r>
            <w:r w:rsidR="007F33AF">
              <w:rPr>
                <w:rFonts w:ascii="Verdana" w:hAnsi="Verdana"/>
                <w:b/>
                <w:bCs/>
                <w:sz w:val="20"/>
              </w:rPr>
              <w:t>2</w:t>
            </w:r>
            <w:r w:rsidR="00A776FF">
              <w:rPr>
                <w:rFonts w:ascii="Verdana" w:hAnsi="Verdana"/>
                <w:b/>
                <w:bCs/>
                <w:sz w:val="20"/>
              </w:rPr>
              <w:t>1</w:t>
            </w:r>
          </w:p>
          <w:p w14:paraId="74CBE0EF" w14:textId="77777777" w:rsidR="001F35FA" w:rsidRPr="009A57A5" w:rsidRDefault="001F35FA" w:rsidP="00034E02">
            <w:pPr>
              <w:jc w:val="right"/>
              <w:rPr>
                <w:rFonts w:ascii="Verdana" w:hAnsi="Verdana"/>
                <w:b/>
                <w:bCs/>
                <w:sz w:val="20"/>
              </w:rPr>
            </w:pPr>
            <w:proofErr w:type="spellStart"/>
            <w:r w:rsidRPr="009A57A5">
              <w:rPr>
                <w:rFonts w:ascii="Verdana" w:hAnsi="Verdana"/>
                <w:b/>
                <w:bCs/>
                <w:sz w:val="20"/>
              </w:rPr>
              <w:t>Inkl</w:t>
            </w:r>
            <w:proofErr w:type="spellEnd"/>
            <w:r w:rsidRPr="009A57A5">
              <w:rPr>
                <w:rFonts w:ascii="Verdana" w:hAnsi="Verdana"/>
                <w:b/>
                <w:bCs/>
                <w:sz w:val="20"/>
              </w:rPr>
              <w:t xml:space="preserve"> </w:t>
            </w:r>
            <w:proofErr w:type="spellStart"/>
            <w:r w:rsidRPr="009A57A5">
              <w:rPr>
                <w:rFonts w:ascii="Verdana" w:hAnsi="Verdana"/>
                <w:b/>
                <w:bCs/>
                <w:sz w:val="20"/>
              </w:rPr>
              <w:t>mva</w:t>
            </w:r>
            <w:proofErr w:type="spellEnd"/>
          </w:p>
        </w:tc>
      </w:tr>
      <w:tr w:rsidR="001F35FA" w:rsidRPr="009A57A5" w14:paraId="1FD71BE6" w14:textId="77777777" w:rsidTr="00034E02">
        <w:tc>
          <w:tcPr>
            <w:tcW w:w="5290" w:type="dxa"/>
          </w:tcPr>
          <w:p w14:paraId="0F771701" w14:textId="77777777" w:rsidR="001F35FA" w:rsidRPr="009A57A5" w:rsidRDefault="001F35FA" w:rsidP="00034E02">
            <w:pPr>
              <w:rPr>
                <w:rFonts w:ascii="Verdana" w:hAnsi="Verdana"/>
                <w:sz w:val="20"/>
              </w:rPr>
            </w:pPr>
            <w:r w:rsidRPr="009A57A5">
              <w:rPr>
                <w:rFonts w:ascii="Verdana" w:hAnsi="Verdana"/>
                <w:sz w:val="20"/>
              </w:rPr>
              <w:t>Vakt – beredskap lørdag, søndag og helgedag</w:t>
            </w:r>
          </w:p>
        </w:tc>
        <w:tc>
          <w:tcPr>
            <w:tcW w:w="1980" w:type="dxa"/>
          </w:tcPr>
          <w:p w14:paraId="66BA4732" w14:textId="77777777" w:rsidR="001F35FA" w:rsidRPr="009A57A5" w:rsidRDefault="00A776FF" w:rsidP="00034E02">
            <w:pPr>
              <w:rPr>
                <w:rFonts w:ascii="Verdana" w:hAnsi="Verdana"/>
                <w:sz w:val="20"/>
              </w:rPr>
            </w:pPr>
            <w:r>
              <w:rPr>
                <w:rFonts w:ascii="Verdana" w:hAnsi="Verdana"/>
                <w:sz w:val="20"/>
              </w:rPr>
              <w:t>800</w:t>
            </w:r>
            <w:r w:rsidR="001F35FA" w:rsidRPr="009A57A5">
              <w:rPr>
                <w:rFonts w:ascii="Verdana" w:hAnsi="Verdana"/>
                <w:sz w:val="20"/>
              </w:rPr>
              <w:t xml:space="preserve"> kr/døgn </w:t>
            </w:r>
          </w:p>
        </w:tc>
        <w:tc>
          <w:tcPr>
            <w:tcW w:w="1800" w:type="dxa"/>
          </w:tcPr>
          <w:p w14:paraId="134A2E18" w14:textId="77777777" w:rsidR="001F35FA" w:rsidRPr="00673D21" w:rsidRDefault="00A776FF" w:rsidP="00034E02">
            <w:pPr>
              <w:jc w:val="right"/>
              <w:rPr>
                <w:rFonts w:ascii="Verdana" w:hAnsi="Verdana"/>
                <w:color w:val="4F81BD"/>
                <w:sz w:val="20"/>
              </w:rPr>
            </w:pPr>
            <w:r>
              <w:rPr>
                <w:rFonts w:ascii="Verdana" w:hAnsi="Verdana"/>
                <w:color w:val="4F81BD"/>
                <w:sz w:val="20"/>
              </w:rPr>
              <w:t>1 000</w:t>
            </w:r>
            <w:r w:rsidR="001F35FA" w:rsidRPr="00673D21">
              <w:rPr>
                <w:rFonts w:ascii="Verdana" w:hAnsi="Verdana"/>
                <w:color w:val="4F81BD"/>
                <w:sz w:val="20"/>
              </w:rPr>
              <w:t xml:space="preserve"> kr/døgn </w:t>
            </w:r>
          </w:p>
        </w:tc>
      </w:tr>
      <w:tr w:rsidR="001F35FA" w:rsidRPr="009A57A5" w14:paraId="117FC729" w14:textId="77777777" w:rsidTr="00034E02">
        <w:tc>
          <w:tcPr>
            <w:tcW w:w="5290" w:type="dxa"/>
          </w:tcPr>
          <w:p w14:paraId="1A55FD7B" w14:textId="77777777" w:rsidR="001F35FA" w:rsidRPr="009A57A5" w:rsidRDefault="001F35FA" w:rsidP="00034E02">
            <w:pPr>
              <w:rPr>
                <w:rFonts w:ascii="Verdana" w:hAnsi="Verdana"/>
                <w:sz w:val="20"/>
              </w:rPr>
            </w:pPr>
            <w:r>
              <w:rPr>
                <w:rFonts w:ascii="Verdana" w:hAnsi="Verdana"/>
                <w:sz w:val="20"/>
              </w:rPr>
              <w:t>Vakt – på hverdager</w:t>
            </w:r>
          </w:p>
        </w:tc>
        <w:tc>
          <w:tcPr>
            <w:tcW w:w="1980" w:type="dxa"/>
          </w:tcPr>
          <w:p w14:paraId="6FEA10A0" w14:textId="77777777" w:rsidR="001F35FA" w:rsidRPr="009A57A5" w:rsidRDefault="007F33AF" w:rsidP="00034E02">
            <w:pPr>
              <w:rPr>
                <w:rFonts w:ascii="Verdana" w:hAnsi="Verdana"/>
                <w:sz w:val="20"/>
              </w:rPr>
            </w:pPr>
            <w:r>
              <w:rPr>
                <w:rFonts w:ascii="Verdana" w:hAnsi="Verdana"/>
                <w:sz w:val="20"/>
              </w:rPr>
              <w:t>0</w:t>
            </w:r>
          </w:p>
        </w:tc>
        <w:tc>
          <w:tcPr>
            <w:tcW w:w="1800" w:type="dxa"/>
          </w:tcPr>
          <w:p w14:paraId="018CCC21" w14:textId="77777777" w:rsidR="001F35FA" w:rsidRPr="00673D21" w:rsidRDefault="001F35FA" w:rsidP="00034E02">
            <w:pPr>
              <w:jc w:val="right"/>
              <w:rPr>
                <w:rFonts w:ascii="Verdana" w:hAnsi="Verdana"/>
                <w:color w:val="4F81BD"/>
                <w:sz w:val="20"/>
              </w:rPr>
            </w:pPr>
            <w:r>
              <w:rPr>
                <w:rFonts w:ascii="Verdana" w:hAnsi="Verdana"/>
                <w:color w:val="4F81BD"/>
                <w:sz w:val="20"/>
              </w:rPr>
              <w:t xml:space="preserve">0 </w:t>
            </w:r>
          </w:p>
        </w:tc>
      </w:tr>
      <w:tr w:rsidR="001F35FA" w:rsidRPr="009A57A5" w14:paraId="79D4DFEA" w14:textId="77777777" w:rsidTr="00034E02">
        <w:tc>
          <w:tcPr>
            <w:tcW w:w="5290" w:type="dxa"/>
          </w:tcPr>
          <w:p w14:paraId="6E083A12" w14:textId="77777777" w:rsidR="001F35FA" w:rsidRPr="009A57A5" w:rsidRDefault="001F35FA" w:rsidP="00034E02">
            <w:pPr>
              <w:rPr>
                <w:rFonts w:ascii="Verdana" w:hAnsi="Verdana"/>
                <w:sz w:val="20"/>
              </w:rPr>
            </w:pPr>
            <w:r w:rsidRPr="009A57A5">
              <w:rPr>
                <w:rFonts w:ascii="Verdana" w:hAnsi="Verdana"/>
                <w:sz w:val="20"/>
              </w:rPr>
              <w:t>Kjøring maskin lørdag, søndag og helgedag</w:t>
            </w:r>
          </w:p>
        </w:tc>
        <w:tc>
          <w:tcPr>
            <w:tcW w:w="1980" w:type="dxa"/>
          </w:tcPr>
          <w:p w14:paraId="4CA8C980" w14:textId="77777777" w:rsidR="001F35FA" w:rsidRPr="009A57A5" w:rsidRDefault="007F33AF" w:rsidP="00A776FF">
            <w:pPr>
              <w:rPr>
                <w:rFonts w:ascii="Verdana" w:hAnsi="Verdana"/>
                <w:sz w:val="20"/>
              </w:rPr>
            </w:pPr>
            <w:r>
              <w:rPr>
                <w:rFonts w:ascii="Verdana" w:hAnsi="Verdana"/>
                <w:sz w:val="20"/>
              </w:rPr>
              <w:t xml:space="preserve">1 </w:t>
            </w:r>
            <w:r w:rsidR="00A776FF">
              <w:rPr>
                <w:rFonts w:ascii="Verdana" w:hAnsi="Verdana"/>
                <w:sz w:val="20"/>
              </w:rPr>
              <w:t>1</w:t>
            </w:r>
            <w:r>
              <w:rPr>
                <w:rFonts w:ascii="Verdana" w:hAnsi="Verdana"/>
                <w:sz w:val="20"/>
              </w:rPr>
              <w:t>00</w:t>
            </w:r>
            <w:r w:rsidR="001F35FA" w:rsidRPr="009A57A5">
              <w:rPr>
                <w:rFonts w:ascii="Verdana" w:hAnsi="Verdana"/>
                <w:sz w:val="20"/>
              </w:rPr>
              <w:t xml:space="preserve"> kr/time</w:t>
            </w:r>
          </w:p>
        </w:tc>
        <w:tc>
          <w:tcPr>
            <w:tcW w:w="1800" w:type="dxa"/>
          </w:tcPr>
          <w:p w14:paraId="02470699" w14:textId="77777777" w:rsidR="001F35FA" w:rsidRPr="00673D21" w:rsidRDefault="007F33AF" w:rsidP="00A776FF">
            <w:pPr>
              <w:jc w:val="right"/>
              <w:rPr>
                <w:rFonts w:ascii="Verdana" w:hAnsi="Verdana"/>
                <w:color w:val="4F81BD"/>
                <w:sz w:val="20"/>
              </w:rPr>
            </w:pPr>
            <w:r>
              <w:rPr>
                <w:rFonts w:ascii="Verdana" w:hAnsi="Verdana"/>
                <w:color w:val="4F81BD"/>
                <w:sz w:val="20"/>
              </w:rPr>
              <w:t xml:space="preserve">1 </w:t>
            </w:r>
            <w:r w:rsidR="00A776FF">
              <w:rPr>
                <w:rFonts w:ascii="Verdana" w:hAnsi="Verdana"/>
                <w:color w:val="4F81BD"/>
                <w:sz w:val="20"/>
              </w:rPr>
              <w:t>2</w:t>
            </w:r>
            <w:r>
              <w:rPr>
                <w:rFonts w:ascii="Verdana" w:hAnsi="Verdana"/>
                <w:color w:val="4F81BD"/>
                <w:sz w:val="20"/>
              </w:rPr>
              <w:t>00</w:t>
            </w:r>
            <w:r w:rsidR="001F35FA" w:rsidRPr="00673D21">
              <w:rPr>
                <w:rFonts w:ascii="Verdana" w:hAnsi="Verdana"/>
                <w:color w:val="4F81BD"/>
                <w:sz w:val="20"/>
              </w:rPr>
              <w:t xml:space="preserve"> kr/time</w:t>
            </w:r>
          </w:p>
        </w:tc>
      </w:tr>
      <w:tr w:rsidR="001F35FA" w:rsidRPr="009A57A5" w14:paraId="19918946" w14:textId="77777777" w:rsidTr="00034E02">
        <w:tc>
          <w:tcPr>
            <w:tcW w:w="5290" w:type="dxa"/>
          </w:tcPr>
          <w:p w14:paraId="769F0706" w14:textId="77777777" w:rsidR="001F35FA" w:rsidRPr="009A57A5" w:rsidRDefault="001F35FA" w:rsidP="00034E02">
            <w:pPr>
              <w:rPr>
                <w:rFonts w:ascii="Verdana" w:hAnsi="Verdana"/>
                <w:sz w:val="20"/>
              </w:rPr>
            </w:pPr>
            <w:r w:rsidRPr="009A57A5">
              <w:rPr>
                <w:rFonts w:ascii="Verdana" w:hAnsi="Verdana"/>
                <w:sz w:val="20"/>
              </w:rPr>
              <w:t>Kjøring med maskin i uka</w:t>
            </w:r>
          </w:p>
        </w:tc>
        <w:tc>
          <w:tcPr>
            <w:tcW w:w="1980" w:type="dxa"/>
          </w:tcPr>
          <w:p w14:paraId="4DDD5B0E" w14:textId="77777777" w:rsidR="001F35FA" w:rsidRPr="009A57A5" w:rsidRDefault="007F33AF" w:rsidP="00A776FF">
            <w:pPr>
              <w:rPr>
                <w:rFonts w:ascii="Verdana" w:hAnsi="Verdana"/>
                <w:sz w:val="20"/>
              </w:rPr>
            </w:pPr>
            <w:r>
              <w:rPr>
                <w:rFonts w:ascii="Verdana" w:hAnsi="Verdana"/>
                <w:sz w:val="20"/>
              </w:rPr>
              <w:t>8</w:t>
            </w:r>
            <w:r w:rsidR="00A776FF">
              <w:rPr>
                <w:rFonts w:ascii="Verdana" w:hAnsi="Verdana"/>
                <w:sz w:val="20"/>
              </w:rPr>
              <w:t>8</w:t>
            </w:r>
            <w:r>
              <w:rPr>
                <w:rFonts w:ascii="Verdana" w:hAnsi="Verdana"/>
                <w:sz w:val="20"/>
              </w:rPr>
              <w:t>0</w:t>
            </w:r>
            <w:r w:rsidR="001F35FA" w:rsidRPr="009A57A5">
              <w:rPr>
                <w:rFonts w:ascii="Verdana" w:hAnsi="Verdana"/>
                <w:sz w:val="20"/>
              </w:rPr>
              <w:t xml:space="preserve"> kr/time</w:t>
            </w:r>
          </w:p>
        </w:tc>
        <w:tc>
          <w:tcPr>
            <w:tcW w:w="1800" w:type="dxa"/>
          </w:tcPr>
          <w:p w14:paraId="3FFAF4E3" w14:textId="77777777" w:rsidR="001F35FA" w:rsidRPr="00673D21" w:rsidRDefault="00A776FF" w:rsidP="007F33AF">
            <w:pPr>
              <w:jc w:val="right"/>
              <w:rPr>
                <w:rFonts w:ascii="Verdana" w:hAnsi="Verdana"/>
                <w:color w:val="4F81BD"/>
                <w:sz w:val="20"/>
              </w:rPr>
            </w:pPr>
            <w:r>
              <w:rPr>
                <w:rFonts w:ascii="Verdana" w:hAnsi="Verdana"/>
                <w:color w:val="4F81BD"/>
                <w:sz w:val="20"/>
              </w:rPr>
              <w:t>1 000</w:t>
            </w:r>
            <w:r w:rsidR="001F35FA" w:rsidRPr="00673D21">
              <w:rPr>
                <w:rFonts w:ascii="Verdana" w:hAnsi="Verdana"/>
                <w:color w:val="4F81BD"/>
                <w:sz w:val="20"/>
              </w:rPr>
              <w:t xml:space="preserve"> kr/time</w:t>
            </w:r>
          </w:p>
        </w:tc>
      </w:tr>
    </w:tbl>
    <w:p w14:paraId="7F4C0FFA" w14:textId="77777777" w:rsidR="001F35FA" w:rsidRPr="009A57A5" w:rsidRDefault="001F35FA" w:rsidP="001F35FA">
      <w:pPr>
        <w:rPr>
          <w:rFonts w:ascii="Verdana" w:hAnsi="Verdana"/>
          <w:sz w:val="20"/>
        </w:rPr>
      </w:pPr>
      <w:r w:rsidRPr="009A57A5">
        <w:rPr>
          <w:rFonts w:ascii="Verdana" w:hAnsi="Verdana"/>
          <w:sz w:val="20"/>
        </w:rPr>
        <w:t xml:space="preserve"> </w:t>
      </w:r>
    </w:p>
    <w:p w14:paraId="240DE9F3" w14:textId="77777777" w:rsidR="001F35FA" w:rsidRPr="009A57A5" w:rsidRDefault="001F35FA" w:rsidP="001F35FA">
      <w:pPr>
        <w:rPr>
          <w:rFonts w:ascii="Verdana" w:hAnsi="Verdana"/>
          <w:b/>
          <w:bCs/>
        </w:rPr>
      </w:pPr>
      <w:r w:rsidRPr="009A57A5">
        <w:rPr>
          <w:rFonts w:ascii="Verdana" w:hAnsi="Verdana"/>
          <w:b/>
          <w:bCs/>
        </w:rPr>
        <w:t>Park og friluftslivsområder - utleie</w:t>
      </w:r>
    </w:p>
    <w:p w14:paraId="44D4DA21" w14:textId="77777777" w:rsidR="001F35FA" w:rsidRPr="009A57A5" w:rsidRDefault="001F35FA" w:rsidP="001F35FA">
      <w:pPr>
        <w:rPr>
          <w:rFonts w:ascii="Verdana" w:hAnsi="Verdana"/>
          <w:sz w:val="20"/>
        </w:rPr>
      </w:pPr>
      <w:r w:rsidRPr="009A57A5">
        <w:rPr>
          <w:rFonts w:ascii="Verdana" w:hAnsi="Verdana"/>
          <w:sz w:val="20"/>
        </w:rPr>
        <w:t>Gjelder områdene Stasjonsevja og Ole Einars plass</w:t>
      </w:r>
    </w:p>
    <w:p w14:paraId="34C10F70" w14:textId="77777777" w:rsidR="001F35FA" w:rsidRPr="009A57A5" w:rsidRDefault="001F35FA" w:rsidP="001F35FA">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90"/>
        <w:gridCol w:w="1980"/>
        <w:gridCol w:w="1800"/>
      </w:tblGrid>
      <w:tr w:rsidR="001F35FA" w:rsidRPr="009A57A5" w14:paraId="5A5EE049" w14:textId="77777777" w:rsidTr="00034E02">
        <w:tc>
          <w:tcPr>
            <w:tcW w:w="5290" w:type="dxa"/>
          </w:tcPr>
          <w:p w14:paraId="6D7A014B" w14:textId="77777777" w:rsidR="001F35FA" w:rsidRPr="009A57A5" w:rsidRDefault="001F35FA" w:rsidP="00034E02">
            <w:pPr>
              <w:rPr>
                <w:rFonts w:ascii="Verdana" w:hAnsi="Verdana"/>
                <w:b/>
                <w:bCs/>
                <w:sz w:val="20"/>
              </w:rPr>
            </w:pPr>
          </w:p>
        </w:tc>
        <w:tc>
          <w:tcPr>
            <w:tcW w:w="1980" w:type="dxa"/>
          </w:tcPr>
          <w:p w14:paraId="7C9090A1" w14:textId="77777777" w:rsidR="001F35FA" w:rsidRPr="009A57A5" w:rsidRDefault="001F35FA" w:rsidP="00034E02">
            <w:pPr>
              <w:rPr>
                <w:rFonts w:ascii="Verdana" w:hAnsi="Verdana"/>
                <w:b/>
                <w:bCs/>
                <w:sz w:val="20"/>
              </w:rPr>
            </w:pPr>
            <w:r w:rsidRPr="009A57A5">
              <w:rPr>
                <w:rFonts w:ascii="Verdana" w:hAnsi="Verdana"/>
                <w:b/>
                <w:bCs/>
                <w:sz w:val="20"/>
              </w:rPr>
              <w:t>Sats 20</w:t>
            </w:r>
            <w:r w:rsidR="00A776FF">
              <w:rPr>
                <w:rFonts w:ascii="Verdana" w:hAnsi="Verdana"/>
                <w:b/>
                <w:bCs/>
                <w:sz w:val="20"/>
              </w:rPr>
              <w:t>20</w:t>
            </w:r>
          </w:p>
          <w:p w14:paraId="51097064" w14:textId="77777777" w:rsidR="001F35FA" w:rsidRPr="009A57A5" w:rsidRDefault="001F35FA" w:rsidP="00034E02">
            <w:pPr>
              <w:rPr>
                <w:rFonts w:ascii="Verdana" w:hAnsi="Verdana"/>
                <w:b/>
                <w:bCs/>
                <w:sz w:val="20"/>
              </w:rPr>
            </w:pPr>
            <w:r w:rsidRPr="009A57A5">
              <w:rPr>
                <w:rFonts w:ascii="Verdana" w:hAnsi="Verdana"/>
                <w:b/>
                <w:bCs/>
                <w:sz w:val="20"/>
              </w:rPr>
              <w:t xml:space="preserve">Ikke </w:t>
            </w:r>
            <w:proofErr w:type="spellStart"/>
            <w:r w:rsidRPr="009A57A5">
              <w:rPr>
                <w:rFonts w:ascii="Verdana" w:hAnsi="Verdana"/>
                <w:b/>
                <w:bCs/>
                <w:sz w:val="20"/>
              </w:rPr>
              <w:t>mva</w:t>
            </w:r>
            <w:proofErr w:type="spellEnd"/>
          </w:p>
        </w:tc>
        <w:tc>
          <w:tcPr>
            <w:tcW w:w="1800" w:type="dxa"/>
          </w:tcPr>
          <w:p w14:paraId="72298890" w14:textId="77777777" w:rsidR="001F35FA" w:rsidRPr="009A57A5" w:rsidRDefault="001F35FA" w:rsidP="00034E02">
            <w:pPr>
              <w:rPr>
                <w:rFonts w:ascii="Verdana" w:hAnsi="Verdana"/>
                <w:b/>
                <w:bCs/>
                <w:sz w:val="20"/>
              </w:rPr>
            </w:pPr>
            <w:r w:rsidRPr="009A57A5">
              <w:rPr>
                <w:rFonts w:ascii="Verdana" w:hAnsi="Verdana"/>
                <w:b/>
                <w:bCs/>
                <w:sz w:val="20"/>
              </w:rPr>
              <w:t>Sats 20</w:t>
            </w:r>
            <w:r w:rsidR="007F33AF">
              <w:rPr>
                <w:rFonts w:ascii="Verdana" w:hAnsi="Verdana"/>
                <w:b/>
                <w:bCs/>
                <w:sz w:val="20"/>
              </w:rPr>
              <w:t>2</w:t>
            </w:r>
            <w:r w:rsidR="00A776FF">
              <w:rPr>
                <w:rFonts w:ascii="Verdana" w:hAnsi="Verdana"/>
                <w:b/>
                <w:bCs/>
                <w:sz w:val="20"/>
              </w:rPr>
              <w:t>1</w:t>
            </w:r>
          </w:p>
          <w:p w14:paraId="3E68ED28" w14:textId="77777777" w:rsidR="001F35FA" w:rsidRPr="009A57A5" w:rsidRDefault="001F35FA" w:rsidP="00034E02">
            <w:pPr>
              <w:rPr>
                <w:rFonts w:ascii="Verdana" w:hAnsi="Verdana"/>
                <w:b/>
                <w:bCs/>
                <w:sz w:val="20"/>
              </w:rPr>
            </w:pPr>
            <w:r w:rsidRPr="009A57A5">
              <w:rPr>
                <w:rFonts w:ascii="Verdana" w:hAnsi="Verdana"/>
                <w:b/>
                <w:bCs/>
                <w:sz w:val="20"/>
              </w:rPr>
              <w:t xml:space="preserve">Ikke </w:t>
            </w:r>
            <w:proofErr w:type="spellStart"/>
            <w:r w:rsidRPr="009A57A5">
              <w:rPr>
                <w:rFonts w:ascii="Verdana" w:hAnsi="Verdana"/>
                <w:b/>
                <w:bCs/>
                <w:sz w:val="20"/>
              </w:rPr>
              <w:t>mva</w:t>
            </w:r>
            <w:proofErr w:type="spellEnd"/>
          </w:p>
        </w:tc>
      </w:tr>
      <w:tr w:rsidR="001F35FA" w:rsidRPr="009A57A5" w14:paraId="7714C61F" w14:textId="77777777" w:rsidTr="00034E02">
        <w:tc>
          <w:tcPr>
            <w:tcW w:w="5290" w:type="dxa"/>
          </w:tcPr>
          <w:p w14:paraId="04CF38AC" w14:textId="77777777" w:rsidR="001F35FA" w:rsidRPr="009A57A5" w:rsidRDefault="001F35FA" w:rsidP="00034E02">
            <w:pPr>
              <w:rPr>
                <w:rFonts w:ascii="Verdana" w:hAnsi="Verdana"/>
                <w:sz w:val="20"/>
              </w:rPr>
            </w:pPr>
            <w:r w:rsidRPr="009A57A5">
              <w:rPr>
                <w:rFonts w:ascii="Verdana" w:hAnsi="Verdana"/>
                <w:sz w:val="20"/>
              </w:rPr>
              <w:t>Lag og foreninger må bekoste kommunens ekstrautgifter ved spesielle arrangementer på uteområder. Kommunegartner sender regning i etterkant av arrangementet.</w:t>
            </w:r>
          </w:p>
        </w:tc>
        <w:tc>
          <w:tcPr>
            <w:tcW w:w="1980" w:type="dxa"/>
          </w:tcPr>
          <w:p w14:paraId="1CBDE465" w14:textId="77777777" w:rsidR="001F35FA" w:rsidRPr="009A57A5" w:rsidRDefault="001F35FA" w:rsidP="00034E02">
            <w:pPr>
              <w:rPr>
                <w:rFonts w:ascii="Verdana" w:hAnsi="Verdana"/>
                <w:sz w:val="20"/>
              </w:rPr>
            </w:pPr>
            <w:r w:rsidRPr="009A57A5">
              <w:rPr>
                <w:rFonts w:ascii="Verdana" w:hAnsi="Verdana"/>
                <w:sz w:val="20"/>
              </w:rPr>
              <w:t>Faktiske utgifter</w:t>
            </w:r>
          </w:p>
        </w:tc>
        <w:tc>
          <w:tcPr>
            <w:tcW w:w="1800" w:type="dxa"/>
          </w:tcPr>
          <w:p w14:paraId="3BEFBC3A" w14:textId="77777777" w:rsidR="001F35FA" w:rsidRPr="009A57A5" w:rsidRDefault="001F35FA" w:rsidP="00034E02">
            <w:pPr>
              <w:rPr>
                <w:rFonts w:ascii="Verdana" w:hAnsi="Verdana"/>
                <w:sz w:val="20"/>
              </w:rPr>
            </w:pPr>
            <w:r w:rsidRPr="009A57A5">
              <w:rPr>
                <w:rFonts w:ascii="Verdana" w:hAnsi="Verdana"/>
                <w:sz w:val="20"/>
              </w:rPr>
              <w:t>Faktiske utgifter</w:t>
            </w:r>
          </w:p>
        </w:tc>
      </w:tr>
    </w:tbl>
    <w:p w14:paraId="73019748" w14:textId="77777777" w:rsidR="001F35FA" w:rsidRDefault="001F35FA" w:rsidP="001F35FA">
      <w:pPr>
        <w:pStyle w:val="Overskrift1"/>
        <w:numPr>
          <w:ilvl w:val="0"/>
          <w:numId w:val="0"/>
        </w:numPr>
        <w:ind w:left="432" w:hanging="432"/>
      </w:pPr>
    </w:p>
    <w:p w14:paraId="1F15A775" w14:textId="77777777" w:rsidR="008E1BE5" w:rsidRDefault="008E1BE5" w:rsidP="008E1BE5"/>
    <w:p w14:paraId="1CC6088D" w14:textId="77777777" w:rsidR="008E1BE5" w:rsidRDefault="008E1BE5" w:rsidP="008E1BE5"/>
    <w:p w14:paraId="7442C2EA" w14:textId="77777777" w:rsidR="00744ACD" w:rsidRDefault="00744ACD" w:rsidP="008E1BE5"/>
    <w:p w14:paraId="403C85F7" w14:textId="77777777" w:rsidR="008E1BE5" w:rsidRPr="008E1BE5" w:rsidRDefault="008E1BE5" w:rsidP="008E1BE5"/>
    <w:p w14:paraId="6CEC316A" w14:textId="77777777" w:rsidR="001F35FA" w:rsidRPr="001F35FA" w:rsidRDefault="001F35FA" w:rsidP="001F35FA">
      <w:pPr>
        <w:rPr>
          <w:rFonts w:ascii="Arial" w:hAnsi="Arial" w:cs="Arial"/>
          <w:b/>
          <w:i/>
          <w:sz w:val="32"/>
        </w:rPr>
      </w:pPr>
      <w:bookmarkStart w:id="567" w:name="_Toc500765318"/>
      <w:r w:rsidRPr="001F35FA">
        <w:rPr>
          <w:rFonts w:ascii="Arial" w:hAnsi="Arial" w:cs="Arial"/>
          <w:b/>
          <w:i/>
          <w:sz w:val="32"/>
        </w:rPr>
        <w:t>14. Gebyr for gravetillatelser, kontroll og skilt-/varslingsplaner</w:t>
      </w:r>
      <w:bookmarkEnd w:id="567"/>
    </w:p>
    <w:p w14:paraId="3C30A3CC" w14:textId="77777777" w:rsidR="001F35FA" w:rsidRPr="00CE1951" w:rsidRDefault="001F35FA" w:rsidP="001F35FA">
      <w:pPr>
        <w:spacing w:after="200" w:line="276" w:lineRule="auto"/>
        <w:rPr>
          <w:rFonts w:ascii="Verdana" w:eastAsia="Calibri" w:hAnsi="Verdana"/>
          <w:sz w:val="20"/>
          <w:szCs w:val="22"/>
          <w:lang w:eastAsia="en-US"/>
        </w:rPr>
      </w:pPr>
      <w:r w:rsidRPr="00CE1951">
        <w:rPr>
          <w:rFonts w:ascii="Verdana" w:eastAsia="Calibri" w:hAnsi="Verdana"/>
          <w:sz w:val="20"/>
          <w:szCs w:val="22"/>
          <w:lang w:eastAsia="en-US"/>
        </w:rPr>
        <w:t>Priser er eks. mva. For utleie av skiltpakke er prisen pr. påbegynt måned.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1"/>
        <w:gridCol w:w="2573"/>
        <w:gridCol w:w="2762"/>
      </w:tblGrid>
      <w:tr w:rsidR="001F35FA" w:rsidRPr="009A57A5" w14:paraId="1EA0389E" w14:textId="77777777" w:rsidTr="00034E02">
        <w:tc>
          <w:tcPr>
            <w:tcW w:w="3951" w:type="dxa"/>
            <w:shd w:val="clear" w:color="auto" w:fill="auto"/>
          </w:tcPr>
          <w:p w14:paraId="31089F5A" w14:textId="77777777" w:rsidR="001F35FA" w:rsidRPr="009A57A5" w:rsidRDefault="001F35FA" w:rsidP="00034E02">
            <w:pPr>
              <w:rPr>
                <w:rFonts w:ascii="Calibri" w:eastAsia="Calibri" w:hAnsi="Calibri"/>
                <w:sz w:val="22"/>
                <w:szCs w:val="22"/>
                <w:lang w:eastAsia="en-US"/>
              </w:rPr>
            </w:pPr>
          </w:p>
        </w:tc>
        <w:tc>
          <w:tcPr>
            <w:tcW w:w="2573" w:type="dxa"/>
          </w:tcPr>
          <w:p w14:paraId="32D61C28" w14:textId="77777777" w:rsidR="001F35FA" w:rsidRPr="001F6E8C" w:rsidRDefault="001F35FA" w:rsidP="00A776FF">
            <w:pPr>
              <w:jc w:val="right"/>
            </w:pPr>
            <w:r w:rsidRPr="001F6E8C">
              <w:t>Gebyr 20</w:t>
            </w:r>
            <w:r w:rsidR="00A776FF">
              <w:t>20</w:t>
            </w:r>
          </w:p>
        </w:tc>
        <w:tc>
          <w:tcPr>
            <w:tcW w:w="2762" w:type="dxa"/>
            <w:shd w:val="clear" w:color="auto" w:fill="auto"/>
          </w:tcPr>
          <w:p w14:paraId="5B0309EA" w14:textId="77777777" w:rsidR="001F35FA" w:rsidRPr="007F33AF" w:rsidRDefault="001F35FA" w:rsidP="00A776FF">
            <w:pPr>
              <w:jc w:val="right"/>
              <w:rPr>
                <w:rFonts w:eastAsia="Calibri"/>
                <w:lang w:eastAsia="en-US"/>
              </w:rPr>
            </w:pPr>
            <w:r w:rsidRPr="007F33AF">
              <w:rPr>
                <w:rFonts w:eastAsia="Calibri"/>
                <w:lang w:eastAsia="en-US"/>
              </w:rPr>
              <w:t>Gebyr 20</w:t>
            </w:r>
            <w:r w:rsidR="007F33AF" w:rsidRPr="007F33AF">
              <w:rPr>
                <w:rFonts w:eastAsia="Calibri"/>
                <w:lang w:eastAsia="en-US"/>
              </w:rPr>
              <w:t>2</w:t>
            </w:r>
            <w:r w:rsidR="00A776FF">
              <w:rPr>
                <w:rFonts w:eastAsia="Calibri"/>
                <w:lang w:eastAsia="en-US"/>
              </w:rPr>
              <w:t>1</w:t>
            </w:r>
          </w:p>
        </w:tc>
      </w:tr>
      <w:tr w:rsidR="001F35FA" w:rsidRPr="009A57A5" w14:paraId="5B7E1C1B" w14:textId="77777777" w:rsidTr="00034E02">
        <w:tc>
          <w:tcPr>
            <w:tcW w:w="3951" w:type="dxa"/>
            <w:shd w:val="clear" w:color="auto" w:fill="auto"/>
          </w:tcPr>
          <w:p w14:paraId="03A8BA60" w14:textId="77777777" w:rsidR="001F35FA" w:rsidRPr="009A57A5" w:rsidRDefault="001F35FA" w:rsidP="00034E02">
            <w:pPr>
              <w:rPr>
                <w:rFonts w:ascii="Calibri" w:eastAsia="Calibri" w:hAnsi="Calibri"/>
                <w:sz w:val="22"/>
                <w:szCs w:val="22"/>
                <w:lang w:eastAsia="en-US"/>
              </w:rPr>
            </w:pPr>
            <w:r w:rsidRPr="009A57A5">
              <w:rPr>
                <w:rFonts w:ascii="Calibri" w:eastAsia="Calibri" w:hAnsi="Calibri"/>
                <w:sz w:val="22"/>
                <w:szCs w:val="22"/>
                <w:lang w:eastAsia="en-US"/>
              </w:rPr>
              <w:t>Gravesøknad inkl. tilsyn og kontroll</w:t>
            </w:r>
          </w:p>
        </w:tc>
        <w:tc>
          <w:tcPr>
            <w:tcW w:w="2573" w:type="dxa"/>
          </w:tcPr>
          <w:p w14:paraId="7B02B875" w14:textId="77777777" w:rsidR="001F35FA" w:rsidRPr="001F6E8C" w:rsidRDefault="00A776FF" w:rsidP="00034E02">
            <w:pPr>
              <w:jc w:val="right"/>
            </w:pPr>
            <w:r>
              <w:t>3 110</w:t>
            </w:r>
          </w:p>
        </w:tc>
        <w:tc>
          <w:tcPr>
            <w:tcW w:w="2762" w:type="dxa"/>
            <w:shd w:val="clear" w:color="auto" w:fill="auto"/>
          </w:tcPr>
          <w:p w14:paraId="326B5A90" w14:textId="77777777" w:rsidR="001F35FA" w:rsidRPr="007F33AF" w:rsidRDefault="001F35FA" w:rsidP="00A776FF">
            <w:pPr>
              <w:jc w:val="right"/>
              <w:rPr>
                <w:rFonts w:ascii="Verdana" w:eastAsia="Calibri" w:hAnsi="Verdana"/>
                <w:color w:val="00B0F0"/>
                <w:sz w:val="20"/>
                <w:szCs w:val="20"/>
                <w:lang w:eastAsia="en-US"/>
              </w:rPr>
            </w:pPr>
            <w:r w:rsidRPr="007F33AF">
              <w:rPr>
                <w:rFonts w:ascii="Verdana" w:eastAsia="Calibri" w:hAnsi="Verdana"/>
                <w:color w:val="00B0F0"/>
                <w:sz w:val="20"/>
                <w:szCs w:val="20"/>
                <w:lang w:eastAsia="en-US"/>
              </w:rPr>
              <w:t xml:space="preserve">3 </w:t>
            </w:r>
            <w:r w:rsidR="00A776FF">
              <w:rPr>
                <w:rFonts w:ascii="Verdana" w:eastAsia="Calibri" w:hAnsi="Verdana"/>
                <w:color w:val="00B0F0"/>
                <w:sz w:val="20"/>
                <w:szCs w:val="20"/>
                <w:lang w:eastAsia="en-US"/>
              </w:rPr>
              <w:t>250</w:t>
            </w:r>
          </w:p>
        </w:tc>
      </w:tr>
      <w:tr w:rsidR="001F35FA" w:rsidRPr="009A57A5" w14:paraId="6BAED19C" w14:textId="77777777" w:rsidTr="00034E02">
        <w:tc>
          <w:tcPr>
            <w:tcW w:w="3951" w:type="dxa"/>
            <w:shd w:val="clear" w:color="auto" w:fill="auto"/>
          </w:tcPr>
          <w:p w14:paraId="100910D4" w14:textId="77777777" w:rsidR="001F35FA" w:rsidRPr="009A57A5" w:rsidRDefault="001F35FA" w:rsidP="00034E02">
            <w:pPr>
              <w:rPr>
                <w:rFonts w:ascii="Calibri" w:eastAsia="Calibri" w:hAnsi="Calibri"/>
                <w:sz w:val="22"/>
                <w:szCs w:val="22"/>
                <w:lang w:eastAsia="en-US"/>
              </w:rPr>
            </w:pPr>
            <w:r w:rsidRPr="009A57A5">
              <w:rPr>
                <w:rFonts w:ascii="Calibri" w:eastAsia="Calibri" w:hAnsi="Calibri"/>
                <w:sz w:val="22"/>
                <w:szCs w:val="22"/>
                <w:lang w:eastAsia="en-US"/>
              </w:rPr>
              <w:t>Utarbeidelse av varslingsplan - liten</w:t>
            </w:r>
          </w:p>
        </w:tc>
        <w:tc>
          <w:tcPr>
            <w:tcW w:w="2573" w:type="dxa"/>
          </w:tcPr>
          <w:p w14:paraId="46D74066" w14:textId="77777777" w:rsidR="001F35FA" w:rsidRPr="001F6E8C" w:rsidRDefault="001F35FA" w:rsidP="00A776FF">
            <w:pPr>
              <w:jc w:val="right"/>
            </w:pPr>
            <w:r w:rsidRPr="001F6E8C">
              <w:t>8</w:t>
            </w:r>
            <w:r w:rsidR="00A776FF">
              <w:t>6</w:t>
            </w:r>
            <w:r w:rsidRPr="001F6E8C">
              <w:t>0</w:t>
            </w:r>
          </w:p>
        </w:tc>
        <w:tc>
          <w:tcPr>
            <w:tcW w:w="2762" w:type="dxa"/>
            <w:shd w:val="clear" w:color="auto" w:fill="auto"/>
          </w:tcPr>
          <w:p w14:paraId="4ACE696A" w14:textId="77777777" w:rsidR="001F35FA" w:rsidRPr="007F33AF" w:rsidRDefault="00A776FF" w:rsidP="007F33AF">
            <w:pPr>
              <w:jc w:val="right"/>
              <w:rPr>
                <w:rFonts w:ascii="Verdana" w:eastAsia="Calibri" w:hAnsi="Verdana"/>
                <w:color w:val="00B0F0"/>
                <w:sz w:val="20"/>
                <w:szCs w:val="20"/>
                <w:lang w:eastAsia="en-US"/>
              </w:rPr>
            </w:pPr>
            <w:r>
              <w:rPr>
                <w:rFonts w:ascii="Verdana" w:eastAsia="Calibri" w:hAnsi="Verdana"/>
                <w:color w:val="00B0F0"/>
                <w:sz w:val="20"/>
                <w:szCs w:val="20"/>
                <w:lang w:eastAsia="en-US"/>
              </w:rPr>
              <w:t>1 000</w:t>
            </w:r>
          </w:p>
        </w:tc>
      </w:tr>
      <w:tr w:rsidR="001F35FA" w:rsidRPr="009A57A5" w14:paraId="26746BDF" w14:textId="77777777" w:rsidTr="00034E02">
        <w:tc>
          <w:tcPr>
            <w:tcW w:w="3951" w:type="dxa"/>
            <w:shd w:val="clear" w:color="auto" w:fill="auto"/>
          </w:tcPr>
          <w:p w14:paraId="2CAC402A" w14:textId="77777777" w:rsidR="001F35FA" w:rsidRPr="009A57A5" w:rsidRDefault="001F35FA" w:rsidP="00034E02">
            <w:pPr>
              <w:rPr>
                <w:rFonts w:ascii="Calibri" w:eastAsia="Calibri" w:hAnsi="Calibri"/>
                <w:sz w:val="22"/>
                <w:szCs w:val="22"/>
                <w:lang w:eastAsia="en-US"/>
              </w:rPr>
            </w:pPr>
            <w:r w:rsidRPr="009A57A5">
              <w:rPr>
                <w:rFonts w:ascii="Calibri" w:eastAsia="Calibri" w:hAnsi="Calibri"/>
                <w:sz w:val="22"/>
                <w:szCs w:val="22"/>
                <w:lang w:eastAsia="en-US"/>
              </w:rPr>
              <w:t>Utarbeidelse av varslingsplan - stor</w:t>
            </w:r>
          </w:p>
        </w:tc>
        <w:tc>
          <w:tcPr>
            <w:tcW w:w="2573" w:type="dxa"/>
          </w:tcPr>
          <w:p w14:paraId="672653B6" w14:textId="77777777" w:rsidR="001F35FA" w:rsidRPr="001F6E8C" w:rsidRDefault="007F33AF" w:rsidP="00A776FF">
            <w:pPr>
              <w:jc w:val="right"/>
            </w:pPr>
            <w:r>
              <w:t>1 7</w:t>
            </w:r>
            <w:r w:rsidR="00A776FF">
              <w:t>8</w:t>
            </w:r>
            <w:r>
              <w:t>0</w:t>
            </w:r>
          </w:p>
        </w:tc>
        <w:tc>
          <w:tcPr>
            <w:tcW w:w="2762" w:type="dxa"/>
            <w:shd w:val="clear" w:color="auto" w:fill="auto"/>
          </w:tcPr>
          <w:p w14:paraId="44665FC2" w14:textId="77777777" w:rsidR="001F35FA" w:rsidRPr="007F33AF" w:rsidRDefault="00A776FF" w:rsidP="007F33AF">
            <w:pPr>
              <w:jc w:val="right"/>
              <w:rPr>
                <w:rFonts w:ascii="Verdana" w:eastAsia="Calibri" w:hAnsi="Verdana"/>
                <w:color w:val="00B0F0"/>
                <w:sz w:val="20"/>
                <w:szCs w:val="20"/>
                <w:lang w:eastAsia="en-US"/>
              </w:rPr>
            </w:pPr>
            <w:r>
              <w:rPr>
                <w:rFonts w:ascii="Verdana" w:eastAsia="Calibri" w:hAnsi="Verdana"/>
                <w:color w:val="00B0F0"/>
                <w:sz w:val="20"/>
                <w:szCs w:val="20"/>
                <w:lang w:eastAsia="en-US"/>
              </w:rPr>
              <w:t>2 000</w:t>
            </w:r>
          </w:p>
        </w:tc>
      </w:tr>
      <w:tr w:rsidR="001F35FA" w:rsidRPr="009A57A5" w14:paraId="57E613DA" w14:textId="77777777" w:rsidTr="00034E02">
        <w:tc>
          <w:tcPr>
            <w:tcW w:w="3951" w:type="dxa"/>
            <w:shd w:val="clear" w:color="auto" w:fill="auto"/>
          </w:tcPr>
          <w:p w14:paraId="5B5B0E0C" w14:textId="77777777" w:rsidR="001F35FA" w:rsidRPr="009A57A5" w:rsidRDefault="001F35FA" w:rsidP="00034E02">
            <w:pPr>
              <w:rPr>
                <w:rFonts w:ascii="Calibri" w:eastAsia="Calibri" w:hAnsi="Calibri"/>
                <w:sz w:val="22"/>
                <w:szCs w:val="22"/>
                <w:lang w:eastAsia="en-US"/>
              </w:rPr>
            </w:pPr>
            <w:r w:rsidRPr="009A57A5">
              <w:rPr>
                <w:rFonts w:ascii="Calibri" w:eastAsia="Calibri" w:hAnsi="Calibri"/>
                <w:sz w:val="22"/>
                <w:szCs w:val="22"/>
                <w:lang w:eastAsia="en-US"/>
              </w:rPr>
              <w:t>Utlån av skiltpakke - liten</w:t>
            </w:r>
          </w:p>
        </w:tc>
        <w:tc>
          <w:tcPr>
            <w:tcW w:w="2573" w:type="dxa"/>
          </w:tcPr>
          <w:p w14:paraId="4F36B980" w14:textId="77777777" w:rsidR="001F35FA" w:rsidRPr="001F6E8C" w:rsidRDefault="007F33AF" w:rsidP="00A776FF">
            <w:pPr>
              <w:jc w:val="right"/>
            </w:pPr>
            <w:r>
              <w:t>1 7</w:t>
            </w:r>
            <w:r w:rsidR="00A776FF">
              <w:t>8</w:t>
            </w:r>
            <w:r>
              <w:t>0</w:t>
            </w:r>
          </w:p>
        </w:tc>
        <w:tc>
          <w:tcPr>
            <w:tcW w:w="2762" w:type="dxa"/>
            <w:shd w:val="clear" w:color="auto" w:fill="auto"/>
          </w:tcPr>
          <w:p w14:paraId="017746DC" w14:textId="77777777" w:rsidR="001F35FA" w:rsidRPr="007F33AF" w:rsidRDefault="00A776FF" w:rsidP="007F33AF">
            <w:pPr>
              <w:jc w:val="right"/>
              <w:rPr>
                <w:rFonts w:ascii="Verdana" w:eastAsia="Calibri" w:hAnsi="Verdana"/>
                <w:color w:val="00B0F0"/>
                <w:sz w:val="20"/>
                <w:szCs w:val="20"/>
                <w:lang w:eastAsia="en-US"/>
              </w:rPr>
            </w:pPr>
            <w:r>
              <w:rPr>
                <w:rFonts w:ascii="Verdana" w:eastAsia="Calibri" w:hAnsi="Verdana"/>
                <w:color w:val="00B0F0"/>
                <w:sz w:val="20"/>
                <w:szCs w:val="20"/>
                <w:lang w:eastAsia="en-US"/>
              </w:rPr>
              <w:t>2 000</w:t>
            </w:r>
          </w:p>
        </w:tc>
      </w:tr>
      <w:tr w:rsidR="001F35FA" w:rsidRPr="009A57A5" w14:paraId="64BE1CEF" w14:textId="77777777" w:rsidTr="00034E02">
        <w:tc>
          <w:tcPr>
            <w:tcW w:w="3951" w:type="dxa"/>
            <w:shd w:val="clear" w:color="auto" w:fill="auto"/>
          </w:tcPr>
          <w:p w14:paraId="3094794D" w14:textId="77777777" w:rsidR="001F35FA" w:rsidRPr="009A57A5" w:rsidRDefault="001F35FA" w:rsidP="00034E02">
            <w:pPr>
              <w:rPr>
                <w:rFonts w:ascii="Calibri" w:eastAsia="Calibri" w:hAnsi="Calibri"/>
                <w:sz w:val="22"/>
                <w:szCs w:val="22"/>
                <w:lang w:eastAsia="en-US"/>
              </w:rPr>
            </w:pPr>
            <w:r w:rsidRPr="009A57A5">
              <w:rPr>
                <w:rFonts w:ascii="Calibri" w:eastAsia="Calibri" w:hAnsi="Calibri"/>
                <w:sz w:val="22"/>
                <w:szCs w:val="22"/>
                <w:lang w:eastAsia="en-US"/>
              </w:rPr>
              <w:t>Utlån av skiltpakke - stor</w:t>
            </w:r>
          </w:p>
        </w:tc>
        <w:tc>
          <w:tcPr>
            <w:tcW w:w="2573" w:type="dxa"/>
          </w:tcPr>
          <w:p w14:paraId="4AFE3B84" w14:textId="77777777" w:rsidR="001F35FA" w:rsidRPr="001F6E8C" w:rsidRDefault="007F33AF" w:rsidP="00A776FF">
            <w:pPr>
              <w:jc w:val="right"/>
            </w:pPr>
            <w:r>
              <w:t xml:space="preserve">3 </w:t>
            </w:r>
            <w:r w:rsidR="00A776FF">
              <w:t>1</w:t>
            </w:r>
            <w:r>
              <w:t>00</w:t>
            </w:r>
          </w:p>
        </w:tc>
        <w:tc>
          <w:tcPr>
            <w:tcW w:w="2762" w:type="dxa"/>
            <w:shd w:val="clear" w:color="auto" w:fill="auto"/>
          </w:tcPr>
          <w:p w14:paraId="163E07CE" w14:textId="77777777" w:rsidR="001F35FA" w:rsidRPr="007F33AF" w:rsidRDefault="00A776FF" w:rsidP="007F33AF">
            <w:pPr>
              <w:jc w:val="right"/>
              <w:rPr>
                <w:rFonts w:ascii="Verdana" w:eastAsia="Calibri" w:hAnsi="Verdana"/>
                <w:color w:val="00B0F0"/>
                <w:sz w:val="20"/>
                <w:szCs w:val="20"/>
                <w:lang w:eastAsia="en-US"/>
              </w:rPr>
            </w:pPr>
            <w:r>
              <w:rPr>
                <w:rFonts w:ascii="Verdana" w:eastAsia="Calibri" w:hAnsi="Verdana"/>
                <w:color w:val="00B0F0"/>
                <w:sz w:val="20"/>
                <w:szCs w:val="20"/>
                <w:lang w:eastAsia="en-US"/>
              </w:rPr>
              <w:t>4 000</w:t>
            </w:r>
          </w:p>
        </w:tc>
      </w:tr>
      <w:tr w:rsidR="001F35FA" w:rsidRPr="001B722A" w14:paraId="0E31382B" w14:textId="77777777" w:rsidTr="00034E02">
        <w:tc>
          <w:tcPr>
            <w:tcW w:w="3951" w:type="dxa"/>
            <w:shd w:val="clear" w:color="auto" w:fill="auto"/>
          </w:tcPr>
          <w:p w14:paraId="6C68F861" w14:textId="77777777" w:rsidR="001F35FA" w:rsidRPr="009A57A5" w:rsidRDefault="001F35FA" w:rsidP="00034E02">
            <w:pPr>
              <w:rPr>
                <w:rFonts w:ascii="Calibri" w:eastAsia="Calibri" w:hAnsi="Calibri"/>
                <w:sz w:val="22"/>
                <w:szCs w:val="22"/>
                <w:lang w:eastAsia="en-US"/>
              </w:rPr>
            </w:pPr>
            <w:r w:rsidRPr="009A57A5">
              <w:rPr>
                <w:rFonts w:ascii="Calibri" w:eastAsia="Calibri" w:hAnsi="Calibri"/>
                <w:sz w:val="22"/>
                <w:szCs w:val="22"/>
                <w:lang w:eastAsia="en-US"/>
              </w:rPr>
              <w:t>Utsetting av skilt, etter medgått tid, pris pr time</w:t>
            </w:r>
          </w:p>
        </w:tc>
        <w:tc>
          <w:tcPr>
            <w:tcW w:w="2573" w:type="dxa"/>
          </w:tcPr>
          <w:p w14:paraId="120D8F3C" w14:textId="77777777" w:rsidR="001F35FA" w:rsidRDefault="007F33AF" w:rsidP="00A776FF">
            <w:pPr>
              <w:jc w:val="right"/>
            </w:pPr>
            <w:r>
              <w:t>5</w:t>
            </w:r>
            <w:r w:rsidR="00A776FF">
              <w:t>5</w:t>
            </w:r>
            <w:r>
              <w:t>0</w:t>
            </w:r>
          </w:p>
        </w:tc>
        <w:tc>
          <w:tcPr>
            <w:tcW w:w="2762" w:type="dxa"/>
            <w:shd w:val="clear" w:color="auto" w:fill="auto"/>
          </w:tcPr>
          <w:p w14:paraId="2D3CBD26" w14:textId="77777777" w:rsidR="001F35FA" w:rsidRPr="007F33AF" w:rsidRDefault="00A776FF" w:rsidP="007F33AF">
            <w:pPr>
              <w:jc w:val="right"/>
              <w:rPr>
                <w:rFonts w:ascii="Verdana" w:eastAsia="Calibri" w:hAnsi="Verdana"/>
                <w:color w:val="00B0F0"/>
                <w:sz w:val="20"/>
                <w:szCs w:val="20"/>
                <w:lang w:eastAsia="en-US"/>
              </w:rPr>
            </w:pPr>
            <w:r>
              <w:rPr>
                <w:rFonts w:ascii="Verdana" w:eastAsia="Calibri" w:hAnsi="Verdana"/>
                <w:color w:val="00B0F0"/>
                <w:sz w:val="20"/>
                <w:szCs w:val="20"/>
                <w:lang w:eastAsia="en-US"/>
              </w:rPr>
              <w:t>7</w:t>
            </w:r>
            <w:r w:rsidR="007F33AF">
              <w:rPr>
                <w:rFonts w:ascii="Verdana" w:eastAsia="Calibri" w:hAnsi="Verdana"/>
                <w:color w:val="00B0F0"/>
                <w:sz w:val="20"/>
                <w:szCs w:val="20"/>
                <w:lang w:eastAsia="en-US"/>
              </w:rPr>
              <w:t>5</w:t>
            </w:r>
            <w:r w:rsidR="001F35FA" w:rsidRPr="007F33AF">
              <w:rPr>
                <w:rFonts w:ascii="Verdana" w:eastAsia="Calibri" w:hAnsi="Verdana"/>
                <w:color w:val="00B0F0"/>
                <w:sz w:val="20"/>
                <w:szCs w:val="20"/>
                <w:lang w:eastAsia="en-US"/>
              </w:rPr>
              <w:t>0</w:t>
            </w:r>
          </w:p>
        </w:tc>
      </w:tr>
    </w:tbl>
    <w:p w14:paraId="1144898A" w14:textId="77777777" w:rsidR="00C62A1C" w:rsidRDefault="00C62A1C">
      <w:r>
        <w:br w:type="page"/>
      </w:r>
    </w:p>
    <w:p w14:paraId="0D5D244A" w14:textId="77777777" w:rsidR="003B018F" w:rsidRPr="00A776FF" w:rsidRDefault="004F635E" w:rsidP="00D452AE">
      <w:pPr>
        <w:jc w:val="center"/>
        <w:rPr>
          <w:rFonts w:asciiTheme="majorHAnsi" w:hAnsiTheme="majorHAnsi"/>
          <w:b/>
          <w:color w:val="FF0000"/>
          <w:sz w:val="32"/>
        </w:rPr>
      </w:pPr>
      <w:bookmarkStart w:id="568" w:name="_Toc432519579"/>
      <w:bookmarkStart w:id="569" w:name="_Toc432667816"/>
      <w:bookmarkStart w:id="570" w:name="_Toc432676716"/>
      <w:r w:rsidRPr="00951537">
        <w:rPr>
          <w:rFonts w:asciiTheme="majorHAnsi" w:hAnsiTheme="majorHAnsi"/>
          <w:b/>
          <w:sz w:val="32"/>
        </w:rPr>
        <w:t>V</w:t>
      </w:r>
      <w:r w:rsidR="003B018F" w:rsidRPr="00951537">
        <w:rPr>
          <w:rFonts w:asciiTheme="majorHAnsi" w:hAnsiTheme="majorHAnsi"/>
          <w:b/>
          <w:sz w:val="32"/>
        </w:rPr>
        <w:t>edlegg 6: Mål i økonomiplanperioden</w:t>
      </w:r>
      <w:bookmarkEnd w:id="568"/>
      <w:bookmarkEnd w:id="569"/>
      <w:bookmarkEnd w:id="570"/>
      <w:r w:rsidR="00292CA9" w:rsidRPr="00951537">
        <w:rPr>
          <w:rFonts w:asciiTheme="majorHAnsi" w:hAnsiTheme="majorHAnsi"/>
          <w:b/>
          <w:sz w:val="32"/>
        </w:rPr>
        <w:t xml:space="preserve"> </w:t>
      </w:r>
    </w:p>
    <w:p w14:paraId="4945E45A" w14:textId="77777777" w:rsidR="00355E3C" w:rsidRPr="00355E3C" w:rsidRDefault="00355E3C" w:rsidP="00355E3C"/>
    <w:p w14:paraId="195636C0" w14:textId="77777777" w:rsidR="006C4522" w:rsidRDefault="006C4522" w:rsidP="00355E3C"/>
    <w:p w14:paraId="1B7F265D" w14:textId="77777777" w:rsidR="008C59B7" w:rsidRDefault="008C59B7" w:rsidP="00355E3C"/>
    <w:tbl>
      <w:tblPr>
        <w:tblW w:w="9052"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9052"/>
      </w:tblGrid>
      <w:tr w:rsidR="008E1BE5" w:rsidRPr="006913E3" w14:paraId="3A992954" w14:textId="77777777" w:rsidTr="00AB0D4E">
        <w:trPr>
          <w:trHeight w:val="557"/>
        </w:trPr>
        <w:tc>
          <w:tcPr>
            <w:tcW w:w="9052" w:type="dxa"/>
            <w:tcBorders>
              <w:top w:val="single" w:sz="8" w:space="0" w:color="4F81BD"/>
            </w:tcBorders>
            <w:shd w:val="clear" w:color="auto" w:fill="4F81BD"/>
            <w:vAlign w:val="bottom"/>
          </w:tcPr>
          <w:p w14:paraId="77EF839E" w14:textId="77777777" w:rsidR="008E1BE5" w:rsidRPr="006913E3" w:rsidRDefault="008E1BE5" w:rsidP="00AB0D4E">
            <w:pPr>
              <w:pStyle w:val="Listeavsnitt10"/>
              <w:ind w:left="360"/>
              <w:rPr>
                <w:rFonts w:asciiTheme="minorHAnsi" w:hAnsiTheme="minorHAnsi"/>
                <w:b/>
                <w:bCs/>
                <w:color w:val="FFFFFF"/>
                <w:sz w:val="28"/>
                <w:szCs w:val="28"/>
              </w:rPr>
            </w:pPr>
            <w:r w:rsidRPr="006913E3">
              <w:rPr>
                <w:rFonts w:asciiTheme="minorHAnsi" w:hAnsiTheme="minorHAnsi"/>
                <w:b/>
                <w:bCs/>
                <w:color w:val="FFFFFF"/>
                <w:sz w:val="28"/>
                <w:szCs w:val="28"/>
              </w:rPr>
              <w:t>Tilpasning av kommunens tjenestetilbud</w:t>
            </w:r>
          </w:p>
        </w:tc>
      </w:tr>
      <w:tr w:rsidR="008E1BE5" w:rsidRPr="006913E3" w14:paraId="15EC8AB6" w14:textId="77777777" w:rsidTr="00AB0D4E">
        <w:tc>
          <w:tcPr>
            <w:tcW w:w="9052" w:type="dxa"/>
            <w:tcBorders>
              <w:top w:val="single" w:sz="8" w:space="0" w:color="4F81BD"/>
              <w:bottom w:val="single" w:sz="8" w:space="0" w:color="4F81BD"/>
            </w:tcBorders>
          </w:tcPr>
          <w:p w14:paraId="20D348C5" w14:textId="77777777" w:rsidR="008E1BE5" w:rsidRDefault="008E1BE5" w:rsidP="00AB0D4E">
            <w:pPr>
              <w:pStyle w:val="Listeavsnitt10"/>
              <w:ind w:left="360"/>
              <w:rPr>
                <w:rFonts w:asciiTheme="minorHAnsi" w:hAnsiTheme="minorHAnsi"/>
                <w:b/>
                <w:bCs/>
              </w:rPr>
            </w:pPr>
          </w:p>
          <w:p w14:paraId="649B6B75" w14:textId="77777777" w:rsidR="008E1BE5" w:rsidRPr="007464FC" w:rsidRDefault="008E1BE5" w:rsidP="00AB0D4E">
            <w:pPr>
              <w:pStyle w:val="Listeavsnitt10"/>
              <w:ind w:left="360"/>
              <w:rPr>
                <w:rFonts w:asciiTheme="minorHAnsi" w:hAnsiTheme="minorHAnsi"/>
                <w:b/>
                <w:bCs/>
              </w:rPr>
            </w:pPr>
            <w:r w:rsidRPr="007464FC">
              <w:rPr>
                <w:rFonts w:asciiTheme="minorHAnsi" w:hAnsiTheme="minorHAnsi"/>
                <w:b/>
                <w:bCs/>
              </w:rPr>
              <w:t>Kommunebarometeret</w:t>
            </w:r>
          </w:p>
          <w:p w14:paraId="397642B1" w14:textId="77777777" w:rsidR="008E1BE5" w:rsidRDefault="008E1BE5" w:rsidP="00AB0D4E">
            <w:pPr>
              <w:pStyle w:val="Listeavsnitt10"/>
              <w:ind w:left="360"/>
              <w:rPr>
                <w:rFonts w:asciiTheme="minorHAnsi" w:hAnsiTheme="minorHAnsi"/>
                <w:bCs/>
              </w:rPr>
            </w:pPr>
            <w:r w:rsidRPr="007464FC">
              <w:rPr>
                <w:rFonts w:asciiTheme="minorHAnsi" w:hAnsiTheme="minorHAnsi"/>
                <w:bCs/>
              </w:rPr>
              <w:t>Kommunebarometeret er en sammenligning mellom kommuner. Modum</w:t>
            </w:r>
            <w:r>
              <w:rPr>
                <w:rFonts w:asciiTheme="minorHAnsi" w:hAnsiTheme="minorHAnsi"/>
                <w:bCs/>
              </w:rPr>
              <w:t xml:space="preserve"> har de senere år hatt god utvikling på plassering </w:t>
            </w:r>
            <w:r w:rsidRPr="007464FC">
              <w:rPr>
                <w:rFonts w:asciiTheme="minorHAnsi" w:hAnsiTheme="minorHAnsi"/>
                <w:bCs/>
              </w:rPr>
              <w:t>i Kommunebarometeret</w:t>
            </w:r>
            <w:r>
              <w:rPr>
                <w:rFonts w:asciiTheme="minorHAnsi" w:hAnsiTheme="minorHAnsi"/>
                <w:bCs/>
              </w:rPr>
              <w:t>:</w:t>
            </w:r>
          </w:p>
          <w:tbl>
            <w:tblPr>
              <w:tblStyle w:val="Tabellrutenett"/>
              <w:tblW w:w="0" w:type="auto"/>
              <w:tblInd w:w="360" w:type="dxa"/>
              <w:tblLook w:val="04A0" w:firstRow="1" w:lastRow="0" w:firstColumn="1" w:lastColumn="0" w:noHBand="0" w:noVBand="1"/>
            </w:tblPr>
            <w:tblGrid>
              <w:gridCol w:w="3113"/>
              <w:gridCol w:w="1370"/>
              <w:gridCol w:w="1371"/>
              <w:gridCol w:w="1371"/>
              <w:gridCol w:w="1241"/>
            </w:tblGrid>
            <w:tr w:rsidR="008E1BE5" w14:paraId="74314066" w14:textId="77777777" w:rsidTr="00AB0D4E">
              <w:trPr>
                <w:trHeight w:hRule="exact" w:val="284"/>
              </w:trPr>
              <w:tc>
                <w:tcPr>
                  <w:tcW w:w="3113" w:type="dxa"/>
                  <w:shd w:val="clear" w:color="auto" w:fill="D9D9D9" w:themeFill="background1" w:themeFillShade="D9"/>
                </w:tcPr>
                <w:p w14:paraId="08E95C51" w14:textId="77777777" w:rsidR="008E1BE5" w:rsidRDefault="008E1BE5" w:rsidP="00AB0D4E">
                  <w:pPr>
                    <w:pStyle w:val="Listeavsnitt10"/>
                    <w:ind w:left="0"/>
                    <w:rPr>
                      <w:rFonts w:asciiTheme="minorHAnsi" w:hAnsiTheme="minorHAnsi"/>
                      <w:bCs/>
                    </w:rPr>
                  </w:pPr>
                  <w:r>
                    <w:rPr>
                      <w:rFonts w:asciiTheme="minorHAnsi" w:hAnsiTheme="minorHAnsi"/>
                      <w:bCs/>
                    </w:rPr>
                    <w:t>Plassering i Kommunebarometeret</w:t>
                  </w:r>
                </w:p>
              </w:tc>
              <w:tc>
                <w:tcPr>
                  <w:tcW w:w="1370" w:type="dxa"/>
                  <w:shd w:val="clear" w:color="auto" w:fill="D9D9D9" w:themeFill="background1" w:themeFillShade="D9"/>
                </w:tcPr>
                <w:p w14:paraId="7B8744FF" w14:textId="77777777" w:rsidR="008E1BE5" w:rsidRDefault="008E1BE5" w:rsidP="00AB0D4E">
                  <w:pPr>
                    <w:pStyle w:val="Listeavsnitt10"/>
                    <w:ind w:left="0"/>
                    <w:jc w:val="center"/>
                    <w:rPr>
                      <w:rFonts w:asciiTheme="minorHAnsi" w:hAnsiTheme="minorHAnsi"/>
                      <w:bCs/>
                    </w:rPr>
                  </w:pPr>
                  <w:r>
                    <w:rPr>
                      <w:rFonts w:asciiTheme="minorHAnsi" w:hAnsiTheme="minorHAnsi"/>
                      <w:bCs/>
                    </w:rPr>
                    <w:t>2017</w:t>
                  </w:r>
                </w:p>
              </w:tc>
              <w:tc>
                <w:tcPr>
                  <w:tcW w:w="1371" w:type="dxa"/>
                  <w:shd w:val="clear" w:color="auto" w:fill="D9D9D9" w:themeFill="background1" w:themeFillShade="D9"/>
                </w:tcPr>
                <w:p w14:paraId="0F6EE5F9" w14:textId="77777777" w:rsidR="008E1BE5" w:rsidRDefault="008E1BE5" w:rsidP="00AB0D4E">
                  <w:pPr>
                    <w:pStyle w:val="Listeavsnitt10"/>
                    <w:ind w:left="0"/>
                    <w:jc w:val="center"/>
                    <w:rPr>
                      <w:rFonts w:asciiTheme="minorHAnsi" w:hAnsiTheme="minorHAnsi"/>
                      <w:bCs/>
                    </w:rPr>
                  </w:pPr>
                  <w:r>
                    <w:rPr>
                      <w:rFonts w:asciiTheme="minorHAnsi" w:hAnsiTheme="minorHAnsi"/>
                      <w:bCs/>
                    </w:rPr>
                    <w:t>2018</w:t>
                  </w:r>
                </w:p>
              </w:tc>
              <w:tc>
                <w:tcPr>
                  <w:tcW w:w="1371" w:type="dxa"/>
                  <w:shd w:val="clear" w:color="auto" w:fill="D9D9D9" w:themeFill="background1" w:themeFillShade="D9"/>
                </w:tcPr>
                <w:p w14:paraId="2C793456" w14:textId="77777777" w:rsidR="008E1BE5" w:rsidRDefault="008E1BE5" w:rsidP="00AB0D4E">
                  <w:pPr>
                    <w:pStyle w:val="Listeavsnitt10"/>
                    <w:ind w:left="0"/>
                    <w:jc w:val="center"/>
                    <w:rPr>
                      <w:rFonts w:asciiTheme="minorHAnsi" w:hAnsiTheme="minorHAnsi"/>
                      <w:bCs/>
                    </w:rPr>
                  </w:pPr>
                  <w:r>
                    <w:rPr>
                      <w:rFonts w:asciiTheme="minorHAnsi" w:hAnsiTheme="minorHAnsi"/>
                      <w:bCs/>
                    </w:rPr>
                    <w:t>2019</w:t>
                  </w:r>
                </w:p>
              </w:tc>
              <w:tc>
                <w:tcPr>
                  <w:tcW w:w="1241" w:type="dxa"/>
                  <w:shd w:val="clear" w:color="auto" w:fill="D9D9D9" w:themeFill="background1" w:themeFillShade="D9"/>
                </w:tcPr>
                <w:p w14:paraId="40D98788" w14:textId="77777777" w:rsidR="008E1BE5" w:rsidRDefault="008E1BE5" w:rsidP="00AB0D4E">
                  <w:pPr>
                    <w:pStyle w:val="Listeavsnitt10"/>
                    <w:ind w:left="0"/>
                    <w:jc w:val="center"/>
                    <w:rPr>
                      <w:rFonts w:asciiTheme="minorHAnsi" w:hAnsiTheme="minorHAnsi"/>
                      <w:bCs/>
                    </w:rPr>
                  </w:pPr>
                  <w:r>
                    <w:rPr>
                      <w:rFonts w:asciiTheme="minorHAnsi" w:hAnsiTheme="minorHAnsi"/>
                      <w:bCs/>
                    </w:rPr>
                    <w:t>2020</w:t>
                  </w:r>
                </w:p>
              </w:tc>
            </w:tr>
            <w:tr w:rsidR="008E1BE5" w14:paraId="1CAE3C01" w14:textId="77777777" w:rsidTr="00AB0D4E">
              <w:trPr>
                <w:trHeight w:hRule="exact" w:val="284"/>
              </w:trPr>
              <w:tc>
                <w:tcPr>
                  <w:tcW w:w="3113" w:type="dxa"/>
                </w:tcPr>
                <w:p w14:paraId="20807AA6" w14:textId="77777777" w:rsidR="008E1BE5" w:rsidRDefault="008E1BE5" w:rsidP="00AB0D4E">
                  <w:pPr>
                    <w:pStyle w:val="Listeavsnitt10"/>
                    <w:ind w:left="0"/>
                    <w:rPr>
                      <w:rFonts w:asciiTheme="minorHAnsi" w:hAnsiTheme="minorHAnsi"/>
                      <w:bCs/>
                    </w:rPr>
                  </w:pPr>
                  <w:r>
                    <w:rPr>
                      <w:rFonts w:asciiTheme="minorHAnsi" w:hAnsiTheme="minorHAnsi"/>
                      <w:bCs/>
                    </w:rPr>
                    <w:t>Modum</w:t>
                  </w:r>
                </w:p>
              </w:tc>
              <w:tc>
                <w:tcPr>
                  <w:tcW w:w="1370" w:type="dxa"/>
                </w:tcPr>
                <w:p w14:paraId="7BEDF3DD" w14:textId="77777777" w:rsidR="008E1BE5" w:rsidRDefault="008E1BE5" w:rsidP="00AB0D4E">
                  <w:pPr>
                    <w:pStyle w:val="Listeavsnitt10"/>
                    <w:ind w:left="0"/>
                    <w:jc w:val="center"/>
                    <w:rPr>
                      <w:rFonts w:asciiTheme="minorHAnsi" w:hAnsiTheme="minorHAnsi"/>
                      <w:bCs/>
                    </w:rPr>
                  </w:pPr>
                  <w:r>
                    <w:rPr>
                      <w:rFonts w:asciiTheme="minorHAnsi" w:hAnsiTheme="minorHAnsi"/>
                      <w:bCs/>
                    </w:rPr>
                    <w:t>317</w:t>
                  </w:r>
                </w:p>
              </w:tc>
              <w:tc>
                <w:tcPr>
                  <w:tcW w:w="1371" w:type="dxa"/>
                </w:tcPr>
                <w:p w14:paraId="72B16303" w14:textId="77777777" w:rsidR="008E1BE5" w:rsidRDefault="008E1BE5" w:rsidP="00AB0D4E">
                  <w:pPr>
                    <w:pStyle w:val="Listeavsnitt10"/>
                    <w:ind w:left="0"/>
                    <w:jc w:val="center"/>
                    <w:rPr>
                      <w:rFonts w:asciiTheme="minorHAnsi" w:hAnsiTheme="minorHAnsi"/>
                      <w:bCs/>
                    </w:rPr>
                  </w:pPr>
                  <w:r>
                    <w:rPr>
                      <w:rFonts w:asciiTheme="minorHAnsi" w:hAnsiTheme="minorHAnsi"/>
                      <w:bCs/>
                    </w:rPr>
                    <w:t>220</w:t>
                  </w:r>
                </w:p>
              </w:tc>
              <w:tc>
                <w:tcPr>
                  <w:tcW w:w="1371" w:type="dxa"/>
                </w:tcPr>
                <w:p w14:paraId="1A306281" w14:textId="77777777" w:rsidR="008E1BE5" w:rsidRDefault="008E1BE5" w:rsidP="00AB0D4E">
                  <w:pPr>
                    <w:pStyle w:val="Listeavsnitt10"/>
                    <w:ind w:left="0"/>
                    <w:jc w:val="center"/>
                    <w:rPr>
                      <w:rFonts w:asciiTheme="minorHAnsi" w:hAnsiTheme="minorHAnsi"/>
                      <w:bCs/>
                    </w:rPr>
                  </w:pPr>
                  <w:r>
                    <w:rPr>
                      <w:rFonts w:asciiTheme="minorHAnsi" w:hAnsiTheme="minorHAnsi"/>
                      <w:bCs/>
                    </w:rPr>
                    <w:t>163</w:t>
                  </w:r>
                </w:p>
              </w:tc>
              <w:tc>
                <w:tcPr>
                  <w:tcW w:w="1241" w:type="dxa"/>
                </w:tcPr>
                <w:p w14:paraId="4D3F9E71" w14:textId="77777777" w:rsidR="008E1BE5" w:rsidRDefault="008E1BE5" w:rsidP="00AB0D4E">
                  <w:pPr>
                    <w:pStyle w:val="Listeavsnitt10"/>
                    <w:ind w:left="0"/>
                    <w:jc w:val="center"/>
                    <w:rPr>
                      <w:rFonts w:asciiTheme="minorHAnsi" w:hAnsiTheme="minorHAnsi"/>
                      <w:bCs/>
                    </w:rPr>
                  </w:pPr>
                  <w:r>
                    <w:rPr>
                      <w:rFonts w:asciiTheme="minorHAnsi" w:hAnsiTheme="minorHAnsi"/>
                      <w:bCs/>
                    </w:rPr>
                    <w:t>92</w:t>
                  </w:r>
                </w:p>
              </w:tc>
            </w:tr>
          </w:tbl>
          <w:p w14:paraId="6340BBDE" w14:textId="77777777" w:rsidR="008E1BE5" w:rsidRDefault="008E1BE5" w:rsidP="00AB0D4E">
            <w:pPr>
              <w:pStyle w:val="Listeavsnitt10"/>
              <w:ind w:left="360"/>
              <w:rPr>
                <w:rFonts w:asciiTheme="minorHAnsi" w:hAnsiTheme="minorHAnsi"/>
                <w:bCs/>
              </w:rPr>
            </w:pPr>
          </w:p>
          <w:p w14:paraId="457414C1" w14:textId="77777777" w:rsidR="008E1BE5" w:rsidRPr="00C63EA1" w:rsidRDefault="008E1BE5" w:rsidP="00AB0D4E">
            <w:pPr>
              <w:pStyle w:val="Listeavsnitt10"/>
              <w:ind w:left="360"/>
              <w:rPr>
                <w:rFonts w:asciiTheme="minorHAnsi" w:hAnsiTheme="minorHAnsi"/>
                <w:bCs/>
              </w:rPr>
            </w:pPr>
            <w:r w:rsidRPr="007464FC">
              <w:rPr>
                <w:rFonts w:asciiTheme="minorHAnsi" w:hAnsiTheme="minorHAnsi"/>
                <w:bCs/>
              </w:rPr>
              <w:t xml:space="preserve">Målet </w:t>
            </w:r>
            <w:r>
              <w:rPr>
                <w:rFonts w:asciiTheme="minorHAnsi" w:hAnsiTheme="minorHAnsi"/>
                <w:bCs/>
              </w:rPr>
              <w:t xml:space="preserve">i forrige </w:t>
            </w:r>
            <w:r w:rsidRPr="00C63EA1">
              <w:rPr>
                <w:rFonts w:asciiTheme="minorHAnsi" w:hAnsiTheme="minorHAnsi"/>
                <w:bCs/>
              </w:rPr>
              <w:t>økonomiplan var plass 150 innen 2022</w:t>
            </w:r>
            <w:r>
              <w:rPr>
                <w:rFonts w:asciiTheme="minorHAnsi" w:hAnsiTheme="minorHAnsi"/>
                <w:bCs/>
                <w:i/>
              </w:rPr>
              <w:t xml:space="preserve">. </w:t>
            </w:r>
            <w:r>
              <w:rPr>
                <w:rFonts w:asciiTheme="minorHAnsi" w:hAnsiTheme="minorHAnsi"/>
                <w:bCs/>
              </w:rPr>
              <w:t>Dette målet er nådd med god margin. I det videre arbeidet bør det gode nivået opprettholdes, og vi kan ha en ambisjon om ytterligere forbedring.</w:t>
            </w:r>
          </w:p>
          <w:p w14:paraId="114D198A" w14:textId="77777777" w:rsidR="008E1BE5" w:rsidRPr="007464FC" w:rsidRDefault="008E1BE5" w:rsidP="00AB0D4E">
            <w:pPr>
              <w:pStyle w:val="Listeavsnitt10"/>
              <w:ind w:left="360"/>
              <w:rPr>
                <w:rFonts w:asciiTheme="minorHAnsi" w:hAnsiTheme="minorHAnsi"/>
                <w:bCs/>
              </w:rPr>
            </w:pPr>
          </w:p>
          <w:p w14:paraId="55D98C69" w14:textId="77777777" w:rsidR="008E1BE5" w:rsidRPr="006913E3" w:rsidRDefault="008E1BE5" w:rsidP="0057753A">
            <w:pPr>
              <w:pStyle w:val="Listeavsnitt10"/>
              <w:ind w:left="360"/>
              <w:rPr>
                <w:rFonts w:asciiTheme="minorHAnsi" w:hAnsiTheme="minorHAnsi"/>
                <w:b/>
                <w:bCs/>
              </w:rPr>
            </w:pPr>
            <w:r w:rsidRPr="007464FC">
              <w:rPr>
                <w:rFonts w:asciiTheme="minorHAnsi" w:hAnsiTheme="minorHAnsi"/>
                <w:bCs/>
                <w:i/>
              </w:rPr>
              <w:t xml:space="preserve">Mål: Plassering i Kommunebarometeret bedre enn plass </w:t>
            </w:r>
            <w:r w:rsidR="0057753A">
              <w:rPr>
                <w:rFonts w:asciiTheme="minorHAnsi" w:hAnsiTheme="minorHAnsi"/>
                <w:bCs/>
                <w:i/>
              </w:rPr>
              <w:t>75</w:t>
            </w:r>
            <w:r>
              <w:rPr>
                <w:rFonts w:asciiTheme="minorHAnsi" w:hAnsiTheme="minorHAnsi"/>
                <w:bCs/>
                <w:i/>
              </w:rPr>
              <w:t xml:space="preserve"> innen 2024</w:t>
            </w:r>
            <w:r w:rsidRPr="007464FC">
              <w:rPr>
                <w:rFonts w:asciiTheme="minorHAnsi" w:hAnsiTheme="minorHAnsi"/>
                <w:bCs/>
                <w:i/>
              </w:rPr>
              <w:t>.</w:t>
            </w:r>
          </w:p>
        </w:tc>
      </w:tr>
      <w:tr w:rsidR="008E1BE5" w:rsidRPr="006913E3" w14:paraId="1D357CB3" w14:textId="77777777" w:rsidTr="00AB0D4E">
        <w:tc>
          <w:tcPr>
            <w:tcW w:w="9052" w:type="dxa"/>
            <w:tcBorders>
              <w:top w:val="single" w:sz="8" w:space="0" w:color="4F81BD"/>
              <w:bottom w:val="single" w:sz="8" w:space="0" w:color="4F81BD"/>
            </w:tcBorders>
          </w:tcPr>
          <w:p w14:paraId="2E92378B" w14:textId="77777777" w:rsidR="008E1BE5" w:rsidRDefault="008E1BE5" w:rsidP="00AB0D4E">
            <w:pPr>
              <w:pStyle w:val="Listeavsnitt10"/>
              <w:ind w:left="360"/>
              <w:rPr>
                <w:rFonts w:asciiTheme="minorHAnsi" w:hAnsiTheme="minorHAnsi"/>
                <w:b/>
                <w:bCs/>
              </w:rPr>
            </w:pPr>
          </w:p>
          <w:p w14:paraId="3A6997A7" w14:textId="77777777" w:rsidR="008E1BE5" w:rsidRDefault="008E1BE5" w:rsidP="00AB0D4E">
            <w:pPr>
              <w:pStyle w:val="Listeavsnitt10"/>
              <w:ind w:left="360"/>
              <w:rPr>
                <w:rFonts w:asciiTheme="minorHAnsi" w:hAnsiTheme="minorHAnsi"/>
                <w:b/>
                <w:bCs/>
              </w:rPr>
            </w:pPr>
            <w:r>
              <w:rPr>
                <w:rFonts w:asciiTheme="minorHAnsi" w:hAnsiTheme="minorHAnsi"/>
                <w:b/>
                <w:bCs/>
              </w:rPr>
              <w:t>Lærlinger</w:t>
            </w:r>
          </w:p>
          <w:p w14:paraId="7FEBB86E" w14:textId="77777777" w:rsidR="008E1BE5" w:rsidRDefault="008E1BE5" w:rsidP="00AB0D4E">
            <w:pPr>
              <w:pStyle w:val="Listeavsnitt10"/>
              <w:spacing w:line="240" w:lineRule="auto"/>
              <w:ind w:left="360"/>
              <w:rPr>
                <w:rFonts w:asciiTheme="minorHAnsi" w:hAnsiTheme="minorHAnsi"/>
                <w:bCs/>
              </w:rPr>
            </w:pPr>
            <w:r w:rsidRPr="00CD0856">
              <w:rPr>
                <w:rFonts w:asciiTheme="minorHAnsi" w:hAnsiTheme="minorHAnsi"/>
                <w:bCs/>
              </w:rPr>
              <w:t>Kommunestyret vedtok i sak 118/16 at «Kommunen skal videreføre satsning på lærlinger og det skal være minst en lærling pr. 500 innbygger</w:t>
            </w:r>
            <w:r>
              <w:rPr>
                <w:rFonts w:asciiTheme="minorHAnsi" w:hAnsiTheme="minorHAnsi"/>
                <w:bCs/>
              </w:rPr>
              <w:t>»</w:t>
            </w:r>
            <w:r w:rsidRPr="00CD0856">
              <w:rPr>
                <w:rFonts w:asciiTheme="minorHAnsi" w:hAnsiTheme="minorHAnsi"/>
                <w:bCs/>
              </w:rPr>
              <w:t xml:space="preserve">. </w:t>
            </w:r>
          </w:p>
          <w:p w14:paraId="110F6134" w14:textId="77777777" w:rsidR="008E1BE5" w:rsidRDefault="008E1BE5" w:rsidP="00AB0D4E">
            <w:pPr>
              <w:pStyle w:val="Listeavsnitt10"/>
              <w:spacing w:line="240" w:lineRule="auto"/>
              <w:ind w:left="360"/>
              <w:rPr>
                <w:rFonts w:asciiTheme="minorHAnsi" w:hAnsiTheme="minorHAnsi"/>
                <w:bCs/>
              </w:rPr>
            </w:pPr>
          </w:p>
          <w:p w14:paraId="1610CA81" w14:textId="77777777" w:rsidR="008E1BE5" w:rsidRPr="00CD0856" w:rsidRDefault="008E1BE5" w:rsidP="00AB0D4E">
            <w:pPr>
              <w:pStyle w:val="Listeavsnitt10"/>
              <w:spacing w:line="240" w:lineRule="auto"/>
              <w:ind w:left="360"/>
              <w:rPr>
                <w:rFonts w:asciiTheme="minorHAnsi" w:hAnsiTheme="minorHAnsi"/>
                <w:bCs/>
                <w:i/>
              </w:rPr>
            </w:pPr>
            <w:r w:rsidRPr="00CD0856">
              <w:rPr>
                <w:rFonts w:asciiTheme="minorHAnsi" w:hAnsiTheme="minorHAnsi"/>
                <w:bCs/>
                <w:i/>
              </w:rPr>
              <w:t>Mål: Kommunen skal ha minimum 2</w:t>
            </w:r>
            <w:r>
              <w:rPr>
                <w:rFonts w:asciiTheme="minorHAnsi" w:hAnsiTheme="minorHAnsi"/>
                <w:bCs/>
                <w:i/>
              </w:rPr>
              <w:t>8</w:t>
            </w:r>
            <w:r w:rsidRPr="00CD0856">
              <w:rPr>
                <w:rFonts w:asciiTheme="minorHAnsi" w:hAnsiTheme="minorHAnsi"/>
                <w:bCs/>
                <w:i/>
              </w:rPr>
              <w:t xml:space="preserve"> lærlinger i 20</w:t>
            </w:r>
            <w:r>
              <w:rPr>
                <w:rFonts w:asciiTheme="minorHAnsi" w:hAnsiTheme="minorHAnsi"/>
                <w:bCs/>
                <w:i/>
              </w:rPr>
              <w:t>21</w:t>
            </w:r>
            <w:r w:rsidRPr="00CD0856">
              <w:rPr>
                <w:rFonts w:asciiTheme="minorHAnsi" w:hAnsiTheme="minorHAnsi"/>
                <w:bCs/>
                <w:i/>
              </w:rPr>
              <w:t>.</w:t>
            </w:r>
          </w:p>
        </w:tc>
      </w:tr>
    </w:tbl>
    <w:p w14:paraId="27FD9D98" w14:textId="77777777" w:rsidR="008C59B7" w:rsidRDefault="008C59B7" w:rsidP="00355E3C"/>
    <w:p w14:paraId="47939D65" w14:textId="77777777" w:rsidR="008E1BE5" w:rsidRDefault="008E1BE5" w:rsidP="00355E3C"/>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9052"/>
      </w:tblGrid>
      <w:tr w:rsidR="008E1BE5" w:rsidRPr="006913E3" w14:paraId="6D073E20" w14:textId="77777777" w:rsidTr="00AB0D4E">
        <w:trPr>
          <w:trHeight w:val="557"/>
        </w:trPr>
        <w:tc>
          <w:tcPr>
            <w:tcW w:w="9052" w:type="dxa"/>
            <w:tcBorders>
              <w:top w:val="single" w:sz="8" w:space="0" w:color="4F81BD"/>
            </w:tcBorders>
            <w:shd w:val="clear" w:color="auto" w:fill="4F81BD"/>
            <w:vAlign w:val="bottom"/>
          </w:tcPr>
          <w:p w14:paraId="050A08FB" w14:textId="77777777" w:rsidR="008E1BE5" w:rsidRPr="006913E3" w:rsidRDefault="008E1BE5" w:rsidP="00AB0D4E">
            <w:pPr>
              <w:pStyle w:val="Listeavsnitt10"/>
              <w:ind w:left="360"/>
              <w:rPr>
                <w:rFonts w:asciiTheme="minorHAnsi" w:hAnsiTheme="minorHAnsi"/>
                <w:b/>
                <w:bCs/>
                <w:color w:val="FFFFFF"/>
                <w:sz w:val="28"/>
                <w:szCs w:val="28"/>
              </w:rPr>
            </w:pPr>
            <w:r w:rsidRPr="006913E3">
              <w:rPr>
                <w:rFonts w:asciiTheme="minorHAnsi" w:hAnsiTheme="minorHAnsi"/>
                <w:b/>
                <w:bCs/>
                <w:color w:val="FFFFFF"/>
                <w:sz w:val="28"/>
                <w:szCs w:val="28"/>
              </w:rPr>
              <w:t>Folkehelse og levekår</w:t>
            </w:r>
          </w:p>
        </w:tc>
      </w:tr>
      <w:tr w:rsidR="008E1BE5" w:rsidRPr="006913E3" w14:paraId="05ACC9FA" w14:textId="77777777" w:rsidTr="00AB0D4E">
        <w:tc>
          <w:tcPr>
            <w:tcW w:w="9052" w:type="dxa"/>
            <w:tcBorders>
              <w:top w:val="single" w:sz="8" w:space="0" w:color="4F81BD"/>
              <w:bottom w:val="single" w:sz="8" w:space="0" w:color="4F81BD"/>
            </w:tcBorders>
          </w:tcPr>
          <w:p w14:paraId="49E753A0" w14:textId="77777777" w:rsidR="008E1BE5" w:rsidRDefault="008E1BE5" w:rsidP="00AB0D4E">
            <w:pPr>
              <w:pStyle w:val="Listeavsnitt10"/>
              <w:ind w:left="360"/>
              <w:rPr>
                <w:rFonts w:asciiTheme="minorHAnsi" w:hAnsiTheme="minorHAnsi"/>
                <w:b/>
                <w:bCs/>
              </w:rPr>
            </w:pPr>
          </w:p>
          <w:p w14:paraId="4A8000A9" w14:textId="77777777" w:rsidR="008E1BE5" w:rsidRPr="007464FC" w:rsidRDefault="008E1BE5" w:rsidP="00AB0D4E">
            <w:pPr>
              <w:pStyle w:val="Listeavsnitt10"/>
              <w:ind w:left="360"/>
              <w:rPr>
                <w:rFonts w:asciiTheme="minorHAnsi" w:hAnsiTheme="minorHAnsi"/>
                <w:b/>
              </w:rPr>
            </w:pPr>
            <w:r w:rsidRPr="007464FC">
              <w:rPr>
                <w:rFonts w:asciiTheme="minorHAnsi" w:hAnsiTheme="minorHAnsi"/>
                <w:b/>
              </w:rPr>
              <w:t>Redusere an</w:t>
            </w:r>
            <w:r>
              <w:rPr>
                <w:rFonts w:asciiTheme="minorHAnsi" w:hAnsiTheme="minorHAnsi"/>
                <w:b/>
              </w:rPr>
              <w:t>del</w:t>
            </w:r>
            <w:r w:rsidRPr="007464FC">
              <w:rPr>
                <w:rFonts w:asciiTheme="minorHAnsi" w:hAnsiTheme="minorHAnsi"/>
                <w:b/>
              </w:rPr>
              <w:t xml:space="preserve"> barn som lever i fattigdom</w:t>
            </w:r>
          </w:p>
          <w:p w14:paraId="2BA61D93" w14:textId="77777777" w:rsidR="008E1BE5" w:rsidRPr="007464FC" w:rsidRDefault="008E1BE5" w:rsidP="00AB0D4E">
            <w:pPr>
              <w:pStyle w:val="Listeavsnitt10"/>
              <w:ind w:left="360"/>
              <w:rPr>
                <w:rFonts w:asciiTheme="minorHAnsi" w:hAnsiTheme="minorHAnsi"/>
              </w:rPr>
            </w:pPr>
            <w:r w:rsidRPr="007464FC">
              <w:rPr>
                <w:rFonts w:asciiTheme="minorHAnsi" w:hAnsiTheme="minorHAnsi"/>
              </w:rPr>
              <w:t xml:space="preserve">Noen barn vokser opp i familier med dårlig økonomi og opplever at de ikke har like gode muligheter som andre. </w:t>
            </w:r>
          </w:p>
          <w:p w14:paraId="1EC96380" w14:textId="77777777" w:rsidR="008E1BE5" w:rsidRPr="007464FC" w:rsidRDefault="008E1BE5" w:rsidP="00AB0D4E">
            <w:pPr>
              <w:pStyle w:val="Listeavsnitt10"/>
              <w:ind w:left="360"/>
              <w:rPr>
                <w:rFonts w:asciiTheme="minorHAnsi" w:hAnsiTheme="minorHAnsi"/>
              </w:rPr>
            </w:pPr>
            <w:r w:rsidRPr="007464FC">
              <w:rPr>
                <w:rFonts w:asciiTheme="minorHAnsi" w:hAnsiTheme="minorHAnsi"/>
              </w:rPr>
              <w:t>Kommunen kan bidra til at alle barn, uavhengig av inntekt, kan få en god oppvekst. Samtidig bør det arbeides for å redusere an</w:t>
            </w:r>
            <w:r>
              <w:rPr>
                <w:rFonts w:asciiTheme="minorHAnsi" w:hAnsiTheme="minorHAnsi"/>
              </w:rPr>
              <w:t>delen</w:t>
            </w:r>
            <w:r w:rsidRPr="007464FC">
              <w:rPr>
                <w:rFonts w:asciiTheme="minorHAnsi" w:hAnsiTheme="minorHAnsi"/>
              </w:rPr>
              <w:t xml:space="preserve"> barn som lever i fattigdom.</w:t>
            </w:r>
          </w:p>
          <w:tbl>
            <w:tblPr>
              <w:tblStyle w:val="Tabellrutenett"/>
              <w:tblW w:w="0" w:type="auto"/>
              <w:tblInd w:w="360" w:type="dxa"/>
              <w:tblLook w:val="04A0" w:firstRow="1" w:lastRow="0" w:firstColumn="1" w:lastColumn="0" w:noHBand="0" w:noVBand="1"/>
            </w:tblPr>
            <w:tblGrid>
              <w:gridCol w:w="4988"/>
              <w:gridCol w:w="829"/>
              <w:gridCol w:w="829"/>
              <w:gridCol w:w="829"/>
              <w:gridCol w:w="829"/>
            </w:tblGrid>
            <w:tr w:rsidR="008E1BE5" w:rsidRPr="007464FC" w14:paraId="05480E2F" w14:textId="77777777" w:rsidTr="00AB0D4E">
              <w:trPr>
                <w:trHeight w:hRule="exact" w:val="284"/>
              </w:trPr>
              <w:tc>
                <w:tcPr>
                  <w:tcW w:w="4988" w:type="dxa"/>
                  <w:shd w:val="clear" w:color="auto" w:fill="D9D9D9" w:themeFill="background1" w:themeFillShade="D9"/>
                </w:tcPr>
                <w:p w14:paraId="2EFAE9D6" w14:textId="0ED35B5B" w:rsidR="008E1BE5" w:rsidRPr="007464FC" w:rsidRDefault="008E1BE5" w:rsidP="00AB0D4E">
                  <w:pPr>
                    <w:pStyle w:val="Listeavsnitt10"/>
                    <w:ind w:left="0"/>
                    <w:rPr>
                      <w:rFonts w:asciiTheme="minorHAnsi" w:hAnsiTheme="minorHAnsi"/>
                      <w:b/>
                    </w:rPr>
                  </w:pPr>
                  <w:r w:rsidRPr="007464FC">
                    <w:rPr>
                      <w:rFonts w:asciiTheme="minorHAnsi" w:hAnsiTheme="minorHAnsi"/>
                      <w:b/>
                    </w:rPr>
                    <w:t>Barn i husholdninger med vedvarende lav inntekt</w:t>
                  </w:r>
                  <w:r w:rsidR="00DB596B">
                    <w:rPr>
                      <w:rFonts w:asciiTheme="minorHAnsi" w:hAnsiTheme="minorHAnsi"/>
                      <w:b/>
                    </w:rPr>
                    <w:t xml:space="preserve"> </w:t>
                  </w:r>
                  <w:r>
                    <w:rPr>
                      <w:rFonts w:asciiTheme="minorHAnsi" w:hAnsiTheme="minorHAnsi"/>
                      <w:b/>
                    </w:rPr>
                    <w:t>%</w:t>
                  </w:r>
                </w:p>
              </w:tc>
              <w:tc>
                <w:tcPr>
                  <w:tcW w:w="829" w:type="dxa"/>
                  <w:shd w:val="clear" w:color="auto" w:fill="D9D9D9" w:themeFill="background1" w:themeFillShade="D9"/>
                </w:tcPr>
                <w:p w14:paraId="6AE98364" w14:textId="77777777" w:rsidR="008E1BE5" w:rsidRPr="007464FC" w:rsidRDefault="008E1BE5" w:rsidP="00AB0D4E">
                  <w:pPr>
                    <w:pStyle w:val="Listeavsnitt10"/>
                    <w:ind w:left="0"/>
                    <w:jc w:val="right"/>
                    <w:rPr>
                      <w:rFonts w:asciiTheme="minorHAnsi" w:hAnsiTheme="minorHAnsi"/>
                      <w:b/>
                    </w:rPr>
                  </w:pPr>
                  <w:r w:rsidRPr="007464FC">
                    <w:rPr>
                      <w:rFonts w:asciiTheme="minorHAnsi" w:hAnsiTheme="minorHAnsi"/>
                      <w:b/>
                    </w:rPr>
                    <w:t>2015</w:t>
                  </w:r>
                </w:p>
              </w:tc>
              <w:tc>
                <w:tcPr>
                  <w:tcW w:w="829" w:type="dxa"/>
                  <w:shd w:val="clear" w:color="auto" w:fill="D9D9D9" w:themeFill="background1" w:themeFillShade="D9"/>
                </w:tcPr>
                <w:p w14:paraId="1B628C91" w14:textId="77777777" w:rsidR="008E1BE5" w:rsidRPr="007464FC" w:rsidRDefault="008E1BE5" w:rsidP="00AB0D4E">
                  <w:pPr>
                    <w:pStyle w:val="Listeavsnitt10"/>
                    <w:ind w:left="0"/>
                    <w:jc w:val="right"/>
                    <w:rPr>
                      <w:rFonts w:asciiTheme="minorHAnsi" w:hAnsiTheme="minorHAnsi"/>
                      <w:b/>
                    </w:rPr>
                  </w:pPr>
                  <w:r w:rsidRPr="007464FC">
                    <w:rPr>
                      <w:rFonts w:asciiTheme="minorHAnsi" w:hAnsiTheme="minorHAnsi"/>
                      <w:b/>
                    </w:rPr>
                    <w:t>2016</w:t>
                  </w:r>
                </w:p>
              </w:tc>
              <w:tc>
                <w:tcPr>
                  <w:tcW w:w="829" w:type="dxa"/>
                  <w:shd w:val="clear" w:color="auto" w:fill="D9D9D9" w:themeFill="background1" w:themeFillShade="D9"/>
                </w:tcPr>
                <w:p w14:paraId="2EB74642" w14:textId="77777777" w:rsidR="008E1BE5" w:rsidRPr="007464FC" w:rsidRDefault="008E1BE5" w:rsidP="00AB0D4E">
                  <w:pPr>
                    <w:pStyle w:val="Listeavsnitt10"/>
                    <w:ind w:left="0"/>
                    <w:jc w:val="right"/>
                    <w:rPr>
                      <w:rFonts w:asciiTheme="minorHAnsi" w:hAnsiTheme="minorHAnsi"/>
                      <w:b/>
                    </w:rPr>
                  </w:pPr>
                  <w:r>
                    <w:rPr>
                      <w:rFonts w:asciiTheme="minorHAnsi" w:hAnsiTheme="minorHAnsi"/>
                      <w:b/>
                    </w:rPr>
                    <w:t>2017</w:t>
                  </w:r>
                </w:p>
              </w:tc>
              <w:tc>
                <w:tcPr>
                  <w:tcW w:w="829" w:type="dxa"/>
                  <w:shd w:val="clear" w:color="auto" w:fill="D9D9D9" w:themeFill="background1" w:themeFillShade="D9"/>
                </w:tcPr>
                <w:p w14:paraId="480F1291" w14:textId="77777777" w:rsidR="008E1BE5" w:rsidRPr="00F940B0" w:rsidRDefault="008E1BE5" w:rsidP="00AB0D4E">
                  <w:pPr>
                    <w:pStyle w:val="Listeavsnitt10"/>
                    <w:ind w:left="0"/>
                    <w:jc w:val="right"/>
                    <w:rPr>
                      <w:rFonts w:asciiTheme="minorHAnsi" w:hAnsiTheme="minorHAnsi"/>
                      <w:b/>
                      <w:highlight w:val="yellow"/>
                    </w:rPr>
                  </w:pPr>
                  <w:r w:rsidRPr="00204C89">
                    <w:rPr>
                      <w:rFonts w:asciiTheme="minorHAnsi" w:hAnsiTheme="minorHAnsi"/>
                      <w:b/>
                    </w:rPr>
                    <w:t>2018</w:t>
                  </w:r>
                </w:p>
              </w:tc>
            </w:tr>
            <w:tr w:rsidR="008E1BE5" w:rsidRPr="007464FC" w14:paraId="0391A178" w14:textId="77777777" w:rsidTr="00AB0D4E">
              <w:trPr>
                <w:trHeight w:hRule="exact" w:val="284"/>
              </w:trPr>
              <w:tc>
                <w:tcPr>
                  <w:tcW w:w="4988" w:type="dxa"/>
                </w:tcPr>
                <w:p w14:paraId="3854DBD2" w14:textId="77777777" w:rsidR="008E1BE5" w:rsidRPr="007464FC" w:rsidRDefault="008E1BE5" w:rsidP="00AB0D4E">
                  <w:pPr>
                    <w:pStyle w:val="Listeavsnitt10"/>
                    <w:ind w:left="0"/>
                    <w:rPr>
                      <w:rFonts w:asciiTheme="minorHAnsi" w:hAnsiTheme="minorHAnsi"/>
                    </w:rPr>
                  </w:pPr>
                  <w:r w:rsidRPr="007464FC">
                    <w:rPr>
                      <w:rFonts w:asciiTheme="minorHAnsi" w:hAnsiTheme="minorHAnsi"/>
                    </w:rPr>
                    <w:t>Modum</w:t>
                  </w:r>
                </w:p>
              </w:tc>
              <w:tc>
                <w:tcPr>
                  <w:tcW w:w="829" w:type="dxa"/>
                </w:tcPr>
                <w:p w14:paraId="2A81CA5A" w14:textId="77777777" w:rsidR="008E1BE5" w:rsidRPr="007464FC" w:rsidRDefault="008E1BE5" w:rsidP="00AB0D4E">
                  <w:pPr>
                    <w:pStyle w:val="Listeavsnitt10"/>
                    <w:ind w:left="0"/>
                    <w:jc w:val="right"/>
                    <w:rPr>
                      <w:rFonts w:asciiTheme="minorHAnsi" w:hAnsiTheme="minorHAnsi"/>
                    </w:rPr>
                  </w:pPr>
                  <w:r>
                    <w:rPr>
                      <w:rFonts w:asciiTheme="minorHAnsi" w:hAnsiTheme="minorHAnsi"/>
                    </w:rPr>
                    <w:t xml:space="preserve">13,1 </w:t>
                  </w:r>
                </w:p>
              </w:tc>
              <w:tc>
                <w:tcPr>
                  <w:tcW w:w="829" w:type="dxa"/>
                </w:tcPr>
                <w:p w14:paraId="503CA7F9" w14:textId="77777777" w:rsidR="008E1BE5" w:rsidRPr="007464FC" w:rsidRDefault="008E1BE5" w:rsidP="00AB0D4E">
                  <w:pPr>
                    <w:pStyle w:val="Listeavsnitt10"/>
                    <w:ind w:left="0"/>
                    <w:jc w:val="right"/>
                    <w:rPr>
                      <w:rFonts w:asciiTheme="minorHAnsi" w:hAnsiTheme="minorHAnsi"/>
                    </w:rPr>
                  </w:pPr>
                  <w:r>
                    <w:rPr>
                      <w:rFonts w:asciiTheme="minorHAnsi" w:hAnsiTheme="minorHAnsi"/>
                    </w:rPr>
                    <w:t xml:space="preserve">14,0 </w:t>
                  </w:r>
                </w:p>
              </w:tc>
              <w:tc>
                <w:tcPr>
                  <w:tcW w:w="829" w:type="dxa"/>
                </w:tcPr>
                <w:p w14:paraId="4204EE06" w14:textId="77777777" w:rsidR="008E1BE5" w:rsidRPr="007464FC" w:rsidRDefault="008E1BE5" w:rsidP="00AB0D4E">
                  <w:pPr>
                    <w:pStyle w:val="Listeavsnitt10"/>
                    <w:ind w:left="0"/>
                    <w:jc w:val="right"/>
                    <w:rPr>
                      <w:rFonts w:asciiTheme="minorHAnsi" w:hAnsiTheme="minorHAnsi"/>
                    </w:rPr>
                  </w:pPr>
                  <w:r>
                    <w:rPr>
                      <w:rFonts w:asciiTheme="minorHAnsi" w:hAnsiTheme="minorHAnsi"/>
                    </w:rPr>
                    <w:t>13,5 %</w:t>
                  </w:r>
                </w:p>
              </w:tc>
              <w:tc>
                <w:tcPr>
                  <w:tcW w:w="829" w:type="dxa"/>
                </w:tcPr>
                <w:p w14:paraId="522C2B9A" w14:textId="77777777" w:rsidR="008E1BE5" w:rsidRPr="00F940B0" w:rsidRDefault="008E1BE5" w:rsidP="00AB0D4E">
                  <w:pPr>
                    <w:pStyle w:val="Listeavsnitt10"/>
                    <w:ind w:left="0"/>
                    <w:jc w:val="right"/>
                    <w:rPr>
                      <w:rFonts w:asciiTheme="minorHAnsi" w:hAnsiTheme="minorHAnsi"/>
                      <w:highlight w:val="yellow"/>
                    </w:rPr>
                  </w:pPr>
                </w:p>
              </w:tc>
            </w:tr>
            <w:tr w:rsidR="008E1BE5" w:rsidRPr="007464FC" w14:paraId="4A394281" w14:textId="77777777" w:rsidTr="00AB0D4E">
              <w:trPr>
                <w:trHeight w:hRule="exact" w:val="284"/>
              </w:trPr>
              <w:tc>
                <w:tcPr>
                  <w:tcW w:w="4988" w:type="dxa"/>
                </w:tcPr>
                <w:p w14:paraId="04EC2900" w14:textId="77777777" w:rsidR="008E1BE5" w:rsidRPr="007464FC" w:rsidRDefault="008E1BE5" w:rsidP="00AB0D4E">
                  <w:pPr>
                    <w:pStyle w:val="Listeavsnitt10"/>
                    <w:ind w:left="0"/>
                    <w:rPr>
                      <w:rFonts w:asciiTheme="minorHAnsi" w:hAnsiTheme="minorHAnsi"/>
                    </w:rPr>
                  </w:pPr>
                  <w:r w:rsidRPr="007464FC">
                    <w:rPr>
                      <w:rFonts w:asciiTheme="minorHAnsi" w:hAnsiTheme="minorHAnsi"/>
                    </w:rPr>
                    <w:t>Landet</w:t>
                  </w:r>
                </w:p>
              </w:tc>
              <w:tc>
                <w:tcPr>
                  <w:tcW w:w="829" w:type="dxa"/>
                </w:tcPr>
                <w:p w14:paraId="72EDA583" w14:textId="77777777" w:rsidR="008E1BE5" w:rsidRPr="007464FC" w:rsidRDefault="008E1BE5" w:rsidP="00AB0D4E">
                  <w:pPr>
                    <w:pStyle w:val="Listeavsnitt10"/>
                    <w:ind w:left="0"/>
                    <w:jc w:val="right"/>
                    <w:rPr>
                      <w:rFonts w:asciiTheme="minorHAnsi" w:hAnsiTheme="minorHAnsi"/>
                    </w:rPr>
                  </w:pPr>
                  <w:r>
                    <w:rPr>
                      <w:rFonts w:asciiTheme="minorHAnsi" w:hAnsiTheme="minorHAnsi"/>
                    </w:rPr>
                    <w:t xml:space="preserve">10,0 </w:t>
                  </w:r>
                </w:p>
              </w:tc>
              <w:tc>
                <w:tcPr>
                  <w:tcW w:w="829" w:type="dxa"/>
                </w:tcPr>
                <w:p w14:paraId="21F37B7E" w14:textId="77777777" w:rsidR="008E1BE5" w:rsidRPr="007464FC" w:rsidRDefault="008E1BE5" w:rsidP="00AB0D4E">
                  <w:pPr>
                    <w:pStyle w:val="Listeavsnitt10"/>
                    <w:ind w:left="0"/>
                    <w:jc w:val="right"/>
                    <w:rPr>
                      <w:rFonts w:asciiTheme="minorHAnsi" w:hAnsiTheme="minorHAnsi"/>
                    </w:rPr>
                  </w:pPr>
                  <w:r>
                    <w:rPr>
                      <w:rFonts w:asciiTheme="minorHAnsi" w:hAnsiTheme="minorHAnsi"/>
                    </w:rPr>
                    <w:t xml:space="preserve">10,3 </w:t>
                  </w:r>
                </w:p>
              </w:tc>
              <w:tc>
                <w:tcPr>
                  <w:tcW w:w="829" w:type="dxa"/>
                </w:tcPr>
                <w:p w14:paraId="14D54FA4" w14:textId="77777777" w:rsidR="008E1BE5" w:rsidRPr="007464FC" w:rsidRDefault="008E1BE5" w:rsidP="00AB0D4E">
                  <w:pPr>
                    <w:pStyle w:val="Listeavsnitt10"/>
                    <w:ind w:left="0"/>
                    <w:jc w:val="right"/>
                    <w:rPr>
                      <w:rFonts w:asciiTheme="minorHAnsi" w:hAnsiTheme="minorHAnsi"/>
                    </w:rPr>
                  </w:pPr>
                  <w:r>
                    <w:rPr>
                      <w:rFonts w:asciiTheme="minorHAnsi" w:hAnsiTheme="minorHAnsi"/>
                    </w:rPr>
                    <w:t>10,7</w:t>
                  </w:r>
                </w:p>
              </w:tc>
              <w:tc>
                <w:tcPr>
                  <w:tcW w:w="829" w:type="dxa"/>
                </w:tcPr>
                <w:p w14:paraId="565D0943" w14:textId="77777777" w:rsidR="008E1BE5" w:rsidRPr="00F940B0" w:rsidRDefault="008E1BE5" w:rsidP="00AB0D4E">
                  <w:pPr>
                    <w:pStyle w:val="Listeavsnitt10"/>
                    <w:ind w:left="0"/>
                    <w:jc w:val="right"/>
                    <w:rPr>
                      <w:rFonts w:asciiTheme="minorHAnsi" w:hAnsiTheme="minorHAnsi"/>
                      <w:highlight w:val="yellow"/>
                    </w:rPr>
                  </w:pPr>
                </w:p>
              </w:tc>
            </w:tr>
          </w:tbl>
          <w:p w14:paraId="11B92FAC" w14:textId="77777777" w:rsidR="008E1BE5" w:rsidRDefault="008E1BE5" w:rsidP="00AB0D4E">
            <w:pPr>
              <w:pStyle w:val="Listeavsnitt10"/>
              <w:ind w:left="360"/>
              <w:rPr>
                <w:rFonts w:asciiTheme="minorHAnsi" w:hAnsiTheme="minorHAnsi"/>
                <w:i/>
                <w:sz w:val="16"/>
                <w:szCs w:val="16"/>
              </w:rPr>
            </w:pPr>
            <w:r>
              <w:rPr>
                <w:rFonts w:asciiTheme="minorHAnsi" w:hAnsiTheme="minorHAnsi"/>
                <w:i/>
                <w:sz w:val="16"/>
                <w:szCs w:val="16"/>
              </w:rPr>
              <w:t xml:space="preserve">(kilde </w:t>
            </w:r>
            <w:proofErr w:type="spellStart"/>
            <w:r>
              <w:rPr>
                <w:rFonts w:asciiTheme="minorHAnsi" w:hAnsiTheme="minorHAnsi"/>
                <w:i/>
                <w:sz w:val="16"/>
                <w:szCs w:val="16"/>
              </w:rPr>
              <w:t>Bufdir</w:t>
            </w:r>
            <w:proofErr w:type="spellEnd"/>
            <w:r>
              <w:rPr>
                <w:rFonts w:asciiTheme="minorHAnsi" w:hAnsiTheme="minorHAnsi"/>
                <w:i/>
                <w:sz w:val="16"/>
                <w:szCs w:val="16"/>
              </w:rPr>
              <w:t>, statistikk for 201</w:t>
            </w:r>
            <w:r w:rsidR="0057753A">
              <w:rPr>
                <w:rFonts w:asciiTheme="minorHAnsi" w:hAnsiTheme="minorHAnsi"/>
                <w:i/>
                <w:sz w:val="16"/>
                <w:szCs w:val="16"/>
              </w:rPr>
              <w:t>7</w:t>
            </w:r>
            <w:r>
              <w:rPr>
                <w:rFonts w:asciiTheme="minorHAnsi" w:hAnsiTheme="minorHAnsi"/>
                <w:i/>
                <w:sz w:val="16"/>
                <w:szCs w:val="16"/>
              </w:rPr>
              <w:t xml:space="preserve"> er siste tilgjengelige tall)</w:t>
            </w:r>
          </w:p>
          <w:p w14:paraId="0866A70A" w14:textId="77777777" w:rsidR="008E1BE5" w:rsidRPr="007464FC" w:rsidRDefault="008E1BE5" w:rsidP="00AB0D4E">
            <w:pPr>
              <w:pStyle w:val="Listeavsnitt10"/>
              <w:ind w:left="360"/>
              <w:rPr>
                <w:rFonts w:asciiTheme="minorHAnsi" w:hAnsiTheme="minorHAnsi"/>
                <w:i/>
                <w:sz w:val="16"/>
                <w:szCs w:val="16"/>
              </w:rPr>
            </w:pPr>
          </w:p>
          <w:p w14:paraId="6522DE08" w14:textId="77777777" w:rsidR="008E1BE5" w:rsidRPr="00740B57" w:rsidRDefault="008E1BE5" w:rsidP="00AB0D4E">
            <w:pPr>
              <w:pStyle w:val="Listeavsnitt10"/>
              <w:ind w:left="360"/>
              <w:rPr>
                <w:rFonts w:asciiTheme="minorHAnsi" w:hAnsiTheme="minorHAnsi"/>
                <w:i/>
                <w:sz w:val="24"/>
                <w:szCs w:val="24"/>
              </w:rPr>
            </w:pPr>
            <w:r>
              <w:rPr>
                <w:rFonts w:asciiTheme="minorHAnsi" w:hAnsiTheme="minorHAnsi"/>
                <w:i/>
              </w:rPr>
              <w:t>Mål: Lavere</w:t>
            </w:r>
            <w:r w:rsidRPr="007464FC">
              <w:rPr>
                <w:rFonts w:asciiTheme="minorHAnsi" w:hAnsiTheme="minorHAnsi"/>
                <w:i/>
              </w:rPr>
              <w:t xml:space="preserve"> an</w:t>
            </w:r>
            <w:r>
              <w:rPr>
                <w:rFonts w:asciiTheme="minorHAnsi" w:hAnsiTheme="minorHAnsi"/>
                <w:i/>
              </w:rPr>
              <w:t>del</w:t>
            </w:r>
            <w:r w:rsidRPr="007464FC">
              <w:rPr>
                <w:rFonts w:asciiTheme="minorHAnsi" w:hAnsiTheme="minorHAnsi"/>
                <w:i/>
              </w:rPr>
              <w:t xml:space="preserve"> barn i husholdninger med vedvarende lav inntekt.</w:t>
            </w:r>
          </w:p>
        </w:tc>
      </w:tr>
      <w:tr w:rsidR="008E1BE5" w:rsidRPr="006913E3" w14:paraId="2CEA911F" w14:textId="77777777" w:rsidTr="00AB0D4E">
        <w:tc>
          <w:tcPr>
            <w:tcW w:w="9052" w:type="dxa"/>
            <w:tcBorders>
              <w:top w:val="single" w:sz="8" w:space="0" w:color="4F81BD"/>
              <w:bottom w:val="single" w:sz="8" w:space="0" w:color="4F81BD"/>
            </w:tcBorders>
          </w:tcPr>
          <w:p w14:paraId="50CD32F8" w14:textId="77777777" w:rsidR="008E1BE5" w:rsidRPr="00994A89" w:rsidRDefault="008E1BE5" w:rsidP="00AB0D4E">
            <w:pPr>
              <w:pStyle w:val="Listeavsnitt10"/>
              <w:ind w:left="360"/>
              <w:rPr>
                <w:rFonts w:asciiTheme="minorHAnsi" w:hAnsiTheme="minorHAnsi"/>
                <w:b/>
                <w:bCs/>
                <w:color w:val="4F81BD" w:themeColor="accent1"/>
              </w:rPr>
            </w:pPr>
          </w:p>
          <w:p w14:paraId="6B2921F1" w14:textId="77777777" w:rsidR="008E1BE5" w:rsidRDefault="008E1BE5" w:rsidP="00AB0D4E">
            <w:pPr>
              <w:pStyle w:val="Listeavsnitt10"/>
              <w:ind w:left="360"/>
              <w:rPr>
                <w:rFonts w:asciiTheme="minorHAnsi" w:hAnsiTheme="minorHAnsi"/>
                <w:b/>
                <w:bCs/>
              </w:rPr>
            </w:pPr>
            <w:r w:rsidRPr="007464FC">
              <w:rPr>
                <w:rFonts w:asciiTheme="minorHAnsi" w:hAnsiTheme="minorHAnsi"/>
                <w:b/>
                <w:bCs/>
              </w:rPr>
              <w:t xml:space="preserve"> Frafall fra skole og yrkesliv skal reduseres</w:t>
            </w:r>
          </w:p>
          <w:tbl>
            <w:tblPr>
              <w:tblStyle w:val="Tabellrutenett"/>
              <w:tblW w:w="0" w:type="auto"/>
              <w:tblInd w:w="360" w:type="dxa"/>
              <w:tblLook w:val="04A0" w:firstRow="1" w:lastRow="0" w:firstColumn="1" w:lastColumn="0" w:noHBand="0" w:noVBand="1"/>
            </w:tblPr>
            <w:tblGrid>
              <w:gridCol w:w="3626"/>
              <w:gridCol w:w="1169"/>
              <w:gridCol w:w="1170"/>
              <w:gridCol w:w="1169"/>
              <w:gridCol w:w="1170"/>
            </w:tblGrid>
            <w:tr w:rsidR="008E1BE5" w14:paraId="099F4A9D" w14:textId="77777777" w:rsidTr="00AB0D4E">
              <w:trPr>
                <w:trHeight w:hRule="exact" w:val="284"/>
              </w:trPr>
              <w:tc>
                <w:tcPr>
                  <w:tcW w:w="3626" w:type="dxa"/>
                  <w:shd w:val="clear" w:color="auto" w:fill="D9D9D9" w:themeFill="background1" w:themeFillShade="D9"/>
                </w:tcPr>
                <w:p w14:paraId="24081031" w14:textId="77777777" w:rsidR="008E1BE5" w:rsidRDefault="008E1BE5" w:rsidP="00AB0D4E">
                  <w:pPr>
                    <w:pStyle w:val="Listeavsnitt10"/>
                    <w:ind w:left="0"/>
                    <w:rPr>
                      <w:rFonts w:asciiTheme="minorHAnsi" w:hAnsiTheme="minorHAnsi"/>
                      <w:bCs/>
                    </w:rPr>
                  </w:pPr>
                  <w:r w:rsidRPr="00DE22D0">
                    <w:rPr>
                      <w:rFonts w:asciiTheme="minorHAnsi" w:hAnsiTheme="minorHAnsi"/>
                      <w:b/>
                      <w:bCs/>
                    </w:rPr>
                    <w:t>Arbeidsledige under 24 år i % av arbeidsstyrken</w:t>
                  </w:r>
                </w:p>
              </w:tc>
              <w:tc>
                <w:tcPr>
                  <w:tcW w:w="1169" w:type="dxa"/>
                  <w:shd w:val="clear" w:color="auto" w:fill="D9D9D9" w:themeFill="background1" w:themeFillShade="D9"/>
                </w:tcPr>
                <w:p w14:paraId="6461E22B" w14:textId="77777777" w:rsidR="008E1BE5" w:rsidRDefault="008E1BE5" w:rsidP="00AB0D4E">
                  <w:pPr>
                    <w:pStyle w:val="Listeavsnitt10"/>
                    <w:ind w:left="0"/>
                    <w:jc w:val="center"/>
                    <w:rPr>
                      <w:rFonts w:asciiTheme="minorHAnsi" w:hAnsiTheme="minorHAnsi"/>
                      <w:bCs/>
                    </w:rPr>
                  </w:pPr>
                  <w:r>
                    <w:rPr>
                      <w:rFonts w:asciiTheme="minorHAnsi" w:hAnsiTheme="minorHAnsi"/>
                      <w:bCs/>
                    </w:rPr>
                    <w:t>2016</w:t>
                  </w:r>
                </w:p>
              </w:tc>
              <w:tc>
                <w:tcPr>
                  <w:tcW w:w="1170" w:type="dxa"/>
                  <w:shd w:val="clear" w:color="auto" w:fill="D9D9D9" w:themeFill="background1" w:themeFillShade="D9"/>
                </w:tcPr>
                <w:p w14:paraId="1A2E7892" w14:textId="77777777" w:rsidR="008E1BE5" w:rsidRDefault="008E1BE5" w:rsidP="00AB0D4E">
                  <w:pPr>
                    <w:pStyle w:val="Listeavsnitt10"/>
                    <w:ind w:left="0"/>
                    <w:jc w:val="center"/>
                    <w:rPr>
                      <w:rFonts w:asciiTheme="minorHAnsi" w:hAnsiTheme="minorHAnsi"/>
                      <w:bCs/>
                    </w:rPr>
                  </w:pPr>
                  <w:r>
                    <w:rPr>
                      <w:rFonts w:asciiTheme="minorHAnsi" w:hAnsiTheme="minorHAnsi"/>
                      <w:bCs/>
                    </w:rPr>
                    <w:t>2017</w:t>
                  </w:r>
                </w:p>
              </w:tc>
              <w:tc>
                <w:tcPr>
                  <w:tcW w:w="1169" w:type="dxa"/>
                  <w:shd w:val="clear" w:color="auto" w:fill="D9D9D9" w:themeFill="background1" w:themeFillShade="D9"/>
                </w:tcPr>
                <w:p w14:paraId="03D43091" w14:textId="77777777" w:rsidR="008E1BE5" w:rsidRDefault="008E1BE5" w:rsidP="00AB0D4E">
                  <w:pPr>
                    <w:pStyle w:val="Listeavsnitt10"/>
                    <w:ind w:left="0"/>
                    <w:jc w:val="center"/>
                    <w:rPr>
                      <w:rFonts w:asciiTheme="minorHAnsi" w:hAnsiTheme="minorHAnsi"/>
                      <w:bCs/>
                    </w:rPr>
                  </w:pPr>
                  <w:r>
                    <w:rPr>
                      <w:rFonts w:asciiTheme="minorHAnsi" w:hAnsiTheme="minorHAnsi"/>
                      <w:bCs/>
                    </w:rPr>
                    <w:t>2018</w:t>
                  </w:r>
                </w:p>
              </w:tc>
              <w:tc>
                <w:tcPr>
                  <w:tcW w:w="1170" w:type="dxa"/>
                  <w:shd w:val="clear" w:color="auto" w:fill="D9D9D9" w:themeFill="background1" w:themeFillShade="D9"/>
                </w:tcPr>
                <w:p w14:paraId="7E57CEA3" w14:textId="77777777" w:rsidR="008E1BE5" w:rsidRDefault="008E1BE5" w:rsidP="00AB0D4E">
                  <w:pPr>
                    <w:pStyle w:val="Listeavsnitt10"/>
                    <w:ind w:left="0"/>
                    <w:jc w:val="center"/>
                    <w:rPr>
                      <w:rFonts w:asciiTheme="minorHAnsi" w:hAnsiTheme="minorHAnsi"/>
                      <w:bCs/>
                    </w:rPr>
                  </w:pPr>
                  <w:r>
                    <w:rPr>
                      <w:rFonts w:asciiTheme="minorHAnsi" w:hAnsiTheme="minorHAnsi"/>
                      <w:bCs/>
                    </w:rPr>
                    <w:t>2019</w:t>
                  </w:r>
                </w:p>
              </w:tc>
            </w:tr>
            <w:tr w:rsidR="008E1BE5" w14:paraId="3DECDF6E" w14:textId="77777777" w:rsidTr="00AB0D4E">
              <w:trPr>
                <w:trHeight w:hRule="exact" w:val="284"/>
              </w:trPr>
              <w:tc>
                <w:tcPr>
                  <w:tcW w:w="3626" w:type="dxa"/>
                </w:tcPr>
                <w:p w14:paraId="3EFE2534" w14:textId="77777777" w:rsidR="008E1BE5" w:rsidRDefault="008E1BE5" w:rsidP="00AB0D4E">
                  <w:pPr>
                    <w:pStyle w:val="Listeavsnitt10"/>
                    <w:ind w:left="0"/>
                    <w:rPr>
                      <w:rFonts w:asciiTheme="minorHAnsi" w:hAnsiTheme="minorHAnsi"/>
                      <w:bCs/>
                    </w:rPr>
                  </w:pPr>
                  <w:r>
                    <w:rPr>
                      <w:rFonts w:asciiTheme="minorHAnsi" w:hAnsiTheme="minorHAnsi"/>
                      <w:bCs/>
                    </w:rPr>
                    <w:t>Modum</w:t>
                  </w:r>
                </w:p>
              </w:tc>
              <w:tc>
                <w:tcPr>
                  <w:tcW w:w="1169" w:type="dxa"/>
                </w:tcPr>
                <w:p w14:paraId="36E61043" w14:textId="77777777" w:rsidR="008E1BE5" w:rsidRDefault="008E1BE5" w:rsidP="00AB0D4E">
                  <w:pPr>
                    <w:pStyle w:val="Listeavsnitt10"/>
                    <w:ind w:left="0"/>
                    <w:jc w:val="center"/>
                    <w:rPr>
                      <w:rFonts w:asciiTheme="minorHAnsi" w:hAnsiTheme="minorHAnsi"/>
                      <w:bCs/>
                    </w:rPr>
                  </w:pPr>
                  <w:r>
                    <w:rPr>
                      <w:rFonts w:asciiTheme="minorHAnsi" w:hAnsiTheme="minorHAnsi"/>
                      <w:bCs/>
                    </w:rPr>
                    <w:t>3,7</w:t>
                  </w:r>
                </w:p>
              </w:tc>
              <w:tc>
                <w:tcPr>
                  <w:tcW w:w="1170" w:type="dxa"/>
                </w:tcPr>
                <w:p w14:paraId="330AA20C" w14:textId="77777777" w:rsidR="008E1BE5" w:rsidRDefault="008E1BE5" w:rsidP="00AB0D4E">
                  <w:pPr>
                    <w:pStyle w:val="Listeavsnitt10"/>
                    <w:ind w:left="0"/>
                    <w:jc w:val="center"/>
                    <w:rPr>
                      <w:rFonts w:asciiTheme="minorHAnsi" w:hAnsiTheme="minorHAnsi"/>
                      <w:bCs/>
                    </w:rPr>
                  </w:pPr>
                  <w:r>
                    <w:rPr>
                      <w:rFonts w:asciiTheme="minorHAnsi" w:hAnsiTheme="minorHAnsi"/>
                      <w:bCs/>
                    </w:rPr>
                    <w:t>3,3</w:t>
                  </w:r>
                </w:p>
              </w:tc>
              <w:tc>
                <w:tcPr>
                  <w:tcW w:w="1169" w:type="dxa"/>
                </w:tcPr>
                <w:p w14:paraId="39F779AE" w14:textId="77777777" w:rsidR="008E1BE5" w:rsidRDefault="008E1BE5" w:rsidP="00AB0D4E">
                  <w:pPr>
                    <w:pStyle w:val="Listeavsnitt10"/>
                    <w:ind w:left="0"/>
                    <w:jc w:val="center"/>
                    <w:rPr>
                      <w:rFonts w:asciiTheme="minorHAnsi" w:hAnsiTheme="minorHAnsi"/>
                      <w:bCs/>
                    </w:rPr>
                  </w:pPr>
                  <w:r>
                    <w:rPr>
                      <w:rFonts w:asciiTheme="minorHAnsi" w:hAnsiTheme="minorHAnsi"/>
                      <w:bCs/>
                    </w:rPr>
                    <w:t>2,9</w:t>
                  </w:r>
                </w:p>
              </w:tc>
              <w:tc>
                <w:tcPr>
                  <w:tcW w:w="1170" w:type="dxa"/>
                </w:tcPr>
                <w:p w14:paraId="6603E173" w14:textId="77777777" w:rsidR="008E1BE5" w:rsidRDefault="008E1BE5" w:rsidP="00AB0D4E">
                  <w:pPr>
                    <w:pStyle w:val="Listeavsnitt10"/>
                    <w:ind w:left="0"/>
                    <w:jc w:val="center"/>
                    <w:rPr>
                      <w:rFonts w:asciiTheme="minorHAnsi" w:hAnsiTheme="minorHAnsi"/>
                      <w:bCs/>
                    </w:rPr>
                  </w:pPr>
                  <w:r>
                    <w:rPr>
                      <w:rFonts w:asciiTheme="minorHAnsi" w:hAnsiTheme="minorHAnsi"/>
                      <w:bCs/>
                    </w:rPr>
                    <w:t>3,2</w:t>
                  </w:r>
                </w:p>
              </w:tc>
            </w:tr>
            <w:tr w:rsidR="008E1BE5" w14:paraId="2E065417" w14:textId="77777777" w:rsidTr="00AB0D4E">
              <w:trPr>
                <w:trHeight w:hRule="exact" w:val="284"/>
              </w:trPr>
              <w:tc>
                <w:tcPr>
                  <w:tcW w:w="3626" w:type="dxa"/>
                </w:tcPr>
                <w:p w14:paraId="434452F5" w14:textId="77777777" w:rsidR="008E1BE5" w:rsidRDefault="008E1BE5" w:rsidP="00AB0D4E">
                  <w:pPr>
                    <w:pStyle w:val="Listeavsnitt10"/>
                    <w:ind w:left="0"/>
                    <w:rPr>
                      <w:rFonts w:asciiTheme="minorHAnsi" w:hAnsiTheme="minorHAnsi"/>
                      <w:bCs/>
                    </w:rPr>
                  </w:pPr>
                  <w:r>
                    <w:rPr>
                      <w:rFonts w:asciiTheme="minorHAnsi" w:hAnsiTheme="minorHAnsi"/>
                      <w:bCs/>
                    </w:rPr>
                    <w:t>Landet</w:t>
                  </w:r>
                </w:p>
              </w:tc>
              <w:tc>
                <w:tcPr>
                  <w:tcW w:w="1169" w:type="dxa"/>
                </w:tcPr>
                <w:p w14:paraId="2F2F4C3C" w14:textId="77777777" w:rsidR="008E1BE5" w:rsidRDefault="008E1BE5" w:rsidP="00AB0D4E">
                  <w:pPr>
                    <w:pStyle w:val="Listeavsnitt10"/>
                    <w:ind w:left="0"/>
                    <w:jc w:val="center"/>
                    <w:rPr>
                      <w:rFonts w:asciiTheme="minorHAnsi" w:hAnsiTheme="minorHAnsi"/>
                      <w:bCs/>
                    </w:rPr>
                  </w:pPr>
                  <w:r>
                    <w:rPr>
                      <w:rFonts w:asciiTheme="minorHAnsi" w:hAnsiTheme="minorHAnsi"/>
                      <w:bCs/>
                    </w:rPr>
                    <w:t>3,1</w:t>
                  </w:r>
                </w:p>
              </w:tc>
              <w:tc>
                <w:tcPr>
                  <w:tcW w:w="1170" w:type="dxa"/>
                </w:tcPr>
                <w:p w14:paraId="448C5B5C" w14:textId="77777777" w:rsidR="008E1BE5" w:rsidRDefault="008E1BE5" w:rsidP="00AB0D4E">
                  <w:pPr>
                    <w:pStyle w:val="Listeavsnitt10"/>
                    <w:ind w:left="0"/>
                    <w:jc w:val="center"/>
                    <w:rPr>
                      <w:rFonts w:asciiTheme="minorHAnsi" w:hAnsiTheme="minorHAnsi"/>
                      <w:bCs/>
                    </w:rPr>
                  </w:pPr>
                  <w:r>
                    <w:rPr>
                      <w:rFonts w:asciiTheme="minorHAnsi" w:hAnsiTheme="minorHAnsi"/>
                      <w:bCs/>
                    </w:rPr>
                    <w:t>2,6</w:t>
                  </w:r>
                </w:p>
              </w:tc>
              <w:tc>
                <w:tcPr>
                  <w:tcW w:w="1169" w:type="dxa"/>
                </w:tcPr>
                <w:p w14:paraId="5799AFCA" w14:textId="77777777" w:rsidR="008E1BE5" w:rsidRDefault="008E1BE5" w:rsidP="00AB0D4E">
                  <w:pPr>
                    <w:pStyle w:val="Listeavsnitt10"/>
                    <w:ind w:left="0"/>
                    <w:jc w:val="center"/>
                    <w:rPr>
                      <w:rFonts w:asciiTheme="minorHAnsi" w:hAnsiTheme="minorHAnsi"/>
                      <w:bCs/>
                    </w:rPr>
                  </w:pPr>
                  <w:r>
                    <w:rPr>
                      <w:rFonts w:asciiTheme="minorHAnsi" w:hAnsiTheme="minorHAnsi"/>
                      <w:bCs/>
                    </w:rPr>
                    <w:t>2,4</w:t>
                  </w:r>
                </w:p>
              </w:tc>
              <w:tc>
                <w:tcPr>
                  <w:tcW w:w="1170" w:type="dxa"/>
                </w:tcPr>
                <w:p w14:paraId="3DF9AA48" w14:textId="77777777" w:rsidR="008E1BE5" w:rsidRDefault="008E1BE5" w:rsidP="00AB0D4E">
                  <w:pPr>
                    <w:pStyle w:val="Listeavsnitt10"/>
                    <w:ind w:left="0"/>
                    <w:jc w:val="center"/>
                    <w:rPr>
                      <w:rFonts w:asciiTheme="minorHAnsi" w:hAnsiTheme="minorHAnsi"/>
                      <w:bCs/>
                    </w:rPr>
                  </w:pPr>
                  <w:r>
                    <w:rPr>
                      <w:rFonts w:asciiTheme="minorHAnsi" w:hAnsiTheme="minorHAnsi"/>
                      <w:bCs/>
                    </w:rPr>
                    <w:t>2,4</w:t>
                  </w:r>
                </w:p>
              </w:tc>
            </w:tr>
          </w:tbl>
          <w:p w14:paraId="43D4B838" w14:textId="77777777" w:rsidR="008E1BE5" w:rsidRPr="007464FC" w:rsidRDefault="008E1BE5" w:rsidP="00AB0D4E">
            <w:pPr>
              <w:pStyle w:val="Listeavsnitt10"/>
              <w:ind w:left="0"/>
              <w:rPr>
                <w:rFonts w:asciiTheme="minorHAnsi" w:hAnsiTheme="minorHAnsi"/>
                <w:bCs/>
              </w:rPr>
            </w:pPr>
          </w:p>
          <w:p w14:paraId="52AC0938" w14:textId="77777777" w:rsidR="008E1BE5" w:rsidRPr="006913E3" w:rsidRDefault="008E1BE5" w:rsidP="00AB0D4E">
            <w:pPr>
              <w:pStyle w:val="Listeavsnitt10"/>
              <w:ind w:left="360"/>
              <w:rPr>
                <w:rFonts w:asciiTheme="minorHAnsi" w:hAnsiTheme="minorHAnsi"/>
                <w:b/>
                <w:bCs/>
              </w:rPr>
            </w:pPr>
            <w:r w:rsidRPr="007464FC">
              <w:rPr>
                <w:rFonts w:asciiTheme="minorHAnsi" w:hAnsiTheme="minorHAnsi"/>
                <w:bCs/>
              </w:rPr>
              <w:t>Tall for unge arbeidsledige i Modum ligger fortsatt over landsgjennomsnittet. I 201</w:t>
            </w:r>
            <w:r>
              <w:rPr>
                <w:rFonts w:asciiTheme="minorHAnsi" w:hAnsiTheme="minorHAnsi"/>
                <w:bCs/>
              </w:rPr>
              <w:t>8</w:t>
            </w:r>
            <w:r w:rsidRPr="007464FC">
              <w:rPr>
                <w:rFonts w:asciiTheme="minorHAnsi" w:hAnsiTheme="minorHAnsi"/>
                <w:bCs/>
              </w:rPr>
              <w:t xml:space="preserve"> hadde Modum en ungdomsledighet på </w:t>
            </w:r>
            <w:r>
              <w:rPr>
                <w:rFonts w:asciiTheme="minorHAnsi" w:hAnsiTheme="minorHAnsi"/>
                <w:bCs/>
              </w:rPr>
              <w:t>3,2</w:t>
            </w:r>
            <w:r w:rsidRPr="007464FC">
              <w:rPr>
                <w:rFonts w:asciiTheme="minorHAnsi" w:hAnsiTheme="minorHAnsi"/>
                <w:bCs/>
              </w:rPr>
              <w:t xml:space="preserve"> prosent, mens det for landet var </w:t>
            </w:r>
            <w:r>
              <w:rPr>
                <w:rFonts w:asciiTheme="minorHAnsi" w:hAnsiTheme="minorHAnsi"/>
                <w:bCs/>
              </w:rPr>
              <w:t>2,4</w:t>
            </w:r>
            <w:r w:rsidRPr="007464FC">
              <w:rPr>
                <w:rFonts w:asciiTheme="minorHAnsi" w:hAnsiTheme="minorHAnsi"/>
                <w:bCs/>
              </w:rPr>
              <w:t xml:space="preserve"> prosent.</w:t>
            </w:r>
            <w:r w:rsidRPr="007464FC">
              <w:rPr>
                <w:rFonts w:asciiTheme="minorHAnsi" w:hAnsiTheme="minorHAnsi"/>
                <w:bCs/>
              </w:rPr>
              <w:br/>
            </w:r>
            <w:r w:rsidRPr="007464FC">
              <w:rPr>
                <w:rFonts w:asciiTheme="minorHAnsi" w:hAnsiTheme="minorHAnsi"/>
                <w:bCs/>
              </w:rPr>
              <w:br/>
            </w:r>
            <w:r>
              <w:rPr>
                <w:rFonts w:asciiTheme="minorHAnsi" w:hAnsiTheme="minorHAnsi"/>
                <w:bCs/>
                <w:i/>
              </w:rPr>
              <w:t>Mål</w:t>
            </w:r>
            <w:r w:rsidRPr="007464FC">
              <w:rPr>
                <w:rFonts w:asciiTheme="minorHAnsi" w:hAnsiTheme="minorHAnsi"/>
                <w:bCs/>
                <w:i/>
              </w:rPr>
              <w:t>: Andel arbeidsledige under 24 år skal reduseres til landsgjennomsnittet</w:t>
            </w:r>
            <w:r w:rsidRPr="00994A89">
              <w:rPr>
                <w:rFonts w:asciiTheme="minorHAnsi" w:hAnsiTheme="minorHAnsi"/>
                <w:bCs/>
                <w:i/>
                <w:color w:val="4F81BD" w:themeColor="accent1"/>
              </w:rPr>
              <w:t>.</w:t>
            </w:r>
          </w:p>
        </w:tc>
      </w:tr>
    </w:tbl>
    <w:p w14:paraId="3DCE1BB1" w14:textId="77777777" w:rsidR="008C59B7" w:rsidRDefault="008C59B7" w:rsidP="00355E3C"/>
    <w:p w14:paraId="27092F71" w14:textId="77777777" w:rsidR="008E1BE5" w:rsidRDefault="008E1BE5" w:rsidP="00355E3C"/>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9212"/>
      </w:tblGrid>
      <w:tr w:rsidR="009E28A1" w:rsidRPr="00955739" w14:paraId="5CCDCBB3" w14:textId="77777777" w:rsidTr="00594FFA">
        <w:tc>
          <w:tcPr>
            <w:tcW w:w="9212" w:type="dxa"/>
            <w:tcBorders>
              <w:top w:val="single" w:sz="8" w:space="0" w:color="4F81BD"/>
            </w:tcBorders>
            <w:shd w:val="clear" w:color="auto" w:fill="4F81BD"/>
          </w:tcPr>
          <w:p w14:paraId="266DC93C" w14:textId="77777777" w:rsidR="009E28A1" w:rsidRPr="00955739" w:rsidRDefault="009E28A1" w:rsidP="00594FFA">
            <w:pPr>
              <w:pStyle w:val="Listeavsnitt10"/>
              <w:ind w:left="360"/>
              <w:rPr>
                <w:rFonts w:asciiTheme="minorHAnsi" w:hAnsiTheme="minorHAnsi"/>
                <w:b/>
                <w:bCs/>
                <w:color w:val="FFFFFF"/>
                <w:sz w:val="28"/>
                <w:szCs w:val="28"/>
              </w:rPr>
            </w:pPr>
            <w:r w:rsidRPr="00955739">
              <w:rPr>
                <w:rFonts w:asciiTheme="minorHAnsi" w:hAnsiTheme="minorHAnsi"/>
                <w:b/>
                <w:bCs/>
                <w:color w:val="FFFFFF"/>
                <w:sz w:val="28"/>
                <w:szCs w:val="28"/>
              </w:rPr>
              <w:t>Samferdsel og kommunikasjon</w:t>
            </w:r>
          </w:p>
        </w:tc>
      </w:tr>
      <w:tr w:rsidR="009E28A1" w:rsidRPr="00131767" w14:paraId="0C0CE362" w14:textId="77777777" w:rsidTr="00594FFA">
        <w:tc>
          <w:tcPr>
            <w:tcW w:w="9212" w:type="dxa"/>
            <w:tcBorders>
              <w:top w:val="single" w:sz="8" w:space="0" w:color="4F81BD"/>
              <w:bottom w:val="single" w:sz="8" w:space="0" w:color="4F81BD"/>
            </w:tcBorders>
          </w:tcPr>
          <w:p w14:paraId="5E0C881D" w14:textId="77777777" w:rsidR="009E28A1" w:rsidRPr="00131767" w:rsidRDefault="008E1BE5" w:rsidP="00594FFA">
            <w:pPr>
              <w:pStyle w:val="Listeavsnitt10"/>
              <w:ind w:left="360"/>
              <w:rPr>
                <w:rFonts w:asciiTheme="minorHAnsi" w:hAnsiTheme="minorHAnsi" w:cstheme="minorHAnsi"/>
                <w:b/>
                <w:bCs/>
              </w:rPr>
            </w:pPr>
            <w:r>
              <w:rPr>
                <w:rFonts w:asciiTheme="minorHAnsi" w:hAnsiTheme="minorHAnsi" w:cstheme="minorHAnsi"/>
                <w:b/>
              </w:rPr>
              <w:t>A</w:t>
            </w:r>
            <w:r w:rsidR="009E28A1" w:rsidRPr="00131767">
              <w:rPr>
                <w:rFonts w:asciiTheme="minorHAnsi" w:hAnsiTheme="minorHAnsi" w:cstheme="minorHAnsi"/>
                <w:b/>
              </w:rPr>
              <w:t>vkjøring til fylkesvei 287</w:t>
            </w:r>
          </w:p>
          <w:p w14:paraId="21CEA491" w14:textId="77777777" w:rsidR="009E28A1" w:rsidRPr="00131767" w:rsidRDefault="009E28A1" w:rsidP="006B223E">
            <w:pPr>
              <w:pStyle w:val="Listeavsnitt10"/>
              <w:numPr>
                <w:ilvl w:val="0"/>
                <w:numId w:val="22"/>
              </w:numPr>
              <w:rPr>
                <w:rFonts w:asciiTheme="minorHAnsi" w:hAnsiTheme="minorHAnsi" w:cs="Calibri"/>
                <w:bCs/>
              </w:rPr>
            </w:pPr>
            <w:r w:rsidRPr="00131767">
              <w:rPr>
                <w:rFonts w:asciiTheme="minorHAnsi" w:hAnsiTheme="minorHAnsi" w:cs="Calibri"/>
                <w:bCs/>
              </w:rPr>
              <w:t>Kommunedelplan vedtas i 202</w:t>
            </w:r>
            <w:r w:rsidR="006167AB">
              <w:rPr>
                <w:rFonts w:asciiTheme="minorHAnsi" w:hAnsiTheme="minorHAnsi" w:cs="Calibri"/>
                <w:bCs/>
              </w:rPr>
              <w:t>1</w:t>
            </w:r>
          </w:p>
          <w:p w14:paraId="0F8C14F6" w14:textId="77777777" w:rsidR="009E28A1" w:rsidRPr="00131767" w:rsidRDefault="009E28A1" w:rsidP="008E1BE5">
            <w:pPr>
              <w:pStyle w:val="Listeavsnitt10"/>
              <w:rPr>
                <w:rFonts w:asciiTheme="minorHAnsi" w:hAnsiTheme="minorHAnsi" w:cs="Calibri"/>
                <w:bCs/>
              </w:rPr>
            </w:pPr>
          </w:p>
        </w:tc>
      </w:tr>
      <w:tr w:rsidR="009E28A1" w:rsidRPr="00131767" w14:paraId="2692EB28" w14:textId="77777777" w:rsidTr="00594FFA">
        <w:tc>
          <w:tcPr>
            <w:tcW w:w="9212" w:type="dxa"/>
            <w:tcBorders>
              <w:top w:val="single" w:sz="8" w:space="0" w:color="4F81BD"/>
              <w:bottom w:val="single" w:sz="8" w:space="0" w:color="4F81BD"/>
            </w:tcBorders>
          </w:tcPr>
          <w:p w14:paraId="657BDB0D" w14:textId="77777777" w:rsidR="009E28A1" w:rsidRPr="00131767" w:rsidRDefault="009E28A1" w:rsidP="00594FFA">
            <w:pPr>
              <w:pStyle w:val="Listeavsnitt10"/>
              <w:ind w:left="360"/>
              <w:rPr>
                <w:rFonts w:asciiTheme="minorHAnsi" w:hAnsiTheme="minorHAnsi" w:cstheme="minorHAnsi"/>
                <w:b/>
                <w:bCs/>
              </w:rPr>
            </w:pPr>
            <w:r w:rsidRPr="00131767">
              <w:rPr>
                <w:rFonts w:asciiTheme="minorHAnsi" w:hAnsiTheme="minorHAnsi" w:cstheme="minorHAnsi"/>
                <w:b/>
              </w:rPr>
              <w:t>Kryssløsninger riksvei 35</w:t>
            </w:r>
            <w:r w:rsidR="008E1BE5">
              <w:rPr>
                <w:rFonts w:asciiTheme="minorHAnsi" w:hAnsiTheme="minorHAnsi" w:cstheme="minorHAnsi"/>
                <w:b/>
              </w:rPr>
              <w:t>0</w:t>
            </w:r>
            <w:r w:rsidRPr="00131767">
              <w:rPr>
                <w:rFonts w:asciiTheme="minorHAnsi" w:hAnsiTheme="minorHAnsi" w:cstheme="minorHAnsi"/>
                <w:b/>
              </w:rPr>
              <w:t xml:space="preserve"> (</w:t>
            </w:r>
            <w:proofErr w:type="spellStart"/>
            <w:r w:rsidRPr="00131767">
              <w:rPr>
                <w:rFonts w:asciiTheme="minorHAnsi" w:hAnsiTheme="minorHAnsi" w:cstheme="minorHAnsi"/>
                <w:b/>
              </w:rPr>
              <w:t>midtdelerprosjektet</w:t>
            </w:r>
            <w:proofErr w:type="spellEnd"/>
            <w:r w:rsidRPr="00131767">
              <w:rPr>
                <w:rFonts w:asciiTheme="minorHAnsi" w:hAnsiTheme="minorHAnsi" w:cstheme="minorHAnsi"/>
                <w:b/>
              </w:rPr>
              <w:t>)</w:t>
            </w:r>
          </w:p>
          <w:p w14:paraId="5B8F6141" w14:textId="77777777" w:rsidR="009E28A1" w:rsidRPr="00131767" w:rsidRDefault="002858A2" w:rsidP="006B223E">
            <w:pPr>
              <w:pStyle w:val="Listeavsnitt10"/>
              <w:numPr>
                <w:ilvl w:val="0"/>
                <w:numId w:val="22"/>
              </w:numPr>
              <w:rPr>
                <w:rFonts w:asciiTheme="minorHAnsi" w:hAnsiTheme="minorHAnsi" w:cs="Calibri"/>
                <w:bCs/>
              </w:rPr>
            </w:pPr>
            <w:r>
              <w:rPr>
                <w:rFonts w:asciiTheme="minorHAnsi" w:hAnsiTheme="minorHAnsi" w:cs="Calibri"/>
                <w:bCs/>
              </w:rPr>
              <w:t xml:space="preserve">Kryss ved </w:t>
            </w:r>
            <w:proofErr w:type="spellStart"/>
            <w:r>
              <w:rPr>
                <w:rFonts w:asciiTheme="minorHAnsi" w:hAnsiTheme="minorHAnsi" w:cs="Calibri"/>
                <w:bCs/>
              </w:rPr>
              <w:t>Katfos</w:t>
            </w:r>
            <w:r w:rsidR="0057753A">
              <w:rPr>
                <w:rFonts w:asciiTheme="minorHAnsi" w:hAnsiTheme="minorHAnsi" w:cs="Calibri"/>
                <w:bCs/>
              </w:rPr>
              <w:t>s</w:t>
            </w:r>
            <w:proofErr w:type="spellEnd"/>
          </w:p>
        </w:tc>
      </w:tr>
      <w:tr w:rsidR="009E28A1" w:rsidRPr="00131767" w14:paraId="3FF4EF4E" w14:textId="77777777" w:rsidTr="00594FFA">
        <w:tc>
          <w:tcPr>
            <w:tcW w:w="9212" w:type="dxa"/>
            <w:tcBorders>
              <w:top w:val="single" w:sz="8" w:space="0" w:color="4F81BD"/>
              <w:bottom w:val="single" w:sz="8" w:space="0" w:color="4F81BD"/>
            </w:tcBorders>
          </w:tcPr>
          <w:p w14:paraId="6D5430A0" w14:textId="77777777" w:rsidR="009E28A1" w:rsidRPr="00131767" w:rsidRDefault="009E28A1" w:rsidP="00594FFA">
            <w:pPr>
              <w:pStyle w:val="Listeavsnitt10"/>
              <w:ind w:left="360"/>
              <w:rPr>
                <w:rFonts w:asciiTheme="minorHAnsi" w:hAnsiTheme="minorHAnsi" w:cs="Calibri"/>
                <w:b/>
                <w:bCs/>
              </w:rPr>
            </w:pPr>
            <w:r w:rsidRPr="00131767">
              <w:rPr>
                <w:rFonts w:asciiTheme="minorHAnsi" w:hAnsiTheme="minorHAnsi" w:cs="Calibri"/>
                <w:b/>
                <w:bCs/>
              </w:rPr>
              <w:t>Bedre kollektivtransporttilbud med buss og tog</w:t>
            </w:r>
          </w:p>
          <w:p w14:paraId="51DA54D2" w14:textId="77777777" w:rsidR="009E28A1" w:rsidRPr="00131767" w:rsidRDefault="009E28A1" w:rsidP="006B223E">
            <w:pPr>
              <w:pStyle w:val="Listeavsnitt10"/>
              <w:numPr>
                <w:ilvl w:val="0"/>
                <w:numId w:val="23"/>
              </w:numPr>
              <w:rPr>
                <w:rFonts w:asciiTheme="minorHAnsi" w:hAnsiTheme="minorHAnsi" w:cs="Calibri"/>
                <w:bCs/>
              </w:rPr>
            </w:pPr>
            <w:r w:rsidRPr="00131767">
              <w:rPr>
                <w:rFonts w:asciiTheme="minorHAnsi" w:hAnsiTheme="minorHAnsi" w:cs="Calibri"/>
                <w:bCs/>
              </w:rPr>
              <w:t>Flere buss- og togavganger</w:t>
            </w:r>
          </w:p>
        </w:tc>
      </w:tr>
      <w:tr w:rsidR="009E28A1" w:rsidRPr="00131767" w14:paraId="51EC3E1E" w14:textId="77777777" w:rsidTr="00594FFA">
        <w:tc>
          <w:tcPr>
            <w:tcW w:w="9212" w:type="dxa"/>
            <w:tcBorders>
              <w:top w:val="single" w:sz="8" w:space="0" w:color="4F81BD"/>
              <w:bottom w:val="single" w:sz="8" w:space="0" w:color="4F81BD"/>
            </w:tcBorders>
          </w:tcPr>
          <w:p w14:paraId="328D5635" w14:textId="77777777" w:rsidR="009E28A1" w:rsidRPr="00131767" w:rsidRDefault="009E28A1" w:rsidP="00594FFA">
            <w:pPr>
              <w:pStyle w:val="Listeavsnitt10"/>
              <w:ind w:left="360"/>
              <w:rPr>
                <w:rFonts w:asciiTheme="minorHAnsi" w:hAnsiTheme="minorHAnsi" w:cs="Calibri"/>
                <w:b/>
                <w:bCs/>
              </w:rPr>
            </w:pPr>
            <w:r w:rsidRPr="00131767">
              <w:rPr>
                <w:rFonts w:asciiTheme="minorHAnsi" w:hAnsiTheme="minorHAnsi" w:cs="Calibri"/>
                <w:b/>
                <w:bCs/>
              </w:rPr>
              <w:t>Økt gang/sykkelbruk</w:t>
            </w:r>
          </w:p>
          <w:p w14:paraId="7331050B" w14:textId="77777777" w:rsidR="009E28A1" w:rsidRPr="00131767" w:rsidRDefault="009E28A1" w:rsidP="00594FFA">
            <w:pPr>
              <w:pStyle w:val="Listeavsnitt10"/>
              <w:ind w:left="360"/>
              <w:rPr>
                <w:rFonts w:asciiTheme="minorHAnsi" w:hAnsiTheme="minorHAnsi" w:cs="Calibri"/>
                <w:bCs/>
              </w:rPr>
            </w:pPr>
            <w:r w:rsidRPr="00131767">
              <w:rPr>
                <w:rFonts w:asciiTheme="minorHAnsi" w:hAnsiTheme="minorHAnsi" w:cs="Calibri"/>
                <w:bCs/>
              </w:rPr>
              <w:t>I tråd med målsettingene i sykkelbygdavtalen:</w:t>
            </w:r>
          </w:p>
          <w:p w14:paraId="3A9B7660" w14:textId="77777777" w:rsidR="009E28A1" w:rsidRPr="00131767" w:rsidRDefault="009E28A1" w:rsidP="006B223E">
            <w:pPr>
              <w:pStyle w:val="Listeavsnitt10"/>
              <w:numPr>
                <w:ilvl w:val="0"/>
                <w:numId w:val="23"/>
              </w:numPr>
              <w:rPr>
                <w:rFonts w:asciiTheme="minorHAnsi" w:hAnsiTheme="minorHAnsi" w:cs="Calibri"/>
                <w:bCs/>
              </w:rPr>
            </w:pPr>
            <w:r w:rsidRPr="00131767">
              <w:rPr>
                <w:rFonts w:asciiTheme="minorHAnsi" w:hAnsiTheme="minorHAnsi" w:cs="Calibri"/>
                <w:bCs/>
              </w:rPr>
              <w:t xml:space="preserve">Sykkelbruken i Modum skal være 3 </w:t>
            </w:r>
            <w:r w:rsidR="00683405">
              <w:rPr>
                <w:rFonts w:asciiTheme="minorHAnsi" w:hAnsiTheme="minorHAnsi" w:cs="Calibri"/>
                <w:bCs/>
              </w:rPr>
              <w:t>%</w:t>
            </w:r>
            <w:r w:rsidRPr="00131767">
              <w:rPr>
                <w:rFonts w:asciiTheme="minorHAnsi" w:hAnsiTheme="minorHAnsi" w:cs="Calibri"/>
                <w:bCs/>
              </w:rPr>
              <w:t xml:space="preserve"> innen 2022 i og mellom tettstedene Åmot, Geithus og Vikersund</w:t>
            </w:r>
            <w:r w:rsidR="006167AB">
              <w:rPr>
                <w:rFonts w:asciiTheme="minorHAnsi" w:hAnsiTheme="minorHAnsi" w:cs="Calibri"/>
                <w:bCs/>
              </w:rPr>
              <w:t>.</w:t>
            </w:r>
          </w:p>
          <w:p w14:paraId="7919129E" w14:textId="77777777" w:rsidR="009E28A1" w:rsidRPr="00131767" w:rsidRDefault="009E28A1" w:rsidP="006B223E">
            <w:pPr>
              <w:pStyle w:val="Listeavsnitt10"/>
              <w:numPr>
                <w:ilvl w:val="0"/>
                <w:numId w:val="23"/>
              </w:numPr>
              <w:rPr>
                <w:rFonts w:asciiTheme="minorHAnsi" w:hAnsiTheme="minorHAnsi" w:cs="Calibri"/>
                <w:bCs/>
              </w:rPr>
            </w:pPr>
            <w:r w:rsidRPr="00131767">
              <w:rPr>
                <w:rFonts w:asciiTheme="minorHAnsi" w:hAnsiTheme="minorHAnsi" w:cs="Calibri"/>
                <w:bCs/>
              </w:rPr>
              <w:t xml:space="preserve">Samlet gang- og sykkelandel på 18 </w:t>
            </w:r>
            <w:r w:rsidR="002858A2">
              <w:rPr>
                <w:rFonts w:asciiTheme="minorHAnsi" w:hAnsiTheme="minorHAnsi" w:cs="Calibri"/>
                <w:bCs/>
              </w:rPr>
              <w:t>%</w:t>
            </w:r>
            <w:r w:rsidRPr="00131767">
              <w:rPr>
                <w:rFonts w:asciiTheme="minorHAnsi" w:hAnsiTheme="minorHAnsi" w:cs="Calibri"/>
                <w:bCs/>
              </w:rPr>
              <w:t xml:space="preserve"> innen 2022.</w:t>
            </w:r>
          </w:p>
        </w:tc>
      </w:tr>
    </w:tbl>
    <w:p w14:paraId="6F17F583" w14:textId="77777777" w:rsidR="008C59B7" w:rsidRDefault="008C59B7" w:rsidP="00355E3C"/>
    <w:p w14:paraId="0532A305" w14:textId="77777777" w:rsidR="006C4522" w:rsidRDefault="006C4522" w:rsidP="00355E3C"/>
    <w:tbl>
      <w:tblPr>
        <w:tblW w:w="0" w:type="auto"/>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9212"/>
      </w:tblGrid>
      <w:tr w:rsidR="008E1BE5" w:rsidRPr="006913E3" w14:paraId="04143AAE" w14:textId="77777777" w:rsidTr="00AB0D4E">
        <w:trPr>
          <w:trHeight w:val="557"/>
        </w:trPr>
        <w:tc>
          <w:tcPr>
            <w:tcW w:w="9212" w:type="dxa"/>
            <w:tcBorders>
              <w:top w:val="single" w:sz="8" w:space="0" w:color="4F81BD"/>
              <w:bottom w:val="single" w:sz="8" w:space="0" w:color="4F81BD"/>
            </w:tcBorders>
            <w:shd w:val="clear" w:color="auto" w:fill="4F81BD"/>
            <w:vAlign w:val="bottom"/>
          </w:tcPr>
          <w:p w14:paraId="02A4B72F" w14:textId="77777777" w:rsidR="008E1BE5" w:rsidRPr="006913E3" w:rsidRDefault="008E1BE5" w:rsidP="00AB0D4E">
            <w:pPr>
              <w:pStyle w:val="Listeavsnitt10"/>
              <w:ind w:left="360"/>
              <w:rPr>
                <w:rFonts w:asciiTheme="minorHAnsi" w:hAnsiTheme="minorHAnsi"/>
                <w:b/>
                <w:bCs/>
                <w:color w:val="FFFFFF"/>
                <w:sz w:val="28"/>
                <w:szCs w:val="28"/>
              </w:rPr>
            </w:pPr>
            <w:r w:rsidRPr="006913E3">
              <w:rPr>
                <w:rFonts w:asciiTheme="minorHAnsi" w:hAnsiTheme="minorHAnsi"/>
                <w:b/>
                <w:bCs/>
                <w:color w:val="FFFFFF"/>
                <w:sz w:val="28"/>
                <w:szCs w:val="28"/>
              </w:rPr>
              <w:t>Attraktivitet og omdømme</w:t>
            </w:r>
          </w:p>
        </w:tc>
      </w:tr>
      <w:tr w:rsidR="008E1BE5" w:rsidRPr="006913E3" w14:paraId="69283849" w14:textId="77777777" w:rsidTr="00AB0D4E">
        <w:tc>
          <w:tcPr>
            <w:tcW w:w="9212" w:type="dxa"/>
            <w:tcBorders>
              <w:top w:val="single" w:sz="8" w:space="0" w:color="4F81BD"/>
              <w:bottom w:val="single" w:sz="8" w:space="0" w:color="4F81BD"/>
            </w:tcBorders>
          </w:tcPr>
          <w:p w14:paraId="171BC5F6" w14:textId="77777777" w:rsidR="008E1BE5" w:rsidRPr="00840C8A" w:rsidRDefault="008E1BE5" w:rsidP="00AB0D4E">
            <w:pPr>
              <w:pStyle w:val="Listeavsnitt10"/>
              <w:ind w:left="360"/>
              <w:rPr>
                <w:rFonts w:asciiTheme="minorHAnsi" w:hAnsiTheme="minorHAnsi"/>
                <w:b/>
                <w:bCs/>
              </w:rPr>
            </w:pPr>
          </w:p>
          <w:p w14:paraId="1F8620F0" w14:textId="77777777" w:rsidR="008E1BE5" w:rsidRPr="007464FC" w:rsidRDefault="008E1BE5" w:rsidP="00AB0D4E">
            <w:pPr>
              <w:pStyle w:val="Listeavsnitt10"/>
              <w:ind w:left="360"/>
              <w:rPr>
                <w:rFonts w:asciiTheme="minorHAnsi" w:hAnsiTheme="minorHAnsi"/>
                <w:b/>
                <w:bCs/>
              </w:rPr>
            </w:pPr>
            <w:r w:rsidRPr="007464FC">
              <w:rPr>
                <w:rFonts w:asciiTheme="minorHAnsi" w:hAnsiTheme="minorHAnsi"/>
                <w:b/>
                <w:bCs/>
              </w:rPr>
              <w:t>Sysselsetting</w:t>
            </w:r>
          </w:p>
          <w:tbl>
            <w:tblPr>
              <w:tblW w:w="84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1524"/>
              <w:gridCol w:w="1524"/>
              <w:gridCol w:w="1524"/>
              <w:gridCol w:w="1524"/>
            </w:tblGrid>
            <w:tr w:rsidR="008E1BE5" w:rsidRPr="007464FC" w14:paraId="46FB2CEE" w14:textId="77777777" w:rsidTr="00AB0D4E">
              <w:trPr>
                <w:trHeight w:hRule="exact" w:val="354"/>
              </w:trPr>
              <w:tc>
                <w:tcPr>
                  <w:tcW w:w="2350" w:type="dxa"/>
                  <w:shd w:val="clear" w:color="auto" w:fill="auto"/>
                </w:tcPr>
                <w:p w14:paraId="77AA52B7" w14:textId="77777777" w:rsidR="008E1BE5" w:rsidRPr="007464FC" w:rsidRDefault="008E1BE5" w:rsidP="00AB0D4E">
                  <w:pPr>
                    <w:pStyle w:val="Listeavsnitt10"/>
                    <w:spacing w:after="0" w:line="240" w:lineRule="auto"/>
                    <w:ind w:left="0"/>
                    <w:rPr>
                      <w:rFonts w:asciiTheme="minorHAnsi" w:hAnsiTheme="minorHAnsi"/>
                      <w:b/>
                      <w:bCs/>
                    </w:rPr>
                  </w:pPr>
                  <w:r w:rsidRPr="007464FC">
                    <w:rPr>
                      <w:rFonts w:asciiTheme="minorHAnsi" w:hAnsiTheme="minorHAnsi"/>
                      <w:bCs/>
                    </w:rPr>
                    <w:t>Sysselsatte med</w:t>
                  </w:r>
                </w:p>
              </w:tc>
              <w:tc>
                <w:tcPr>
                  <w:tcW w:w="1524" w:type="dxa"/>
                </w:tcPr>
                <w:p w14:paraId="5C342F87" w14:textId="77777777" w:rsidR="008E1BE5" w:rsidRPr="007464FC" w:rsidRDefault="008E1BE5" w:rsidP="00AB0D4E">
                  <w:pPr>
                    <w:pStyle w:val="Listeavsnitt10"/>
                    <w:spacing w:after="0" w:line="240" w:lineRule="auto"/>
                    <w:ind w:left="0"/>
                    <w:jc w:val="center"/>
                    <w:rPr>
                      <w:rFonts w:asciiTheme="minorHAnsi" w:hAnsiTheme="minorHAnsi"/>
                      <w:b/>
                      <w:bCs/>
                    </w:rPr>
                  </w:pPr>
                  <w:r w:rsidRPr="007464FC">
                    <w:rPr>
                      <w:rFonts w:asciiTheme="minorHAnsi" w:hAnsiTheme="minorHAnsi"/>
                      <w:b/>
                      <w:bCs/>
                    </w:rPr>
                    <w:t>2016</w:t>
                  </w:r>
                </w:p>
              </w:tc>
              <w:tc>
                <w:tcPr>
                  <w:tcW w:w="1524" w:type="dxa"/>
                </w:tcPr>
                <w:p w14:paraId="591025A2" w14:textId="77777777" w:rsidR="008E1BE5" w:rsidRPr="007464FC" w:rsidRDefault="008E1BE5" w:rsidP="00AB0D4E">
                  <w:pPr>
                    <w:pStyle w:val="Listeavsnitt10"/>
                    <w:spacing w:after="0" w:line="240" w:lineRule="auto"/>
                    <w:ind w:left="0"/>
                    <w:jc w:val="center"/>
                    <w:rPr>
                      <w:rFonts w:asciiTheme="minorHAnsi" w:hAnsiTheme="minorHAnsi"/>
                      <w:b/>
                      <w:bCs/>
                    </w:rPr>
                  </w:pPr>
                  <w:r w:rsidRPr="007464FC">
                    <w:rPr>
                      <w:rFonts w:asciiTheme="minorHAnsi" w:hAnsiTheme="minorHAnsi"/>
                      <w:b/>
                      <w:bCs/>
                    </w:rPr>
                    <w:t>2017</w:t>
                  </w:r>
                </w:p>
              </w:tc>
              <w:tc>
                <w:tcPr>
                  <w:tcW w:w="1524" w:type="dxa"/>
                </w:tcPr>
                <w:p w14:paraId="5B809EA7" w14:textId="77777777" w:rsidR="008E1BE5" w:rsidRPr="007464FC" w:rsidRDefault="008E1BE5" w:rsidP="00AB0D4E">
                  <w:pPr>
                    <w:pStyle w:val="Listeavsnitt10"/>
                    <w:spacing w:after="0" w:line="240" w:lineRule="auto"/>
                    <w:ind w:left="0"/>
                    <w:jc w:val="center"/>
                    <w:rPr>
                      <w:rFonts w:asciiTheme="minorHAnsi" w:hAnsiTheme="minorHAnsi"/>
                      <w:b/>
                      <w:bCs/>
                    </w:rPr>
                  </w:pPr>
                  <w:r>
                    <w:rPr>
                      <w:rFonts w:asciiTheme="minorHAnsi" w:hAnsiTheme="minorHAnsi"/>
                      <w:b/>
                      <w:bCs/>
                    </w:rPr>
                    <w:t>2018</w:t>
                  </w:r>
                </w:p>
              </w:tc>
              <w:tc>
                <w:tcPr>
                  <w:tcW w:w="1524" w:type="dxa"/>
                </w:tcPr>
                <w:p w14:paraId="70534E99" w14:textId="77777777" w:rsidR="008E1BE5" w:rsidRPr="007464FC" w:rsidRDefault="008E1BE5" w:rsidP="00AB0D4E">
                  <w:pPr>
                    <w:pStyle w:val="Listeavsnitt10"/>
                    <w:spacing w:after="0" w:line="240" w:lineRule="auto"/>
                    <w:ind w:left="0"/>
                    <w:jc w:val="center"/>
                    <w:rPr>
                      <w:rFonts w:asciiTheme="minorHAnsi" w:hAnsiTheme="minorHAnsi"/>
                      <w:b/>
                      <w:bCs/>
                    </w:rPr>
                  </w:pPr>
                  <w:r>
                    <w:rPr>
                      <w:rFonts w:asciiTheme="minorHAnsi" w:hAnsiTheme="minorHAnsi"/>
                      <w:b/>
                      <w:bCs/>
                    </w:rPr>
                    <w:t>2019</w:t>
                  </w:r>
                </w:p>
              </w:tc>
            </w:tr>
            <w:tr w:rsidR="008E1BE5" w:rsidRPr="007464FC" w14:paraId="11F08D95" w14:textId="77777777" w:rsidTr="00AB0D4E">
              <w:trPr>
                <w:trHeight w:hRule="exact" w:val="354"/>
              </w:trPr>
              <w:tc>
                <w:tcPr>
                  <w:tcW w:w="2350" w:type="dxa"/>
                  <w:shd w:val="clear" w:color="auto" w:fill="auto"/>
                </w:tcPr>
                <w:p w14:paraId="2CF78F49" w14:textId="77777777" w:rsidR="008E1BE5" w:rsidRPr="007464FC" w:rsidRDefault="008E1BE5" w:rsidP="00AB0D4E">
                  <w:pPr>
                    <w:pStyle w:val="Listeavsnitt10"/>
                    <w:spacing w:after="0" w:line="240" w:lineRule="auto"/>
                    <w:ind w:left="0"/>
                    <w:rPr>
                      <w:rFonts w:asciiTheme="minorHAnsi" w:hAnsiTheme="minorHAnsi"/>
                      <w:bCs/>
                    </w:rPr>
                  </w:pPr>
                  <w:r w:rsidRPr="007464FC">
                    <w:rPr>
                      <w:rFonts w:asciiTheme="minorHAnsi" w:hAnsiTheme="minorHAnsi"/>
                      <w:bCs/>
                    </w:rPr>
                    <w:t>-bosted i Modum</w:t>
                  </w:r>
                </w:p>
              </w:tc>
              <w:tc>
                <w:tcPr>
                  <w:tcW w:w="1524" w:type="dxa"/>
                </w:tcPr>
                <w:p w14:paraId="3040C1C8" w14:textId="77777777" w:rsidR="008E1BE5" w:rsidRPr="007464FC" w:rsidRDefault="008E1BE5" w:rsidP="00AB0D4E">
                  <w:pPr>
                    <w:pStyle w:val="Listeavsnitt10"/>
                    <w:spacing w:after="0" w:line="240" w:lineRule="auto"/>
                    <w:ind w:left="0"/>
                    <w:jc w:val="center"/>
                    <w:rPr>
                      <w:rFonts w:asciiTheme="minorHAnsi" w:hAnsiTheme="minorHAnsi"/>
                      <w:bCs/>
                    </w:rPr>
                  </w:pPr>
                  <w:r w:rsidRPr="007464FC">
                    <w:rPr>
                      <w:rFonts w:asciiTheme="minorHAnsi" w:hAnsiTheme="minorHAnsi"/>
                      <w:bCs/>
                    </w:rPr>
                    <w:t>660</w:t>
                  </w:r>
                  <w:r>
                    <w:rPr>
                      <w:rFonts w:asciiTheme="minorHAnsi" w:hAnsiTheme="minorHAnsi"/>
                      <w:bCs/>
                    </w:rPr>
                    <w:t>3</w:t>
                  </w:r>
                </w:p>
              </w:tc>
              <w:tc>
                <w:tcPr>
                  <w:tcW w:w="1524" w:type="dxa"/>
                </w:tcPr>
                <w:p w14:paraId="3F56DC77" w14:textId="77777777" w:rsidR="008E1BE5" w:rsidRPr="007464FC" w:rsidRDefault="008E1BE5" w:rsidP="00AB0D4E">
                  <w:pPr>
                    <w:pStyle w:val="Listeavsnitt10"/>
                    <w:spacing w:after="0" w:line="240" w:lineRule="auto"/>
                    <w:ind w:left="0"/>
                    <w:jc w:val="center"/>
                    <w:rPr>
                      <w:rFonts w:asciiTheme="minorHAnsi" w:hAnsiTheme="minorHAnsi"/>
                      <w:bCs/>
                    </w:rPr>
                  </w:pPr>
                  <w:r w:rsidRPr="007464FC">
                    <w:rPr>
                      <w:rFonts w:asciiTheme="minorHAnsi" w:hAnsiTheme="minorHAnsi"/>
                      <w:bCs/>
                    </w:rPr>
                    <w:t>6675</w:t>
                  </w:r>
                </w:p>
              </w:tc>
              <w:tc>
                <w:tcPr>
                  <w:tcW w:w="1524" w:type="dxa"/>
                </w:tcPr>
                <w:p w14:paraId="02548DA9" w14:textId="77777777" w:rsidR="008E1BE5" w:rsidRPr="007464FC" w:rsidRDefault="008E1BE5" w:rsidP="00AB0D4E">
                  <w:pPr>
                    <w:pStyle w:val="Listeavsnitt10"/>
                    <w:spacing w:after="0" w:line="240" w:lineRule="auto"/>
                    <w:ind w:left="0"/>
                    <w:jc w:val="center"/>
                    <w:rPr>
                      <w:rFonts w:asciiTheme="minorHAnsi" w:hAnsiTheme="minorHAnsi"/>
                      <w:bCs/>
                    </w:rPr>
                  </w:pPr>
                  <w:r>
                    <w:rPr>
                      <w:rFonts w:asciiTheme="minorHAnsi" w:hAnsiTheme="minorHAnsi"/>
                      <w:bCs/>
                    </w:rPr>
                    <w:t>6827</w:t>
                  </w:r>
                </w:p>
              </w:tc>
              <w:tc>
                <w:tcPr>
                  <w:tcW w:w="1524" w:type="dxa"/>
                </w:tcPr>
                <w:p w14:paraId="00CB4A5D" w14:textId="77777777" w:rsidR="008E1BE5" w:rsidRPr="007464FC" w:rsidRDefault="008E1BE5" w:rsidP="00AB0D4E">
                  <w:pPr>
                    <w:pStyle w:val="Listeavsnitt10"/>
                    <w:spacing w:after="0" w:line="240" w:lineRule="auto"/>
                    <w:ind w:left="0"/>
                    <w:jc w:val="center"/>
                    <w:rPr>
                      <w:rFonts w:asciiTheme="minorHAnsi" w:hAnsiTheme="minorHAnsi"/>
                      <w:bCs/>
                    </w:rPr>
                  </w:pPr>
                  <w:r>
                    <w:rPr>
                      <w:rFonts w:asciiTheme="minorHAnsi" w:hAnsiTheme="minorHAnsi"/>
                      <w:bCs/>
                    </w:rPr>
                    <w:t>6926</w:t>
                  </w:r>
                </w:p>
              </w:tc>
            </w:tr>
            <w:tr w:rsidR="008E1BE5" w:rsidRPr="007464FC" w14:paraId="2C4CA38D" w14:textId="77777777" w:rsidTr="00AB0D4E">
              <w:trPr>
                <w:trHeight w:hRule="exact" w:val="354"/>
              </w:trPr>
              <w:tc>
                <w:tcPr>
                  <w:tcW w:w="2350" w:type="dxa"/>
                  <w:shd w:val="clear" w:color="auto" w:fill="auto"/>
                </w:tcPr>
                <w:p w14:paraId="547455A7" w14:textId="77777777" w:rsidR="008E1BE5" w:rsidRPr="007464FC" w:rsidRDefault="008E1BE5" w:rsidP="00AB0D4E">
                  <w:pPr>
                    <w:pStyle w:val="Listeavsnitt10"/>
                    <w:spacing w:after="0" w:line="240" w:lineRule="auto"/>
                    <w:ind w:left="0"/>
                    <w:rPr>
                      <w:rFonts w:asciiTheme="minorHAnsi" w:hAnsiTheme="minorHAnsi"/>
                      <w:bCs/>
                    </w:rPr>
                  </w:pPr>
                  <w:r w:rsidRPr="007464FC">
                    <w:rPr>
                      <w:rFonts w:asciiTheme="minorHAnsi" w:hAnsiTheme="minorHAnsi"/>
                      <w:bCs/>
                    </w:rPr>
                    <w:t>-arbeidssted i Modum</w:t>
                  </w:r>
                </w:p>
              </w:tc>
              <w:tc>
                <w:tcPr>
                  <w:tcW w:w="1524" w:type="dxa"/>
                </w:tcPr>
                <w:p w14:paraId="0E06CE28" w14:textId="77777777" w:rsidR="008E1BE5" w:rsidRPr="007464FC" w:rsidRDefault="008E1BE5" w:rsidP="00AB0D4E">
                  <w:pPr>
                    <w:pStyle w:val="Listeavsnitt10"/>
                    <w:spacing w:after="0" w:line="240" w:lineRule="auto"/>
                    <w:ind w:left="0"/>
                    <w:jc w:val="center"/>
                    <w:rPr>
                      <w:rFonts w:asciiTheme="minorHAnsi" w:hAnsiTheme="minorHAnsi"/>
                      <w:bCs/>
                    </w:rPr>
                  </w:pPr>
                  <w:r w:rsidRPr="007464FC">
                    <w:rPr>
                      <w:rFonts w:asciiTheme="minorHAnsi" w:hAnsiTheme="minorHAnsi"/>
                      <w:bCs/>
                    </w:rPr>
                    <w:t>53</w:t>
                  </w:r>
                  <w:r>
                    <w:rPr>
                      <w:rFonts w:asciiTheme="minorHAnsi" w:hAnsiTheme="minorHAnsi"/>
                      <w:bCs/>
                    </w:rPr>
                    <w:t>51</w:t>
                  </w:r>
                </w:p>
              </w:tc>
              <w:tc>
                <w:tcPr>
                  <w:tcW w:w="1524" w:type="dxa"/>
                </w:tcPr>
                <w:p w14:paraId="361F7C18" w14:textId="77777777" w:rsidR="008E1BE5" w:rsidRPr="007464FC" w:rsidRDefault="008E1BE5" w:rsidP="00AB0D4E">
                  <w:pPr>
                    <w:pStyle w:val="Listeavsnitt10"/>
                    <w:spacing w:after="0" w:line="240" w:lineRule="auto"/>
                    <w:ind w:left="0"/>
                    <w:jc w:val="center"/>
                    <w:rPr>
                      <w:rFonts w:asciiTheme="minorHAnsi" w:hAnsiTheme="minorHAnsi"/>
                      <w:bCs/>
                    </w:rPr>
                  </w:pPr>
                  <w:r w:rsidRPr="007464FC">
                    <w:rPr>
                      <w:rFonts w:asciiTheme="minorHAnsi" w:hAnsiTheme="minorHAnsi"/>
                      <w:bCs/>
                    </w:rPr>
                    <w:t>557</w:t>
                  </w:r>
                  <w:r>
                    <w:rPr>
                      <w:rFonts w:asciiTheme="minorHAnsi" w:hAnsiTheme="minorHAnsi"/>
                      <w:bCs/>
                    </w:rPr>
                    <w:t>6</w:t>
                  </w:r>
                </w:p>
              </w:tc>
              <w:tc>
                <w:tcPr>
                  <w:tcW w:w="1524" w:type="dxa"/>
                </w:tcPr>
                <w:p w14:paraId="70E87AF5" w14:textId="77777777" w:rsidR="008E1BE5" w:rsidRPr="007464FC" w:rsidRDefault="008E1BE5" w:rsidP="00AB0D4E">
                  <w:pPr>
                    <w:pStyle w:val="Listeavsnitt10"/>
                    <w:spacing w:after="0" w:line="240" w:lineRule="auto"/>
                    <w:ind w:left="0"/>
                    <w:jc w:val="center"/>
                    <w:rPr>
                      <w:rFonts w:asciiTheme="minorHAnsi" w:hAnsiTheme="minorHAnsi"/>
                      <w:bCs/>
                    </w:rPr>
                  </w:pPr>
                  <w:r>
                    <w:rPr>
                      <w:rFonts w:asciiTheme="minorHAnsi" w:hAnsiTheme="minorHAnsi"/>
                      <w:bCs/>
                    </w:rPr>
                    <w:t>5736</w:t>
                  </w:r>
                </w:p>
              </w:tc>
              <w:tc>
                <w:tcPr>
                  <w:tcW w:w="1524" w:type="dxa"/>
                </w:tcPr>
                <w:p w14:paraId="21C20BD5" w14:textId="77777777" w:rsidR="008E1BE5" w:rsidRPr="007464FC" w:rsidRDefault="008E1BE5" w:rsidP="00AB0D4E">
                  <w:pPr>
                    <w:pStyle w:val="Listeavsnitt10"/>
                    <w:spacing w:after="0" w:line="240" w:lineRule="auto"/>
                    <w:ind w:left="0"/>
                    <w:jc w:val="center"/>
                    <w:rPr>
                      <w:rFonts w:asciiTheme="minorHAnsi" w:hAnsiTheme="minorHAnsi"/>
                      <w:bCs/>
                    </w:rPr>
                  </w:pPr>
                  <w:r>
                    <w:rPr>
                      <w:rFonts w:asciiTheme="minorHAnsi" w:hAnsiTheme="minorHAnsi"/>
                      <w:bCs/>
                    </w:rPr>
                    <w:t>5913</w:t>
                  </w:r>
                </w:p>
              </w:tc>
            </w:tr>
          </w:tbl>
          <w:p w14:paraId="132B2268" w14:textId="77777777" w:rsidR="008E1BE5" w:rsidRPr="007464FC" w:rsidRDefault="008E1BE5" w:rsidP="00AB0D4E">
            <w:pPr>
              <w:pStyle w:val="Listeavsnitt10"/>
              <w:ind w:left="360"/>
              <w:rPr>
                <w:rFonts w:asciiTheme="minorHAnsi" w:hAnsiTheme="minorHAnsi"/>
                <w:bCs/>
                <w:i/>
              </w:rPr>
            </w:pPr>
            <w:r w:rsidRPr="007464FC">
              <w:rPr>
                <w:rFonts w:asciiTheme="minorHAnsi" w:hAnsiTheme="minorHAnsi"/>
                <w:bCs/>
                <w:i/>
              </w:rPr>
              <w:br/>
              <w:t xml:space="preserve">Mål: </w:t>
            </w:r>
            <w:r w:rsidRPr="007464FC">
              <w:rPr>
                <w:rFonts w:asciiTheme="minorHAnsi" w:hAnsiTheme="minorHAnsi"/>
                <w:bCs/>
                <w:i/>
              </w:rPr>
              <w:br/>
              <w:t xml:space="preserve">Økt antall sysselsatte med bosted i Modum. </w:t>
            </w:r>
          </w:p>
          <w:p w14:paraId="78D39C83" w14:textId="77777777" w:rsidR="008E1BE5" w:rsidRPr="00840C8A" w:rsidRDefault="008E1BE5" w:rsidP="00AB0D4E">
            <w:pPr>
              <w:pStyle w:val="Listeavsnitt10"/>
              <w:ind w:left="360"/>
              <w:rPr>
                <w:rFonts w:asciiTheme="minorHAnsi" w:hAnsiTheme="minorHAnsi"/>
                <w:b/>
                <w:bCs/>
                <w:i/>
              </w:rPr>
            </w:pPr>
            <w:r w:rsidRPr="007464FC">
              <w:rPr>
                <w:rFonts w:asciiTheme="minorHAnsi" w:hAnsiTheme="minorHAnsi"/>
                <w:bCs/>
                <w:i/>
              </w:rPr>
              <w:t>Økt antall sysselsatte med arbeidssted i Modum.</w:t>
            </w:r>
          </w:p>
        </w:tc>
      </w:tr>
      <w:tr w:rsidR="008E1BE5" w:rsidRPr="006913E3" w14:paraId="50806E5F" w14:textId="77777777" w:rsidTr="00AB0D4E">
        <w:tc>
          <w:tcPr>
            <w:tcW w:w="9212" w:type="dxa"/>
            <w:tcBorders>
              <w:top w:val="single" w:sz="8" w:space="0" w:color="4F81BD"/>
              <w:bottom w:val="single" w:sz="8" w:space="0" w:color="4F81BD"/>
            </w:tcBorders>
          </w:tcPr>
          <w:p w14:paraId="47043B89" w14:textId="77777777" w:rsidR="008E1BE5" w:rsidRDefault="008E1BE5" w:rsidP="00AB0D4E">
            <w:pPr>
              <w:pStyle w:val="Listeavsnitt10"/>
              <w:ind w:left="360"/>
              <w:rPr>
                <w:rFonts w:asciiTheme="minorHAnsi" w:hAnsiTheme="minorHAnsi"/>
                <w:b/>
                <w:bCs/>
              </w:rPr>
            </w:pPr>
            <w:r w:rsidRPr="00EA7983">
              <w:rPr>
                <w:rFonts w:asciiTheme="minorHAnsi" w:hAnsiTheme="minorHAnsi"/>
                <w:b/>
                <w:bCs/>
              </w:rPr>
              <w:t>Bredbånd</w:t>
            </w:r>
          </w:p>
          <w:p w14:paraId="086CC9A5" w14:textId="77777777" w:rsidR="008E1BE5" w:rsidRPr="009F5BCB" w:rsidRDefault="008E1BE5" w:rsidP="00AB0D4E">
            <w:pPr>
              <w:pStyle w:val="Listeavsnitt10"/>
              <w:ind w:left="360"/>
              <w:rPr>
                <w:rFonts w:asciiTheme="minorHAnsi" w:hAnsiTheme="minorHAnsi"/>
                <w:b/>
                <w:bCs/>
                <w:i/>
              </w:rPr>
            </w:pPr>
            <w:r>
              <w:t xml:space="preserve">I følge </w:t>
            </w:r>
            <w:proofErr w:type="spellStart"/>
            <w:r>
              <w:t>Nkoms</w:t>
            </w:r>
            <w:proofErr w:type="spellEnd"/>
            <w:r>
              <w:t xml:space="preserve"> dekningsoversikt for </w:t>
            </w:r>
            <w:r w:rsidRPr="00BA1816">
              <w:t xml:space="preserve">2017, hadde 82 % </w:t>
            </w:r>
            <w:r>
              <w:t>tilbud om hastighet over 100 Mbit/s i Modum.</w:t>
            </w:r>
            <w:r>
              <w:br/>
            </w:r>
            <w:r>
              <w:br/>
            </w:r>
            <w:r w:rsidRPr="001C4359">
              <w:rPr>
                <w:i/>
              </w:rPr>
              <w:t>Mål:</w:t>
            </w:r>
            <w:r>
              <w:rPr>
                <w:i/>
              </w:rPr>
              <w:t xml:space="preserve"> </w:t>
            </w:r>
            <w:r w:rsidRPr="001C4359">
              <w:rPr>
                <w:rFonts w:asciiTheme="minorHAnsi" w:hAnsiTheme="minorHAnsi"/>
                <w:bCs/>
                <w:i/>
              </w:rPr>
              <w:t>95 % bredbåndsdekning innen utgangen av 2023</w:t>
            </w:r>
          </w:p>
        </w:tc>
      </w:tr>
    </w:tbl>
    <w:p w14:paraId="6A170B86" w14:textId="77777777" w:rsidR="009E28A1" w:rsidRDefault="009E28A1" w:rsidP="00355E3C"/>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9052"/>
      </w:tblGrid>
      <w:tr w:rsidR="008E1BE5" w:rsidRPr="006913E3" w14:paraId="622B24BD" w14:textId="77777777" w:rsidTr="00AB0D4E">
        <w:tc>
          <w:tcPr>
            <w:tcW w:w="9052" w:type="dxa"/>
            <w:tcBorders>
              <w:top w:val="single" w:sz="8" w:space="0" w:color="4F81BD"/>
            </w:tcBorders>
            <w:shd w:val="clear" w:color="auto" w:fill="4F81BD"/>
          </w:tcPr>
          <w:p w14:paraId="11220BCB" w14:textId="77777777" w:rsidR="008E1BE5" w:rsidRPr="006913E3" w:rsidRDefault="008E1BE5" w:rsidP="00AB0D4E">
            <w:pPr>
              <w:pStyle w:val="Listeavsnitt10"/>
              <w:ind w:left="360"/>
              <w:rPr>
                <w:rFonts w:asciiTheme="minorHAnsi" w:hAnsiTheme="minorHAnsi"/>
                <w:b/>
                <w:bCs/>
                <w:color w:val="FFFFFF"/>
                <w:sz w:val="28"/>
                <w:szCs w:val="28"/>
              </w:rPr>
            </w:pPr>
            <w:r w:rsidRPr="006913E3">
              <w:rPr>
                <w:rFonts w:asciiTheme="minorHAnsi" w:hAnsiTheme="minorHAnsi"/>
                <w:b/>
                <w:bCs/>
                <w:color w:val="FFFFFF"/>
                <w:sz w:val="28"/>
                <w:szCs w:val="28"/>
              </w:rPr>
              <w:t>Økonomisk handlingsrom</w:t>
            </w:r>
          </w:p>
        </w:tc>
      </w:tr>
      <w:tr w:rsidR="008E1BE5" w:rsidRPr="006913E3" w14:paraId="248B9C5B" w14:textId="77777777" w:rsidTr="00AB0D4E">
        <w:tc>
          <w:tcPr>
            <w:tcW w:w="9052" w:type="dxa"/>
            <w:tcBorders>
              <w:top w:val="single" w:sz="8" w:space="0" w:color="4F81BD"/>
              <w:bottom w:val="single" w:sz="8" w:space="0" w:color="4F81BD"/>
            </w:tcBorders>
          </w:tcPr>
          <w:p w14:paraId="2C2D5721" w14:textId="1A3AF713" w:rsidR="008E1BE5" w:rsidRPr="00637CA6" w:rsidRDefault="008E1BE5" w:rsidP="00AB0D4E">
            <w:pPr>
              <w:autoSpaceDE w:val="0"/>
              <w:autoSpaceDN w:val="0"/>
              <w:adjustRightInd w:val="0"/>
              <w:ind w:left="340"/>
              <w:rPr>
                <w:rFonts w:asciiTheme="minorHAnsi" w:hAnsiTheme="minorHAnsi"/>
                <w:i/>
                <w:sz w:val="22"/>
                <w:szCs w:val="22"/>
              </w:rPr>
            </w:pPr>
            <w:r w:rsidRPr="00637CA6">
              <w:rPr>
                <w:rFonts w:asciiTheme="minorHAnsi" w:hAnsiTheme="minorHAnsi" w:cs="Calibri"/>
                <w:b/>
                <w:bCs/>
                <w:sz w:val="22"/>
                <w:szCs w:val="22"/>
              </w:rPr>
              <w:br/>
              <w:t>Resultatgrad som sikrer sunn økonomi</w:t>
            </w:r>
            <w:r w:rsidRPr="00637CA6">
              <w:rPr>
                <w:rFonts w:asciiTheme="minorHAnsi" w:hAnsiTheme="minorHAnsi" w:cs="Calibri"/>
                <w:b/>
                <w:bCs/>
                <w:sz w:val="22"/>
                <w:szCs w:val="22"/>
              </w:rPr>
              <w:br/>
            </w:r>
            <w:r w:rsidRPr="00637CA6">
              <w:rPr>
                <w:rFonts w:asciiTheme="minorHAnsi" w:hAnsiTheme="minorHAnsi" w:cs="Calibri"/>
                <w:sz w:val="22"/>
                <w:szCs w:val="22"/>
              </w:rPr>
              <w:t xml:space="preserve">Det anbefalte nivået på netto driftsresultat er 1,75 </w:t>
            </w:r>
            <w:r>
              <w:rPr>
                <w:rFonts w:asciiTheme="minorHAnsi" w:hAnsiTheme="minorHAnsi" w:cs="Calibri"/>
                <w:sz w:val="22"/>
                <w:szCs w:val="22"/>
              </w:rPr>
              <w:t>%</w:t>
            </w:r>
            <w:r w:rsidRPr="00637CA6">
              <w:rPr>
                <w:rFonts w:asciiTheme="minorHAnsi" w:hAnsiTheme="minorHAnsi" w:cs="Calibri"/>
                <w:sz w:val="22"/>
                <w:szCs w:val="22"/>
              </w:rPr>
              <w:t>. Måltallet må vurderes ut fra omfanget av lånefinansiering. En forutsetning om økt resultatgrad vil innebære at innsparingskravet for tjenestene vil øke tilsvarende. Økt resultatkrav foreslås innfaset over tid for å unngå en brå endring av driftsnivået.</w:t>
            </w:r>
            <w:r>
              <w:rPr>
                <w:rFonts w:asciiTheme="minorHAnsi" w:hAnsiTheme="minorHAnsi" w:cs="Calibri"/>
                <w:sz w:val="22"/>
                <w:szCs w:val="22"/>
              </w:rPr>
              <w:t xml:space="preserve"> </w:t>
            </w:r>
            <w:r w:rsidRPr="00F83F30">
              <w:rPr>
                <w:rFonts w:asciiTheme="minorHAnsi" w:hAnsiTheme="minorHAnsi" w:cs="Calibri"/>
                <w:sz w:val="22"/>
                <w:szCs w:val="22"/>
              </w:rPr>
              <w:t xml:space="preserve">Det budsjetteres med et netto driftsresultat på </w:t>
            </w:r>
            <w:r w:rsidR="00AC7154" w:rsidRPr="00AC7154">
              <w:rPr>
                <w:rFonts w:asciiTheme="minorHAnsi" w:hAnsiTheme="minorHAnsi" w:cs="Calibri"/>
                <w:i/>
                <w:sz w:val="22"/>
                <w:szCs w:val="22"/>
              </w:rPr>
              <w:t>11,4</w:t>
            </w:r>
            <w:r w:rsidRPr="00F83F30">
              <w:rPr>
                <w:rFonts w:asciiTheme="minorHAnsi" w:hAnsiTheme="minorHAnsi" w:cs="Calibri"/>
                <w:sz w:val="22"/>
                <w:szCs w:val="22"/>
              </w:rPr>
              <w:t xml:space="preserve"> mill. kr i 20</w:t>
            </w:r>
            <w:r>
              <w:rPr>
                <w:rFonts w:asciiTheme="minorHAnsi" w:hAnsiTheme="minorHAnsi" w:cs="Calibri"/>
                <w:sz w:val="22"/>
                <w:szCs w:val="22"/>
              </w:rPr>
              <w:t>21</w:t>
            </w:r>
            <w:r w:rsidRPr="00F83F30">
              <w:rPr>
                <w:rFonts w:asciiTheme="minorHAnsi" w:hAnsiTheme="minorHAnsi" w:cs="Calibri"/>
                <w:sz w:val="22"/>
                <w:szCs w:val="22"/>
              </w:rPr>
              <w:t xml:space="preserve">, noe som tilsvarer </w:t>
            </w:r>
            <w:r w:rsidRPr="00AC7154">
              <w:rPr>
                <w:rFonts w:asciiTheme="minorHAnsi" w:hAnsiTheme="minorHAnsi" w:cs="Calibri"/>
                <w:i/>
                <w:sz w:val="22"/>
                <w:szCs w:val="22"/>
              </w:rPr>
              <w:t>1,</w:t>
            </w:r>
            <w:r w:rsidR="00AC7154" w:rsidRPr="00AC7154">
              <w:rPr>
                <w:rFonts w:asciiTheme="minorHAnsi" w:hAnsiTheme="minorHAnsi" w:cs="Calibri"/>
                <w:i/>
                <w:sz w:val="22"/>
                <w:szCs w:val="22"/>
              </w:rPr>
              <w:t>03</w:t>
            </w:r>
            <w:r>
              <w:rPr>
                <w:rFonts w:asciiTheme="minorHAnsi" w:hAnsiTheme="minorHAnsi" w:cs="Calibri"/>
                <w:sz w:val="22"/>
                <w:szCs w:val="22"/>
              </w:rPr>
              <w:t xml:space="preserve"> %</w:t>
            </w:r>
            <w:r w:rsidRPr="00F83F30">
              <w:rPr>
                <w:rFonts w:asciiTheme="minorHAnsi" w:hAnsiTheme="minorHAnsi" w:cs="Calibri"/>
                <w:sz w:val="22"/>
                <w:szCs w:val="22"/>
              </w:rPr>
              <w:t xml:space="preserve"> av brutto driftsinntekter.</w:t>
            </w:r>
            <w:r>
              <w:rPr>
                <w:rFonts w:asciiTheme="minorHAnsi" w:hAnsiTheme="minorHAnsi" w:cs="Calibri"/>
                <w:sz w:val="22"/>
                <w:szCs w:val="22"/>
              </w:rPr>
              <w:t xml:space="preserve"> </w:t>
            </w:r>
            <w:r w:rsidRPr="00637CA6">
              <w:rPr>
                <w:rFonts w:asciiTheme="minorHAnsi" w:hAnsiTheme="minorHAnsi" w:cs="Calibri"/>
                <w:bCs/>
              </w:rPr>
              <w:br/>
            </w:r>
            <w:r w:rsidRPr="00637CA6">
              <w:rPr>
                <w:rFonts w:asciiTheme="minorHAnsi" w:hAnsiTheme="minorHAnsi" w:cs="Calibri"/>
                <w:bCs/>
              </w:rPr>
              <w:br/>
            </w:r>
            <w:r w:rsidRPr="00637CA6">
              <w:rPr>
                <w:rFonts w:asciiTheme="minorHAnsi" w:hAnsiTheme="minorHAnsi" w:cs="Calibri"/>
                <w:bCs/>
                <w:i/>
                <w:sz w:val="22"/>
                <w:szCs w:val="22"/>
              </w:rPr>
              <w:t xml:space="preserve">Måleindikator: </w:t>
            </w:r>
            <w:r w:rsidRPr="00637CA6">
              <w:rPr>
                <w:rFonts w:asciiTheme="minorHAnsi" w:hAnsiTheme="minorHAnsi"/>
                <w:i/>
                <w:sz w:val="22"/>
                <w:szCs w:val="22"/>
              </w:rPr>
              <w:t xml:space="preserve">Netto driftsresultat skal være minst 1 </w:t>
            </w:r>
            <w:r>
              <w:rPr>
                <w:rFonts w:asciiTheme="minorHAnsi" w:hAnsiTheme="minorHAnsi"/>
                <w:i/>
                <w:sz w:val="22"/>
                <w:szCs w:val="22"/>
              </w:rPr>
              <w:t>%</w:t>
            </w:r>
            <w:r w:rsidRPr="00637CA6">
              <w:rPr>
                <w:rFonts w:asciiTheme="minorHAnsi" w:hAnsiTheme="minorHAnsi"/>
                <w:i/>
                <w:sz w:val="22"/>
                <w:szCs w:val="22"/>
              </w:rPr>
              <w:t xml:space="preserve"> og økes til 1,5</w:t>
            </w:r>
            <w:r>
              <w:rPr>
                <w:rFonts w:asciiTheme="minorHAnsi" w:hAnsiTheme="minorHAnsi"/>
                <w:i/>
                <w:sz w:val="22"/>
                <w:szCs w:val="22"/>
              </w:rPr>
              <w:t xml:space="preserve"> %</w:t>
            </w:r>
            <w:r w:rsidRPr="00637CA6">
              <w:rPr>
                <w:rFonts w:asciiTheme="minorHAnsi" w:hAnsiTheme="minorHAnsi"/>
                <w:i/>
                <w:sz w:val="22"/>
                <w:szCs w:val="22"/>
              </w:rPr>
              <w:t xml:space="preserve"> i </w:t>
            </w:r>
            <w:r>
              <w:rPr>
                <w:rFonts w:asciiTheme="minorHAnsi" w:hAnsiTheme="minorHAnsi"/>
                <w:i/>
                <w:sz w:val="22"/>
                <w:szCs w:val="22"/>
              </w:rPr>
              <w:t>perioden fram til</w:t>
            </w:r>
            <w:r w:rsidRPr="00637CA6">
              <w:rPr>
                <w:rFonts w:asciiTheme="minorHAnsi" w:hAnsiTheme="minorHAnsi"/>
                <w:i/>
                <w:sz w:val="22"/>
                <w:szCs w:val="22"/>
              </w:rPr>
              <w:t xml:space="preserve"> 2027.</w:t>
            </w:r>
          </w:p>
          <w:p w14:paraId="6274591D" w14:textId="77777777" w:rsidR="008E1BE5" w:rsidRPr="00637CA6" w:rsidRDefault="008E1BE5" w:rsidP="00AB0D4E">
            <w:pPr>
              <w:autoSpaceDE w:val="0"/>
              <w:autoSpaceDN w:val="0"/>
              <w:adjustRightInd w:val="0"/>
              <w:ind w:left="340"/>
              <w:rPr>
                <w:rFonts w:asciiTheme="minorHAnsi" w:hAnsiTheme="minorHAnsi" w:cs="Calibri"/>
                <w:bCs/>
                <w:i/>
              </w:rPr>
            </w:pPr>
          </w:p>
        </w:tc>
      </w:tr>
      <w:tr w:rsidR="008E1BE5" w:rsidRPr="006913E3" w14:paraId="30A2C684" w14:textId="77777777" w:rsidTr="00AB0D4E">
        <w:tc>
          <w:tcPr>
            <w:tcW w:w="9052" w:type="dxa"/>
          </w:tcPr>
          <w:p w14:paraId="1AFA1B57" w14:textId="77777777" w:rsidR="008E1BE5" w:rsidRPr="00637CA6" w:rsidRDefault="008E1BE5" w:rsidP="00AB0D4E">
            <w:pPr>
              <w:autoSpaceDE w:val="0"/>
              <w:autoSpaceDN w:val="0"/>
              <w:adjustRightInd w:val="0"/>
              <w:ind w:left="340"/>
              <w:rPr>
                <w:rFonts w:asciiTheme="minorHAnsi" w:hAnsiTheme="minorHAnsi" w:cs="Calibri"/>
                <w:b/>
                <w:bCs/>
                <w:sz w:val="22"/>
                <w:szCs w:val="22"/>
              </w:rPr>
            </w:pPr>
          </w:p>
          <w:p w14:paraId="07F788A3" w14:textId="77777777" w:rsidR="008E1BE5" w:rsidRPr="00637CA6" w:rsidRDefault="008E1BE5" w:rsidP="00AB0D4E">
            <w:pPr>
              <w:autoSpaceDE w:val="0"/>
              <w:autoSpaceDN w:val="0"/>
              <w:adjustRightInd w:val="0"/>
              <w:ind w:left="340"/>
              <w:rPr>
                <w:rFonts w:asciiTheme="minorHAnsi" w:hAnsiTheme="minorHAnsi" w:cs="Arial"/>
                <w:sz w:val="22"/>
                <w:szCs w:val="22"/>
              </w:rPr>
            </w:pPr>
            <w:r w:rsidRPr="00637CA6">
              <w:rPr>
                <w:rFonts w:asciiTheme="minorHAnsi" w:hAnsiTheme="minorHAnsi" w:cs="Calibri"/>
                <w:b/>
                <w:bCs/>
                <w:sz w:val="22"/>
                <w:szCs w:val="22"/>
              </w:rPr>
              <w:t>Forsvarlig gjeldsutvikling</w:t>
            </w:r>
            <w:r w:rsidRPr="00637CA6">
              <w:rPr>
                <w:rFonts w:asciiTheme="minorHAnsi" w:hAnsiTheme="minorHAnsi" w:cs="Calibri"/>
                <w:b/>
                <w:bCs/>
                <w:sz w:val="22"/>
                <w:szCs w:val="22"/>
              </w:rPr>
              <w:br/>
            </w:r>
            <w:r w:rsidRPr="00637CA6">
              <w:rPr>
                <w:rFonts w:asciiTheme="minorHAnsi" w:hAnsiTheme="minorHAnsi" w:cs="Arial"/>
                <w:sz w:val="22"/>
                <w:szCs w:val="22"/>
              </w:rPr>
              <w:t>I Modum har netto lånegjeld over flere år ligg</w:t>
            </w:r>
            <w:r>
              <w:rPr>
                <w:rFonts w:asciiTheme="minorHAnsi" w:hAnsiTheme="minorHAnsi" w:cs="Arial"/>
                <w:sz w:val="22"/>
                <w:szCs w:val="22"/>
              </w:rPr>
              <w:t>et på i underkant av 40 %</w:t>
            </w:r>
            <w:r w:rsidRPr="00637CA6">
              <w:rPr>
                <w:rFonts w:asciiTheme="minorHAnsi" w:hAnsiTheme="minorHAnsi" w:cs="Arial"/>
                <w:sz w:val="22"/>
                <w:szCs w:val="22"/>
              </w:rPr>
              <w:t xml:space="preserve"> av driftsinntektene. For 201</w:t>
            </w:r>
            <w:r>
              <w:rPr>
                <w:rFonts w:asciiTheme="minorHAnsi" w:hAnsiTheme="minorHAnsi" w:cs="Arial"/>
                <w:sz w:val="22"/>
                <w:szCs w:val="22"/>
              </w:rPr>
              <w:t>9</w:t>
            </w:r>
            <w:r w:rsidRPr="00637CA6">
              <w:rPr>
                <w:rFonts w:asciiTheme="minorHAnsi" w:hAnsiTheme="minorHAnsi" w:cs="Arial"/>
                <w:sz w:val="22"/>
                <w:szCs w:val="22"/>
              </w:rPr>
              <w:t xml:space="preserve"> var tallet </w:t>
            </w:r>
            <w:r>
              <w:rPr>
                <w:rFonts w:asciiTheme="minorHAnsi" w:hAnsiTheme="minorHAnsi" w:cs="Arial"/>
                <w:sz w:val="22"/>
                <w:szCs w:val="22"/>
              </w:rPr>
              <w:t>49,3 %</w:t>
            </w:r>
            <w:r w:rsidRPr="00637CA6">
              <w:rPr>
                <w:rFonts w:asciiTheme="minorHAnsi" w:hAnsiTheme="minorHAnsi" w:cs="Arial"/>
                <w:sz w:val="22"/>
                <w:szCs w:val="22"/>
              </w:rPr>
              <w:t xml:space="preserve">. På landsbasis har lånegjelden i samme periode hatt en </w:t>
            </w:r>
            <w:r>
              <w:rPr>
                <w:rFonts w:asciiTheme="minorHAnsi" w:hAnsiTheme="minorHAnsi" w:cs="Arial"/>
                <w:sz w:val="22"/>
                <w:szCs w:val="22"/>
              </w:rPr>
              <w:t>reduksjon</w:t>
            </w:r>
            <w:r w:rsidRPr="00637CA6">
              <w:rPr>
                <w:rFonts w:asciiTheme="minorHAnsi" w:hAnsiTheme="minorHAnsi" w:cs="Arial"/>
                <w:sz w:val="22"/>
                <w:szCs w:val="22"/>
              </w:rPr>
              <w:t xml:space="preserve">, og utgjorde </w:t>
            </w:r>
            <w:r>
              <w:rPr>
                <w:rFonts w:asciiTheme="minorHAnsi" w:hAnsiTheme="minorHAnsi" w:cs="Arial"/>
                <w:sz w:val="22"/>
                <w:szCs w:val="22"/>
              </w:rPr>
              <w:t>77,1</w:t>
            </w:r>
            <w:r w:rsidRPr="00637CA6">
              <w:rPr>
                <w:rFonts w:asciiTheme="minorHAnsi" w:hAnsiTheme="minorHAnsi" w:cs="Arial"/>
                <w:sz w:val="22"/>
                <w:szCs w:val="22"/>
              </w:rPr>
              <w:t xml:space="preserve"> </w:t>
            </w:r>
            <w:r>
              <w:rPr>
                <w:rFonts w:asciiTheme="minorHAnsi" w:hAnsiTheme="minorHAnsi" w:cs="Arial"/>
                <w:sz w:val="22"/>
                <w:szCs w:val="22"/>
              </w:rPr>
              <w:t>%</w:t>
            </w:r>
            <w:r w:rsidRPr="00637CA6">
              <w:rPr>
                <w:rFonts w:asciiTheme="minorHAnsi" w:hAnsiTheme="minorHAnsi" w:cs="Arial"/>
                <w:sz w:val="22"/>
                <w:szCs w:val="22"/>
              </w:rPr>
              <w:t xml:space="preserve"> av driftsinntektene i 201</w:t>
            </w:r>
            <w:r>
              <w:rPr>
                <w:rFonts w:asciiTheme="minorHAnsi" w:hAnsiTheme="minorHAnsi" w:cs="Arial"/>
                <w:sz w:val="22"/>
                <w:szCs w:val="22"/>
              </w:rPr>
              <w:t>9</w:t>
            </w:r>
            <w:r w:rsidRPr="00637CA6">
              <w:rPr>
                <w:rFonts w:asciiTheme="minorHAnsi" w:hAnsiTheme="minorHAnsi" w:cs="Arial"/>
                <w:sz w:val="22"/>
                <w:szCs w:val="22"/>
              </w:rPr>
              <w:t xml:space="preserve">.  </w:t>
            </w:r>
            <w:r>
              <w:rPr>
                <w:rFonts w:asciiTheme="minorHAnsi" w:hAnsiTheme="minorHAnsi" w:cs="Arial"/>
                <w:sz w:val="22"/>
                <w:szCs w:val="22"/>
              </w:rPr>
              <w:t>I 2019 utgjorde netto</w:t>
            </w:r>
            <w:r w:rsidRPr="00637CA6">
              <w:rPr>
                <w:rFonts w:asciiTheme="minorHAnsi" w:hAnsiTheme="minorHAnsi" w:cs="Arial"/>
                <w:sz w:val="22"/>
                <w:szCs w:val="22"/>
              </w:rPr>
              <w:t xml:space="preserve"> finansutgifte</w:t>
            </w:r>
            <w:r>
              <w:rPr>
                <w:rFonts w:asciiTheme="minorHAnsi" w:hAnsiTheme="minorHAnsi" w:cs="Arial"/>
                <w:sz w:val="22"/>
                <w:szCs w:val="22"/>
              </w:rPr>
              <w:t>r 3,4</w:t>
            </w:r>
            <w:r w:rsidRPr="00637CA6">
              <w:rPr>
                <w:rFonts w:asciiTheme="minorHAnsi" w:hAnsiTheme="minorHAnsi" w:cs="Arial"/>
                <w:sz w:val="22"/>
                <w:szCs w:val="22"/>
              </w:rPr>
              <w:t xml:space="preserve"> </w:t>
            </w:r>
            <w:r>
              <w:rPr>
                <w:rFonts w:asciiTheme="minorHAnsi" w:hAnsiTheme="minorHAnsi" w:cs="Arial"/>
                <w:sz w:val="22"/>
                <w:szCs w:val="22"/>
              </w:rPr>
              <w:t>%</w:t>
            </w:r>
            <w:r w:rsidRPr="00637CA6">
              <w:rPr>
                <w:rFonts w:asciiTheme="minorHAnsi" w:hAnsiTheme="minorHAnsi" w:cs="Arial"/>
                <w:sz w:val="22"/>
                <w:szCs w:val="22"/>
              </w:rPr>
              <w:t xml:space="preserve"> av driftsinntektene.</w:t>
            </w:r>
          </w:p>
          <w:p w14:paraId="3E419940" w14:textId="77777777" w:rsidR="008E1BE5" w:rsidRPr="00637CA6" w:rsidRDefault="008E1BE5" w:rsidP="00AB0D4E">
            <w:pPr>
              <w:autoSpaceDE w:val="0"/>
              <w:autoSpaceDN w:val="0"/>
              <w:adjustRightInd w:val="0"/>
              <w:ind w:left="340"/>
              <w:rPr>
                <w:rFonts w:asciiTheme="minorHAnsi" w:hAnsiTheme="minorHAnsi" w:cs="Arial"/>
                <w:sz w:val="22"/>
                <w:szCs w:val="22"/>
              </w:rPr>
            </w:pPr>
          </w:p>
          <w:p w14:paraId="75A10363" w14:textId="77777777" w:rsidR="008E1BE5" w:rsidRDefault="008E1BE5" w:rsidP="00AB0D4E">
            <w:pPr>
              <w:autoSpaceDE w:val="0"/>
              <w:autoSpaceDN w:val="0"/>
              <w:adjustRightInd w:val="0"/>
              <w:ind w:left="340"/>
              <w:rPr>
                <w:rFonts w:asciiTheme="minorHAnsi" w:hAnsiTheme="minorHAnsi" w:cs="Arial"/>
                <w:sz w:val="22"/>
                <w:szCs w:val="22"/>
              </w:rPr>
            </w:pPr>
            <w:r w:rsidRPr="00637CA6">
              <w:rPr>
                <w:rFonts w:asciiTheme="minorHAnsi" w:hAnsiTheme="minorHAnsi" w:cs="Arial"/>
                <w:sz w:val="22"/>
                <w:szCs w:val="22"/>
              </w:rPr>
              <w:t>For å sikre økonomisk handlefrihet bør Modum fortsatt ha lav gjeldsgrad.</w:t>
            </w:r>
            <w:r>
              <w:rPr>
                <w:rFonts w:asciiTheme="minorHAnsi" w:hAnsiTheme="minorHAnsi" w:cs="Arial"/>
                <w:sz w:val="22"/>
                <w:szCs w:val="22"/>
              </w:rPr>
              <w:t xml:space="preserve"> </w:t>
            </w:r>
          </w:p>
          <w:p w14:paraId="3D0BF6AF" w14:textId="77777777" w:rsidR="008E1BE5" w:rsidRDefault="008E1BE5" w:rsidP="00AB0D4E">
            <w:pPr>
              <w:autoSpaceDE w:val="0"/>
              <w:autoSpaceDN w:val="0"/>
              <w:adjustRightInd w:val="0"/>
              <w:ind w:left="340"/>
              <w:rPr>
                <w:rFonts w:asciiTheme="minorHAnsi" w:hAnsiTheme="minorHAnsi" w:cs="Arial"/>
                <w:sz w:val="22"/>
                <w:szCs w:val="22"/>
              </w:rPr>
            </w:pPr>
          </w:p>
          <w:p w14:paraId="0F036C06" w14:textId="48C69F9D" w:rsidR="008E1BE5" w:rsidRDefault="008E1BE5" w:rsidP="00AB0D4E">
            <w:pPr>
              <w:autoSpaceDE w:val="0"/>
              <w:autoSpaceDN w:val="0"/>
              <w:adjustRightInd w:val="0"/>
              <w:ind w:left="340"/>
              <w:rPr>
                <w:rFonts w:asciiTheme="minorHAnsi" w:hAnsiTheme="minorHAnsi" w:cs="Arial"/>
                <w:sz w:val="22"/>
                <w:szCs w:val="22"/>
              </w:rPr>
            </w:pPr>
            <w:r w:rsidRPr="00DE5202">
              <w:rPr>
                <w:rFonts w:asciiTheme="minorHAnsi" w:hAnsiTheme="minorHAnsi" w:cs="Arial"/>
                <w:sz w:val="22"/>
                <w:szCs w:val="22"/>
              </w:rPr>
              <w:t xml:space="preserve">Det budsjetteres med netto finansutgifter på </w:t>
            </w:r>
            <w:r>
              <w:rPr>
                <w:rFonts w:asciiTheme="minorHAnsi" w:hAnsiTheme="minorHAnsi" w:cs="Arial"/>
                <w:sz w:val="22"/>
                <w:szCs w:val="22"/>
              </w:rPr>
              <w:t>47,2</w:t>
            </w:r>
            <w:r w:rsidRPr="00DE5202">
              <w:rPr>
                <w:rFonts w:asciiTheme="minorHAnsi" w:hAnsiTheme="minorHAnsi" w:cs="Arial"/>
                <w:sz w:val="22"/>
                <w:szCs w:val="22"/>
              </w:rPr>
              <w:t xml:space="preserve"> mill. kr i 20</w:t>
            </w:r>
            <w:r>
              <w:rPr>
                <w:rFonts w:asciiTheme="minorHAnsi" w:hAnsiTheme="minorHAnsi" w:cs="Arial"/>
                <w:sz w:val="22"/>
                <w:szCs w:val="22"/>
              </w:rPr>
              <w:t>21</w:t>
            </w:r>
            <w:r w:rsidRPr="00DE5202">
              <w:rPr>
                <w:rFonts w:asciiTheme="minorHAnsi" w:hAnsiTheme="minorHAnsi" w:cs="Arial"/>
                <w:sz w:val="22"/>
                <w:szCs w:val="22"/>
              </w:rPr>
              <w:t xml:space="preserve">. Dette tilsvarer </w:t>
            </w:r>
            <w:r>
              <w:rPr>
                <w:rFonts w:asciiTheme="minorHAnsi" w:hAnsiTheme="minorHAnsi" w:cs="Arial"/>
                <w:sz w:val="22"/>
                <w:szCs w:val="22"/>
              </w:rPr>
              <w:t>4,3</w:t>
            </w:r>
            <w:r w:rsidRPr="00DE5202">
              <w:rPr>
                <w:rFonts w:asciiTheme="minorHAnsi" w:hAnsiTheme="minorHAnsi" w:cs="Arial"/>
                <w:sz w:val="22"/>
                <w:szCs w:val="22"/>
              </w:rPr>
              <w:t xml:space="preserve"> % av brutto driftsinntekter. </w:t>
            </w:r>
            <w:r w:rsidRPr="00787E1B">
              <w:rPr>
                <w:rFonts w:asciiTheme="minorHAnsi" w:hAnsiTheme="minorHAnsi" w:cs="Arial"/>
                <w:sz w:val="22"/>
                <w:szCs w:val="22"/>
              </w:rPr>
              <w:t xml:space="preserve">Det budsjetteres med et låneopptak til investeringer som gjennomsnittlig utgjør </w:t>
            </w:r>
            <w:r w:rsidR="00AC7154" w:rsidRPr="00AC7154">
              <w:rPr>
                <w:rFonts w:asciiTheme="minorHAnsi" w:hAnsiTheme="minorHAnsi" w:cs="Arial"/>
                <w:i/>
                <w:sz w:val="22"/>
                <w:szCs w:val="22"/>
              </w:rPr>
              <w:t>99,85</w:t>
            </w:r>
            <w:r w:rsidRPr="00E202E9">
              <w:rPr>
                <w:rFonts w:asciiTheme="minorHAnsi" w:hAnsiTheme="minorHAnsi" w:cs="Arial"/>
                <w:sz w:val="22"/>
                <w:szCs w:val="22"/>
              </w:rPr>
              <w:t xml:space="preserve"> </w:t>
            </w:r>
            <w:r w:rsidRPr="00787E1B">
              <w:rPr>
                <w:rFonts w:asciiTheme="minorHAnsi" w:hAnsiTheme="minorHAnsi" w:cs="Arial"/>
                <w:sz w:val="22"/>
                <w:szCs w:val="22"/>
              </w:rPr>
              <w:t>mill. kr pr. år</w:t>
            </w:r>
            <w:r w:rsidRPr="007B695A">
              <w:rPr>
                <w:rFonts w:asciiTheme="minorHAnsi" w:hAnsiTheme="minorHAnsi" w:cs="Arial"/>
                <w:sz w:val="22"/>
                <w:szCs w:val="22"/>
              </w:rPr>
              <w:t>.</w:t>
            </w:r>
          </w:p>
          <w:p w14:paraId="1153CA7F" w14:textId="77777777" w:rsidR="008E1BE5" w:rsidRDefault="008E1BE5" w:rsidP="00AB0D4E">
            <w:pPr>
              <w:autoSpaceDE w:val="0"/>
              <w:autoSpaceDN w:val="0"/>
              <w:adjustRightInd w:val="0"/>
              <w:ind w:left="340"/>
              <w:rPr>
                <w:rFonts w:asciiTheme="minorHAnsi" w:hAnsiTheme="minorHAnsi" w:cs="Arial"/>
                <w:sz w:val="22"/>
                <w:szCs w:val="22"/>
              </w:rPr>
            </w:pPr>
          </w:p>
          <w:p w14:paraId="568C12F9" w14:textId="2911792C" w:rsidR="008E1BE5" w:rsidRPr="00637CA6" w:rsidRDefault="008E1BE5" w:rsidP="00AB0D4E">
            <w:pPr>
              <w:autoSpaceDE w:val="0"/>
              <w:autoSpaceDN w:val="0"/>
              <w:adjustRightInd w:val="0"/>
              <w:ind w:left="340"/>
              <w:rPr>
                <w:rFonts w:asciiTheme="minorHAnsi" w:hAnsiTheme="minorHAnsi" w:cs="Arial"/>
                <w:sz w:val="22"/>
                <w:szCs w:val="22"/>
              </w:rPr>
            </w:pPr>
            <w:r>
              <w:rPr>
                <w:rFonts w:asciiTheme="minorHAnsi" w:hAnsiTheme="minorHAnsi" w:cs="Arial"/>
                <w:sz w:val="22"/>
                <w:szCs w:val="22"/>
              </w:rPr>
              <w:t xml:space="preserve">Korrigeres det for større investeringer innenfor selvkostområdet, reduseres gjennomsnittet til </w:t>
            </w:r>
            <w:r w:rsidR="00AC7154" w:rsidRPr="00AC7154">
              <w:rPr>
                <w:rFonts w:asciiTheme="minorHAnsi" w:hAnsiTheme="minorHAnsi" w:cs="Arial"/>
                <w:i/>
                <w:sz w:val="22"/>
                <w:szCs w:val="22"/>
              </w:rPr>
              <w:t>53,8</w:t>
            </w:r>
            <w:r>
              <w:rPr>
                <w:rFonts w:asciiTheme="minorHAnsi" w:hAnsiTheme="minorHAnsi" w:cs="Arial"/>
                <w:sz w:val="22"/>
                <w:szCs w:val="22"/>
              </w:rPr>
              <w:t xml:space="preserve"> mill.kr pr. år i økonomiplanperioden.</w:t>
            </w:r>
          </w:p>
          <w:p w14:paraId="56C0B412" w14:textId="77777777" w:rsidR="008E1BE5" w:rsidRPr="00637CA6" w:rsidRDefault="008E1BE5" w:rsidP="00AB0D4E">
            <w:pPr>
              <w:pStyle w:val="Listeavsnitt10"/>
              <w:spacing w:after="0" w:line="240" w:lineRule="auto"/>
              <w:ind w:left="340"/>
              <w:rPr>
                <w:rFonts w:asciiTheme="minorHAnsi" w:hAnsiTheme="minorHAnsi"/>
                <w:i/>
              </w:rPr>
            </w:pPr>
            <w:r w:rsidRPr="00637CA6">
              <w:rPr>
                <w:rFonts w:asciiTheme="minorHAnsi" w:hAnsiTheme="minorHAnsi"/>
                <w:i/>
              </w:rPr>
              <w:br/>
              <w:t xml:space="preserve">Måleindikatorer: </w:t>
            </w:r>
          </w:p>
          <w:p w14:paraId="39C8F9AB" w14:textId="77777777" w:rsidR="008E1BE5" w:rsidRPr="00E202E9" w:rsidRDefault="008E1BE5" w:rsidP="006B223E">
            <w:pPr>
              <w:pStyle w:val="Listeavsnitt10"/>
              <w:numPr>
                <w:ilvl w:val="0"/>
                <w:numId w:val="20"/>
              </w:numPr>
              <w:spacing w:after="0" w:line="240" w:lineRule="auto"/>
              <w:ind w:left="709"/>
              <w:rPr>
                <w:rFonts w:asciiTheme="minorHAnsi" w:hAnsiTheme="minorHAnsi" w:cs="Calibri"/>
                <w:b/>
                <w:bCs/>
                <w:i/>
              </w:rPr>
            </w:pPr>
            <w:r w:rsidRPr="00E202E9">
              <w:rPr>
                <w:rFonts w:asciiTheme="minorHAnsi" w:hAnsiTheme="minorHAnsi"/>
                <w:i/>
              </w:rPr>
              <w:t>Netto lånegjeld skal utgjøre mindre enn 75</w:t>
            </w:r>
            <w:r>
              <w:rPr>
                <w:rFonts w:asciiTheme="minorHAnsi" w:hAnsiTheme="minorHAnsi"/>
                <w:i/>
              </w:rPr>
              <w:t xml:space="preserve"> </w:t>
            </w:r>
            <w:r w:rsidRPr="00E202E9">
              <w:rPr>
                <w:rFonts w:asciiTheme="minorHAnsi" w:hAnsiTheme="minorHAnsi"/>
                <w:i/>
              </w:rPr>
              <w:t>% av brutto driftsinntekter.</w:t>
            </w:r>
          </w:p>
          <w:p w14:paraId="6E1EFADF" w14:textId="77777777" w:rsidR="008E1BE5" w:rsidRPr="00637CA6" w:rsidRDefault="008E1BE5" w:rsidP="006B223E">
            <w:pPr>
              <w:pStyle w:val="Listeavsnitt10"/>
              <w:numPr>
                <w:ilvl w:val="0"/>
                <w:numId w:val="20"/>
              </w:numPr>
              <w:spacing w:after="0" w:line="240" w:lineRule="auto"/>
              <w:ind w:left="709"/>
              <w:rPr>
                <w:rFonts w:asciiTheme="minorHAnsi" w:hAnsiTheme="minorHAnsi" w:cs="Calibri"/>
                <w:b/>
                <w:bCs/>
                <w:i/>
              </w:rPr>
            </w:pPr>
            <w:r w:rsidRPr="00637CA6">
              <w:rPr>
                <w:rFonts w:asciiTheme="minorHAnsi" w:hAnsiTheme="minorHAnsi"/>
                <w:i/>
              </w:rPr>
              <w:t xml:space="preserve">Netto finansutgifter skal ikke overstige 5 </w:t>
            </w:r>
            <w:r>
              <w:rPr>
                <w:rFonts w:asciiTheme="minorHAnsi" w:hAnsiTheme="minorHAnsi"/>
                <w:i/>
              </w:rPr>
              <w:t>%</w:t>
            </w:r>
            <w:r w:rsidRPr="00637CA6">
              <w:rPr>
                <w:rFonts w:asciiTheme="minorHAnsi" w:hAnsiTheme="minorHAnsi"/>
                <w:i/>
              </w:rPr>
              <w:t xml:space="preserve"> av driftsinntektene.</w:t>
            </w:r>
          </w:p>
          <w:p w14:paraId="358B307A" w14:textId="77777777" w:rsidR="008E1BE5" w:rsidRPr="00637CA6" w:rsidRDefault="008E1BE5" w:rsidP="006B223E">
            <w:pPr>
              <w:pStyle w:val="Listeavsnitt10"/>
              <w:numPr>
                <w:ilvl w:val="0"/>
                <w:numId w:val="20"/>
              </w:numPr>
              <w:spacing w:after="0" w:line="240" w:lineRule="auto"/>
              <w:ind w:left="709"/>
              <w:rPr>
                <w:rFonts w:asciiTheme="minorHAnsi" w:hAnsiTheme="minorHAnsi" w:cs="Calibri"/>
                <w:b/>
                <w:bCs/>
                <w:i/>
              </w:rPr>
            </w:pPr>
            <w:r w:rsidRPr="00637CA6">
              <w:rPr>
                <w:rFonts w:asciiTheme="minorHAnsi" w:hAnsiTheme="minorHAnsi"/>
                <w:i/>
              </w:rPr>
              <w:t xml:space="preserve">Lånefinansierte investeringer skal over tid ikke overstige </w:t>
            </w:r>
            <w:r>
              <w:rPr>
                <w:rFonts w:asciiTheme="minorHAnsi" w:hAnsiTheme="minorHAnsi"/>
                <w:i/>
              </w:rPr>
              <w:t>7</w:t>
            </w:r>
            <w:r w:rsidRPr="00637CA6">
              <w:rPr>
                <w:rFonts w:asciiTheme="minorHAnsi" w:hAnsiTheme="minorHAnsi"/>
                <w:i/>
              </w:rPr>
              <w:t>0 millioner kroner pr år.</w:t>
            </w:r>
          </w:p>
          <w:p w14:paraId="37CF8EB7" w14:textId="77777777" w:rsidR="008E1BE5" w:rsidRPr="00637CA6" w:rsidRDefault="008E1BE5" w:rsidP="00AB0D4E">
            <w:pPr>
              <w:pStyle w:val="Listeavsnitt10"/>
              <w:spacing w:after="0" w:line="240" w:lineRule="auto"/>
              <w:ind w:left="340"/>
              <w:rPr>
                <w:rFonts w:asciiTheme="minorHAnsi" w:hAnsiTheme="minorHAnsi" w:cs="Calibri"/>
                <w:b/>
                <w:bCs/>
                <w:i/>
              </w:rPr>
            </w:pPr>
          </w:p>
        </w:tc>
      </w:tr>
      <w:tr w:rsidR="008E1BE5" w:rsidRPr="006913E3" w14:paraId="6D7B3D78" w14:textId="77777777" w:rsidTr="00AB0D4E">
        <w:tc>
          <w:tcPr>
            <w:tcW w:w="9052" w:type="dxa"/>
            <w:tcBorders>
              <w:top w:val="single" w:sz="8" w:space="0" w:color="4F81BD"/>
              <w:bottom w:val="single" w:sz="8" w:space="0" w:color="4F81BD"/>
            </w:tcBorders>
          </w:tcPr>
          <w:p w14:paraId="6FA68D18" w14:textId="77777777" w:rsidR="008E1BE5" w:rsidRPr="008F1B89" w:rsidRDefault="008E1BE5" w:rsidP="00AB0D4E">
            <w:pPr>
              <w:pStyle w:val="Listeavsnitt10"/>
              <w:ind w:left="340"/>
              <w:rPr>
                <w:rFonts w:asciiTheme="minorHAnsi" w:hAnsiTheme="minorHAnsi" w:cs="Calibri"/>
                <w:b/>
                <w:bCs/>
                <w:color w:val="FF0000"/>
              </w:rPr>
            </w:pPr>
          </w:p>
          <w:p w14:paraId="637FB512" w14:textId="77777777" w:rsidR="008E1BE5" w:rsidRDefault="008E1BE5" w:rsidP="00AB0D4E">
            <w:pPr>
              <w:pStyle w:val="Listeavsnitt10"/>
              <w:ind w:left="340"/>
              <w:rPr>
                <w:rFonts w:asciiTheme="minorHAnsi" w:hAnsiTheme="minorHAnsi"/>
              </w:rPr>
            </w:pPr>
            <w:r w:rsidRPr="00637CA6">
              <w:rPr>
                <w:rFonts w:asciiTheme="minorHAnsi" w:hAnsiTheme="minorHAnsi" w:cs="Calibri"/>
                <w:b/>
                <w:bCs/>
              </w:rPr>
              <w:t>Tilstrekkelige</w:t>
            </w:r>
            <w:r w:rsidR="0057753A">
              <w:rPr>
                <w:rFonts w:asciiTheme="minorHAnsi" w:hAnsiTheme="minorHAnsi" w:cs="Calibri"/>
                <w:b/>
                <w:bCs/>
              </w:rPr>
              <w:t xml:space="preserve"> økonomiske</w:t>
            </w:r>
            <w:r w:rsidRPr="00637CA6">
              <w:rPr>
                <w:rFonts w:asciiTheme="minorHAnsi" w:hAnsiTheme="minorHAnsi" w:cs="Calibri"/>
                <w:b/>
                <w:bCs/>
              </w:rPr>
              <w:t xml:space="preserve"> reserver</w:t>
            </w:r>
            <w:r w:rsidRPr="00637CA6">
              <w:rPr>
                <w:rFonts w:asciiTheme="minorHAnsi" w:hAnsiTheme="minorHAnsi" w:cs="Calibri"/>
                <w:b/>
                <w:bCs/>
              </w:rPr>
              <w:br/>
            </w:r>
            <w:r w:rsidR="0057753A">
              <w:rPr>
                <w:rFonts w:asciiTheme="minorHAnsi" w:hAnsiTheme="minorHAnsi"/>
              </w:rPr>
              <w:t>Økonomiske r</w:t>
            </w:r>
            <w:r w:rsidRPr="00736B3D">
              <w:rPr>
                <w:rFonts w:asciiTheme="minorHAnsi" w:hAnsiTheme="minorHAnsi"/>
              </w:rPr>
              <w:t xml:space="preserve">eserver setter kommunen i stand til i større grad å </w:t>
            </w:r>
            <w:proofErr w:type="gramStart"/>
            <w:r w:rsidRPr="00736B3D">
              <w:rPr>
                <w:rFonts w:asciiTheme="minorHAnsi" w:hAnsiTheme="minorHAnsi"/>
              </w:rPr>
              <w:t>takle</w:t>
            </w:r>
            <w:proofErr w:type="gramEnd"/>
            <w:r w:rsidRPr="00736B3D">
              <w:rPr>
                <w:rFonts w:asciiTheme="minorHAnsi" w:hAnsiTheme="minorHAnsi"/>
              </w:rPr>
              <w:t xml:space="preserve"> svingninger. Det er generelt anbefalt at kommunene bør ha et disposisjonsfond over 5 </w:t>
            </w:r>
            <w:r>
              <w:rPr>
                <w:rFonts w:asciiTheme="minorHAnsi" w:hAnsiTheme="minorHAnsi"/>
              </w:rPr>
              <w:t>%</w:t>
            </w:r>
            <w:r w:rsidRPr="00736B3D">
              <w:rPr>
                <w:rFonts w:asciiTheme="minorHAnsi" w:hAnsiTheme="minorHAnsi"/>
              </w:rPr>
              <w:t>. God arbeidskapital/likviditet sikrer evnen til å betale forpliktelsene etter hvert som de forfaller.</w:t>
            </w:r>
          </w:p>
          <w:p w14:paraId="35526E59" w14:textId="77777777" w:rsidR="008E1BE5" w:rsidRDefault="008E1BE5" w:rsidP="00AB0D4E">
            <w:pPr>
              <w:pStyle w:val="Listeavsnitt10"/>
              <w:ind w:left="340"/>
              <w:rPr>
                <w:rFonts w:asciiTheme="minorHAnsi" w:hAnsiTheme="minorHAnsi"/>
              </w:rPr>
            </w:pPr>
          </w:p>
          <w:p w14:paraId="36601B02" w14:textId="77777777" w:rsidR="008E1BE5" w:rsidRDefault="008E1BE5" w:rsidP="00AB0D4E">
            <w:pPr>
              <w:pStyle w:val="Listeavsnitt10"/>
              <w:ind w:left="340"/>
              <w:rPr>
                <w:rFonts w:asciiTheme="minorHAnsi" w:hAnsiTheme="minorHAnsi"/>
              </w:rPr>
            </w:pPr>
            <w:r>
              <w:rPr>
                <w:rFonts w:asciiTheme="minorHAnsi" w:hAnsiTheme="minorHAnsi"/>
              </w:rPr>
              <w:t>I 2019 utgjorde disposisjonsfond 6,4 % av brutto driftsinntekter. I økonomiplanperioden er det lagt opp til å overføre 10 mill. kr til investeringer årlig, mens rest av netto driftsresultat avsettes til disposisjonsfond.</w:t>
            </w:r>
          </w:p>
          <w:p w14:paraId="1FF8EAEE" w14:textId="77777777" w:rsidR="008E1BE5" w:rsidRDefault="008E1BE5" w:rsidP="00AB0D4E">
            <w:pPr>
              <w:pStyle w:val="Listeavsnitt10"/>
              <w:ind w:left="340"/>
              <w:rPr>
                <w:rFonts w:asciiTheme="minorHAnsi" w:hAnsiTheme="minorHAnsi"/>
              </w:rPr>
            </w:pPr>
          </w:p>
          <w:p w14:paraId="2B595FB7" w14:textId="77777777" w:rsidR="008E1BE5" w:rsidRPr="00890273" w:rsidRDefault="008E1BE5" w:rsidP="00AB0D4E">
            <w:pPr>
              <w:pStyle w:val="Listeavsnitt10"/>
              <w:ind w:left="340"/>
              <w:rPr>
                <w:rFonts w:asciiTheme="minorHAnsi" w:hAnsiTheme="minorHAnsi"/>
                <w:bCs/>
                <w:highlight w:val="green"/>
              </w:rPr>
            </w:pPr>
            <w:r>
              <w:rPr>
                <w:rFonts w:asciiTheme="minorHAnsi" w:hAnsiTheme="minorHAnsi"/>
              </w:rPr>
              <w:t>Arbeidskapital i prosent av brutto driftsutgifter lå for Modum på 10,2 % mens landet hadde 15,6 %.</w:t>
            </w:r>
            <w:r w:rsidRPr="00736B3D">
              <w:rPr>
                <w:rFonts w:asciiTheme="minorHAnsi" w:hAnsiTheme="minorHAnsi"/>
              </w:rPr>
              <w:t xml:space="preserve"> </w:t>
            </w:r>
            <w:r w:rsidRPr="00736B3D">
              <w:rPr>
                <w:rFonts w:asciiTheme="minorHAnsi" w:hAnsiTheme="minorHAnsi"/>
              </w:rPr>
              <w:br/>
            </w:r>
          </w:p>
          <w:p w14:paraId="1EB9AC40" w14:textId="77777777" w:rsidR="008E1BE5" w:rsidRPr="006763A9" w:rsidRDefault="008E1BE5" w:rsidP="00AB0D4E">
            <w:pPr>
              <w:pStyle w:val="Listeavsnitt10"/>
              <w:spacing w:after="0" w:line="240" w:lineRule="auto"/>
              <w:ind w:left="426"/>
              <w:rPr>
                <w:rFonts w:asciiTheme="minorHAnsi" w:hAnsiTheme="minorHAnsi"/>
                <w:i/>
              </w:rPr>
            </w:pPr>
            <w:r w:rsidRPr="006763A9">
              <w:rPr>
                <w:rFonts w:asciiTheme="minorHAnsi" w:hAnsiTheme="minorHAnsi"/>
                <w:i/>
              </w:rPr>
              <w:t xml:space="preserve">Måleindikator: </w:t>
            </w:r>
          </w:p>
          <w:p w14:paraId="5411D2A3" w14:textId="77777777" w:rsidR="008E1BE5" w:rsidRPr="00637CA6" w:rsidRDefault="008E1BE5" w:rsidP="006B223E">
            <w:pPr>
              <w:pStyle w:val="Listeavsnitt10"/>
              <w:numPr>
                <w:ilvl w:val="0"/>
                <w:numId w:val="20"/>
              </w:numPr>
              <w:spacing w:after="0" w:line="240" w:lineRule="auto"/>
              <w:ind w:left="709" w:hanging="283"/>
              <w:rPr>
                <w:rFonts w:asciiTheme="minorHAnsi" w:hAnsiTheme="minorHAnsi"/>
                <w:i/>
              </w:rPr>
            </w:pPr>
            <w:r w:rsidRPr="00637CA6">
              <w:rPr>
                <w:rFonts w:asciiTheme="minorHAnsi" w:hAnsiTheme="minorHAnsi"/>
                <w:i/>
              </w:rPr>
              <w:t xml:space="preserve">Disposisjonsfond skal utgjøre minst </w:t>
            </w:r>
            <w:r>
              <w:rPr>
                <w:rFonts w:asciiTheme="minorHAnsi" w:hAnsiTheme="minorHAnsi"/>
                <w:i/>
              </w:rPr>
              <w:t>8</w:t>
            </w:r>
            <w:r w:rsidRPr="00637CA6">
              <w:rPr>
                <w:rFonts w:asciiTheme="minorHAnsi" w:hAnsiTheme="minorHAnsi"/>
                <w:i/>
              </w:rPr>
              <w:t xml:space="preserve"> </w:t>
            </w:r>
            <w:r>
              <w:rPr>
                <w:rFonts w:asciiTheme="minorHAnsi" w:hAnsiTheme="minorHAnsi"/>
                <w:i/>
              </w:rPr>
              <w:t>%</w:t>
            </w:r>
            <w:r w:rsidRPr="00637CA6">
              <w:rPr>
                <w:rFonts w:asciiTheme="minorHAnsi" w:hAnsiTheme="minorHAnsi"/>
                <w:i/>
              </w:rPr>
              <w:t xml:space="preserve"> av brutto driftsinntekter</w:t>
            </w:r>
            <w:r>
              <w:rPr>
                <w:rFonts w:asciiTheme="minorHAnsi" w:hAnsiTheme="minorHAnsi"/>
                <w:i/>
              </w:rPr>
              <w:t xml:space="preserve">. </w:t>
            </w:r>
          </w:p>
          <w:p w14:paraId="4ACAAAAE" w14:textId="77777777" w:rsidR="008E1BE5" w:rsidRDefault="008E1BE5" w:rsidP="006B223E">
            <w:pPr>
              <w:numPr>
                <w:ilvl w:val="0"/>
                <w:numId w:val="20"/>
              </w:numPr>
              <w:ind w:left="426" w:firstLine="0"/>
              <w:rPr>
                <w:rFonts w:asciiTheme="minorHAnsi" w:hAnsiTheme="minorHAnsi"/>
                <w:i/>
                <w:sz w:val="22"/>
                <w:szCs w:val="22"/>
              </w:rPr>
            </w:pPr>
            <w:r w:rsidRPr="00637CA6">
              <w:rPr>
                <w:rFonts w:asciiTheme="minorHAnsi" w:hAnsiTheme="minorHAnsi"/>
                <w:i/>
                <w:sz w:val="22"/>
                <w:szCs w:val="22"/>
              </w:rPr>
              <w:t>Arbeidskapital skal ligge på nivå med landsgjennomsnittet.</w:t>
            </w:r>
          </w:p>
          <w:p w14:paraId="5C02AB87" w14:textId="77777777" w:rsidR="008E1BE5" w:rsidRPr="00634A81" w:rsidRDefault="008E1BE5" w:rsidP="00AB0D4E">
            <w:pPr>
              <w:ind w:left="426"/>
              <w:rPr>
                <w:rFonts w:asciiTheme="minorHAnsi" w:hAnsiTheme="minorHAnsi"/>
                <w:i/>
                <w:sz w:val="22"/>
                <w:szCs w:val="22"/>
              </w:rPr>
            </w:pPr>
          </w:p>
        </w:tc>
      </w:tr>
    </w:tbl>
    <w:p w14:paraId="2BF22639" w14:textId="77777777" w:rsidR="00BB4F22" w:rsidRDefault="00BB4F22" w:rsidP="00355E3C"/>
    <w:tbl>
      <w:tblPr>
        <w:tblW w:w="0" w:type="auto"/>
        <w:tblCellMar>
          <w:left w:w="0" w:type="dxa"/>
          <w:right w:w="0" w:type="dxa"/>
        </w:tblCellMar>
        <w:tblLook w:val="04A0" w:firstRow="1" w:lastRow="0" w:firstColumn="1" w:lastColumn="0" w:noHBand="0" w:noVBand="1"/>
      </w:tblPr>
      <w:tblGrid>
        <w:gridCol w:w="9039"/>
      </w:tblGrid>
      <w:tr w:rsidR="008E1BE5" w:rsidRPr="00FD66C5" w14:paraId="3B91A8B6" w14:textId="77777777" w:rsidTr="00AB0D4E">
        <w:trPr>
          <w:trHeight w:val="557"/>
        </w:trPr>
        <w:tc>
          <w:tcPr>
            <w:tcW w:w="9039" w:type="dxa"/>
            <w:tcBorders>
              <w:top w:val="single" w:sz="8" w:space="0" w:color="4F81BD"/>
              <w:left w:val="single" w:sz="8" w:space="0" w:color="4F81BD"/>
              <w:bottom w:val="nil"/>
              <w:right w:val="single" w:sz="8" w:space="0" w:color="4F81BD"/>
            </w:tcBorders>
            <w:shd w:val="clear" w:color="auto" w:fill="4F81BD"/>
            <w:tcMar>
              <w:top w:w="0" w:type="dxa"/>
              <w:left w:w="108" w:type="dxa"/>
              <w:bottom w:w="0" w:type="dxa"/>
              <w:right w:w="108" w:type="dxa"/>
            </w:tcMar>
            <w:vAlign w:val="center"/>
            <w:hideMark/>
          </w:tcPr>
          <w:p w14:paraId="03B1157A" w14:textId="77777777" w:rsidR="008E1BE5" w:rsidRPr="00FD66C5" w:rsidRDefault="008E1BE5" w:rsidP="00AB0D4E">
            <w:pPr>
              <w:contextualSpacing/>
              <w:rPr>
                <w:rFonts w:asciiTheme="minorHAnsi" w:hAnsiTheme="minorHAnsi"/>
                <w:b/>
                <w:bCs/>
                <w:color w:val="FFFFFF"/>
              </w:rPr>
            </w:pPr>
            <w:r w:rsidRPr="00FD66C5">
              <w:rPr>
                <w:rFonts w:asciiTheme="minorHAnsi" w:hAnsiTheme="minorHAnsi" w:cs="Calibri"/>
                <w:b/>
                <w:bCs/>
                <w:color w:val="FFFFFF"/>
                <w:sz w:val="28"/>
                <w:szCs w:val="28"/>
              </w:rPr>
              <w:t>Mål for sentraladministrasjonen</w:t>
            </w:r>
          </w:p>
        </w:tc>
      </w:tr>
      <w:tr w:rsidR="008E1BE5" w:rsidRPr="00FD66C5" w14:paraId="5779F8D3" w14:textId="77777777" w:rsidTr="00AB0D4E">
        <w:tc>
          <w:tcPr>
            <w:tcW w:w="9039" w:type="dxa"/>
            <w:tcBorders>
              <w:top w:val="nil"/>
              <w:left w:val="single" w:sz="8" w:space="0" w:color="4F81BD"/>
              <w:bottom w:val="nil"/>
              <w:right w:val="single" w:sz="8" w:space="0" w:color="4F81BD"/>
            </w:tcBorders>
            <w:tcMar>
              <w:top w:w="0" w:type="dxa"/>
              <w:left w:w="108" w:type="dxa"/>
              <w:bottom w:w="0" w:type="dxa"/>
              <w:right w:w="108" w:type="dxa"/>
            </w:tcMar>
          </w:tcPr>
          <w:p w14:paraId="5E021B38" w14:textId="77777777" w:rsidR="008E1BE5" w:rsidRDefault="008E1BE5" w:rsidP="00AB0D4E">
            <w:pPr>
              <w:contextualSpacing/>
              <w:rPr>
                <w:rFonts w:asciiTheme="minorHAnsi" w:hAnsiTheme="minorHAnsi"/>
                <w:b/>
                <w:bCs/>
                <w:sz w:val="22"/>
                <w:szCs w:val="22"/>
              </w:rPr>
            </w:pPr>
          </w:p>
          <w:p w14:paraId="11DB09AA" w14:textId="77777777" w:rsidR="008E1BE5" w:rsidRPr="00FD66C5" w:rsidRDefault="008E1BE5" w:rsidP="00AB0D4E">
            <w:pPr>
              <w:ind w:left="284"/>
              <w:contextualSpacing/>
              <w:rPr>
                <w:rFonts w:asciiTheme="minorHAnsi" w:hAnsiTheme="minorHAnsi"/>
                <w:b/>
                <w:bCs/>
                <w:sz w:val="22"/>
                <w:szCs w:val="22"/>
              </w:rPr>
            </w:pPr>
            <w:r w:rsidRPr="00FD66C5">
              <w:rPr>
                <w:rFonts w:asciiTheme="minorHAnsi" w:hAnsiTheme="minorHAnsi"/>
                <w:b/>
                <w:bCs/>
                <w:sz w:val="22"/>
                <w:szCs w:val="22"/>
              </w:rPr>
              <w:t>Tilpasning av tjenestetilbudet</w:t>
            </w:r>
          </w:p>
          <w:p w14:paraId="1B0E7BD4" w14:textId="77777777" w:rsidR="008E1BE5" w:rsidRPr="00FD66C5" w:rsidRDefault="008E1BE5" w:rsidP="00AB0D4E">
            <w:pPr>
              <w:ind w:left="284"/>
              <w:contextualSpacing/>
              <w:rPr>
                <w:rFonts w:asciiTheme="minorHAnsi" w:hAnsiTheme="minorHAnsi"/>
                <w:bCs/>
                <w:sz w:val="22"/>
                <w:szCs w:val="22"/>
              </w:rPr>
            </w:pPr>
            <w:r w:rsidRPr="00FD66C5">
              <w:rPr>
                <w:rFonts w:asciiTheme="minorHAnsi" w:hAnsiTheme="minorHAnsi"/>
                <w:bCs/>
                <w:sz w:val="22"/>
                <w:szCs w:val="22"/>
              </w:rPr>
              <w:t>Utvikle tjenestetilbudet i samsvar med endringene i befolkningssammensetningen.</w:t>
            </w:r>
          </w:p>
          <w:p w14:paraId="15B128EB" w14:textId="77777777" w:rsidR="008E1BE5" w:rsidRPr="00FD66C5" w:rsidRDefault="008E1BE5" w:rsidP="00AB0D4E">
            <w:pPr>
              <w:ind w:left="360"/>
              <w:contextualSpacing/>
              <w:rPr>
                <w:rFonts w:asciiTheme="minorHAnsi" w:hAnsiTheme="minorHAnsi"/>
                <w:b/>
                <w:bCs/>
                <w:sz w:val="22"/>
                <w:szCs w:val="22"/>
              </w:rPr>
            </w:pPr>
          </w:p>
          <w:p w14:paraId="487B7BFD" w14:textId="77777777" w:rsidR="008E1BE5" w:rsidRPr="00FD66C5" w:rsidRDefault="008E1BE5" w:rsidP="00AB0D4E">
            <w:pPr>
              <w:ind w:left="284"/>
              <w:contextualSpacing/>
              <w:rPr>
                <w:rFonts w:asciiTheme="minorHAnsi" w:hAnsiTheme="minorHAnsi"/>
                <w:b/>
                <w:bCs/>
                <w:sz w:val="22"/>
                <w:szCs w:val="22"/>
              </w:rPr>
            </w:pPr>
            <w:r w:rsidRPr="00FD66C5">
              <w:rPr>
                <w:rFonts w:asciiTheme="minorHAnsi" w:hAnsiTheme="minorHAnsi"/>
                <w:b/>
                <w:bCs/>
                <w:sz w:val="22"/>
                <w:szCs w:val="22"/>
              </w:rPr>
              <w:t>Mål:</w:t>
            </w:r>
          </w:p>
          <w:p w14:paraId="445070BA" w14:textId="77777777" w:rsidR="008E1BE5" w:rsidRPr="00FD66C5" w:rsidRDefault="008E1BE5" w:rsidP="00AB0D4E">
            <w:pPr>
              <w:ind w:left="284"/>
              <w:contextualSpacing/>
              <w:rPr>
                <w:rFonts w:asciiTheme="minorHAnsi" w:hAnsiTheme="minorHAnsi"/>
                <w:bCs/>
                <w:sz w:val="22"/>
                <w:szCs w:val="22"/>
              </w:rPr>
            </w:pPr>
            <w:r w:rsidRPr="00FD66C5">
              <w:rPr>
                <w:rFonts w:asciiTheme="minorHAnsi" w:hAnsiTheme="minorHAnsi"/>
                <w:bCs/>
                <w:sz w:val="22"/>
                <w:szCs w:val="22"/>
              </w:rPr>
              <w:t>Publikum, politikere og ansatte kan være selvhjulpne i døgnkontinuerlige og selvforklarende løsninger der sikker og lett tilgang, raske svar og tilgjengelighet er stikkord.</w:t>
            </w:r>
          </w:p>
          <w:p w14:paraId="5D0164EA" w14:textId="77777777" w:rsidR="008E1BE5" w:rsidRPr="00FD66C5" w:rsidRDefault="008E1BE5" w:rsidP="00AB0D4E">
            <w:pPr>
              <w:ind w:left="284"/>
              <w:contextualSpacing/>
              <w:rPr>
                <w:rFonts w:asciiTheme="minorHAnsi" w:hAnsiTheme="minorHAnsi"/>
                <w:b/>
                <w:bCs/>
                <w:sz w:val="22"/>
                <w:szCs w:val="22"/>
              </w:rPr>
            </w:pPr>
          </w:p>
          <w:p w14:paraId="19893A94" w14:textId="77777777" w:rsidR="008E1BE5" w:rsidRPr="00FD66C5" w:rsidRDefault="008E1BE5" w:rsidP="00AB0D4E">
            <w:pPr>
              <w:ind w:left="284"/>
              <w:contextualSpacing/>
              <w:rPr>
                <w:rFonts w:asciiTheme="minorHAnsi" w:hAnsiTheme="minorHAnsi"/>
                <w:i/>
                <w:iCs/>
                <w:sz w:val="22"/>
                <w:szCs w:val="22"/>
              </w:rPr>
            </w:pPr>
            <w:r w:rsidRPr="00FD66C5">
              <w:rPr>
                <w:rFonts w:asciiTheme="minorHAnsi" w:hAnsiTheme="minorHAnsi"/>
                <w:i/>
                <w:iCs/>
                <w:sz w:val="22"/>
                <w:szCs w:val="22"/>
              </w:rPr>
              <w:t xml:space="preserve">Måleindikator: </w:t>
            </w:r>
          </w:p>
          <w:p w14:paraId="409903E0" w14:textId="77777777" w:rsidR="008E1BE5" w:rsidRPr="00FD66C5" w:rsidRDefault="008E1BE5" w:rsidP="006B223E">
            <w:pPr>
              <w:numPr>
                <w:ilvl w:val="0"/>
                <w:numId w:val="19"/>
              </w:numPr>
              <w:ind w:left="709" w:hanging="425"/>
              <w:rPr>
                <w:rFonts w:asciiTheme="minorHAnsi" w:hAnsiTheme="minorHAnsi"/>
                <w:i/>
                <w:sz w:val="22"/>
                <w:szCs w:val="22"/>
              </w:rPr>
            </w:pPr>
            <w:r w:rsidRPr="00FD66C5">
              <w:rPr>
                <w:rFonts w:asciiTheme="minorHAnsi" w:hAnsiTheme="minorHAnsi"/>
                <w:i/>
                <w:sz w:val="22"/>
                <w:szCs w:val="22"/>
              </w:rPr>
              <w:t>Andelen kommunale skjemaer som er digitalt tilgjengelige, økes i økonomiplanperioden 20</w:t>
            </w:r>
            <w:r>
              <w:rPr>
                <w:rFonts w:asciiTheme="minorHAnsi" w:hAnsiTheme="minorHAnsi"/>
                <w:i/>
                <w:sz w:val="22"/>
                <w:szCs w:val="22"/>
              </w:rPr>
              <w:t>21</w:t>
            </w:r>
            <w:r w:rsidRPr="00FD66C5">
              <w:rPr>
                <w:rFonts w:asciiTheme="minorHAnsi" w:hAnsiTheme="minorHAnsi"/>
                <w:i/>
                <w:sz w:val="22"/>
                <w:szCs w:val="22"/>
              </w:rPr>
              <w:t>-202</w:t>
            </w:r>
            <w:r>
              <w:rPr>
                <w:rFonts w:asciiTheme="minorHAnsi" w:hAnsiTheme="minorHAnsi"/>
                <w:i/>
                <w:sz w:val="22"/>
                <w:szCs w:val="22"/>
              </w:rPr>
              <w:t>4</w:t>
            </w:r>
            <w:r w:rsidRPr="00FD66C5">
              <w:rPr>
                <w:rFonts w:asciiTheme="minorHAnsi" w:hAnsiTheme="minorHAnsi"/>
                <w:i/>
                <w:sz w:val="22"/>
                <w:szCs w:val="22"/>
              </w:rPr>
              <w:t xml:space="preserve"> </w:t>
            </w:r>
          </w:p>
          <w:p w14:paraId="4936867C" w14:textId="77777777" w:rsidR="008E1BE5" w:rsidRPr="00F56584" w:rsidRDefault="008E1BE5" w:rsidP="006B223E">
            <w:pPr>
              <w:numPr>
                <w:ilvl w:val="0"/>
                <w:numId w:val="19"/>
              </w:numPr>
              <w:ind w:left="709"/>
              <w:contextualSpacing/>
              <w:rPr>
                <w:rFonts w:asciiTheme="minorHAnsi" w:hAnsiTheme="minorHAnsi"/>
                <w:b/>
                <w:bCs/>
                <w:i/>
                <w:iCs/>
                <w:sz w:val="22"/>
                <w:szCs w:val="22"/>
              </w:rPr>
            </w:pPr>
            <w:r w:rsidRPr="00FD66C5">
              <w:rPr>
                <w:rFonts w:asciiTheme="minorHAnsi" w:hAnsiTheme="minorHAnsi"/>
                <w:i/>
                <w:iCs/>
                <w:sz w:val="22"/>
                <w:szCs w:val="22"/>
              </w:rPr>
              <w:t>Antall elektroniske forsendelser skal økes fra 0</w:t>
            </w:r>
            <w:r>
              <w:rPr>
                <w:rFonts w:asciiTheme="minorHAnsi" w:hAnsiTheme="minorHAnsi"/>
                <w:i/>
                <w:iCs/>
                <w:sz w:val="22"/>
                <w:szCs w:val="22"/>
              </w:rPr>
              <w:t>,7</w:t>
            </w:r>
            <w:r w:rsidRPr="00FD66C5">
              <w:rPr>
                <w:rFonts w:asciiTheme="minorHAnsi" w:hAnsiTheme="minorHAnsi"/>
                <w:i/>
                <w:iCs/>
                <w:sz w:val="22"/>
                <w:szCs w:val="22"/>
              </w:rPr>
              <w:t xml:space="preserve"> til </w:t>
            </w:r>
            <w:r>
              <w:rPr>
                <w:rFonts w:asciiTheme="minorHAnsi" w:hAnsiTheme="minorHAnsi"/>
                <w:i/>
                <w:iCs/>
                <w:sz w:val="22"/>
                <w:szCs w:val="22"/>
              </w:rPr>
              <w:t>1,0</w:t>
            </w:r>
            <w:r w:rsidRPr="00FD66C5">
              <w:rPr>
                <w:rFonts w:asciiTheme="minorHAnsi" w:hAnsiTheme="minorHAnsi"/>
                <w:i/>
                <w:iCs/>
                <w:sz w:val="22"/>
                <w:szCs w:val="22"/>
              </w:rPr>
              <w:t xml:space="preserve"> pr. innbygger </w:t>
            </w:r>
          </w:p>
          <w:p w14:paraId="4BD22248" w14:textId="77777777" w:rsidR="008E1BE5" w:rsidRPr="00FD66C5" w:rsidRDefault="008E1BE5" w:rsidP="00AB0D4E">
            <w:pPr>
              <w:ind w:left="349"/>
              <w:contextualSpacing/>
              <w:rPr>
                <w:rFonts w:asciiTheme="minorHAnsi" w:hAnsiTheme="minorHAnsi"/>
                <w:b/>
                <w:bCs/>
                <w:i/>
                <w:iCs/>
                <w:sz w:val="22"/>
                <w:szCs w:val="22"/>
              </w:rPr>
            </w:pPr>
          </w:p>
        </w:tc>
      </w:tr>
      <w:tr w:rsidR="008E1BE5" w:rsidRPr="00FD66C5" w14:paraId="6BF623A2" w14:textId="77777777" w:rsidTr="00AB0D4E">
        <w:tc>
          <w:tcPr>
            <w:tcW w:w="9039"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7D4B9A3B" w14:textId="77777777" w:rsidR="008E1BE5" w:rsidRDefault="008E1BE5" w:rsidP="00AB0D4E">
            <w:pPr>
              <w:ind w:left="284"/>
              <w:rPr>
                <w:rFonts w:asciiTheme="minorHAnsi" w:hAnsiTheme="minorHAnsi"/>
                <w:b/>
                <w:sz w:val="22"/>
                <w:szCs w:val="22"/>
              </w:rPr>
            </w:pPr>
          </w:p>
          <w:p w14:paraId="5868B2A2" w14:textId="77777777" w:rsidR="008E1BE5" w:rsidRPr="00FD66C5" w:rsidRDefault="008E1BE5" w:rsidP="00AB0D4E">
            <w:pPr>
              <w:ind w:left="284"/>
              <w:rPr>
                <w:rFonts w:asciiTheme="minorHAnsi" w:hAnsiTheme="minorHAnsi"/>
                <w:b/>
                <w:sz w:val="22"/>
                <w:szCs w:val="22"/>
              </w:rPr>
            </w:pPr>
            <w:r w:rsidRPr="00FD66C5">
              <w:rPr>
                <w:rFonts w:asciiTheme="minorHAnsi" w:hAnsiTheme="minorHAnsi"/>
                <w:b/>
                <w:sz w:val="22"/>
                <w:szCs w:val="22"/>
              </w:rPr>
              <w:t>Attraktivitet og omdømme</w:t>
            </w:r>
          </w:p>
          <w:p w14:paraId="4399CB97" w14:textId="77777777" w:rsidR="008E1BE5" w:rsidRPr="00FD66C5" w:rsidRDefault="008E1BE5" w:rsidP="00AB0D4E">
            <w:pPr>
              <w:ind w:left="284"/>
              <w:rPr>
                <w:rFonts w:asciiTheme="minorHAnsi" w:hAnsiTheme="minorHAnsi"/>
                <w:b/>
                <w:sz w:val="22"/>
                <w:szCs w:val="22"/>
              </w:rPr>
            </w:pPr>
            <w:r w:rsidRPr="00FD66C5">
              <w:rPr>
                <w:rFonts w:asciiTheme="minorHAnsi" w:hAnsiTheme="minorHAnsi"/>
                <w:b/>
                <w:sz w:val="22"/>
                <w:szCs w:val="22"/>
              </w:rPr>
              <w:t xml:space="preserve">Mål: </w:t>
            </w:r>
          </w:p>
          <w:p w14:paraId="7E24386B" w14:textId="77777777" w:rsidR="008E1BE5" w:rsidRPr="00FD66C5" w:rsidRDefault="008E1BE5" w:rsidP="00AB0D4E">
            <w:pPr>
              <w:ind w:left="284"/>
              <w:rPr>
                <w:rFonts w:asciiTheme="minorHAnsi" w:hAnsiTheme="minorHAnsi"/>
                <w:sz w:val="22"/>
                <w:szCs w:val="22"/>
              </w:rPr>
            </w:pPr>
            <w:r w:rsidRPr="00FD66C5">
              <w:rPr>
                <w:rFonts w:asciiTheme="minorHAnsi" w:hAnsiTheme="minorHAnsi"/>
                <w:sz w:val="22"/>
                <w:szCs w:val="22"/>
              </w:rPr>
              <w:t>Tomtereserven skal alltid kunne fange opp etterspørsel etter byggeklare næringstomter</w:t>
            </w:r>
          </w:p>
          <w:p w14:paraId="4E955589" w14:textId="77777777" w:rsidR="008E1BE5" w:rsidRPr="00FD66C5" w:rsidRDefault="008E1BE5" w:rsidP="00AB0D4E">
            <w:pPr>
              <w:ind w:left="284"/>
              <w:rPr>
                <w:rFonts w:asciiTheme="minorHAnsi" w:hAnsiTheme="minorHAnsi"/>
                <w:b/>
                <w:sz w:val="22"/>
                <w:szCs w:val="22"/>
              </w:rPr>
            </w:pPr>
          </w:p>
          <w:p w14:paraId="51FF3B91" w14:textId="77777777" w:rsidR="008E1BE5" w:rsidRPr="00FD66C5" w:rsidRDefault="008E1BE5" w:rsidP="00AB0D4E">
            <w:pPr>
              <w:ind w:left="284"/>
              <w:rPr>
                <w:rFonts w:asciiTheme="minorHAnsi" w:hAnsiTheme="minorHAnsi"/>
                <w:b/>
                <w:i/>
                <w:sz w:val="22"/>
                <w:szCs w:val="22"/>
              </w:rPr>
            </w:pPr>
            <w:r w:rsidRPr="00FD66C5">
              <w:rPr>
                <w:rFonts w:asciiTheme="minorHAnsi" w:hAnsiTheme="minorHAnsi"/>
                <w:i/>
                <w:sz w:val="22"/>
                <w:szCs w:val="22"/>
              </w:rPr>
              <w:t>Måleindikator:</w:t>
            </w:r>
          </w:p>
          <w:p w14:paraId="479CF880" w14:textId="77777777" w:rsidR="008E1BE5" w:rsidRPr="00FD66C5" w:rsidRDefault="008E1BE5" w:rsidP="006B223E">
            <w:pPr>
              <w:numPr>
                <w:ilvl w:val="0"/>
                <w:numId w:val="21"/>
              </w:numPr>
              <w:ind w:left="709"/>
              <w:rPr>
                <w:rFonts w:asciiTheme="minorHAnsi" w:hAnsiTheme="minorHAnsi"/>
                <w:sz w:val="22"/>
                <w:szCs w:val="22"/>
              </w:rPr>
            </w:pPr>
            <w:r>
              <w:rPr>
                <w:rFonts w:asciiTheme="minorHAnsi" w:hAnsiTheme="minorHAnsi"/>
                <w:i/>
                <w:sz w:val="22"/>
                <w:szCs w:val="22"/>
              </w:rPr>
              <w:t xml:space="preserve">Antall ledige </w:t>
            </w:r>
            <w:r w:rsidRPr="00FD66C5">
              <w:rPr>
                <w:rFonts w:asciiTheme="minorHAnsi" w:hAnsiTheme="minorHAnsi"/>
                <w:i/>
                <w:sz w:val="22"/>
                <w:szCs w:val="22"/>
              </w:rPr>
              <w:t>salgsklare næringstomter</w:t>
            </w:r>
          </w:p>
        </w:tc>
      </w:tr>
      <w:tr w:rsidR="008E1BE5" w:rsidRPr="00FD66C5" w14:paraId="3B19EBF9" w14:textId="77777777" w:rsidTr="00AB0D4E">
        <w:tc>
          <w:tcPr>
            <w:tcW w:w="9039"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5CC1F596" w14:textId="77777777" w:rsidR="008E1BE5" w:rsidRDefault="008E1BE5" w:rsidP="00AB0D4E">
            <w:pPr>
              <w:ind w:left="284"/>
              <w:contextualSpacing/>
              <w:rPr>
                <w:rFonts w:asciiTheme="minorHAnsi" w:hAnsiTheme="minorHAnsi"/>
                <w:b/>
                <w:bCs/>
                <w:sz w:val="22"/>
                <w:szCs w:val="22"/>
              </w:rPr>
            </w:pPr>
          </w:p>
          <w:p w14:paraId="17F75F86" w14:textId="77777777" w:rsidR="008E1BE5" w:rsidRPr="00FD66C5" w:rsidRDefault="008E1BE5" w:rsidP="00AB0D4E">
            <w:pPr>
              <w:ind w:left="284"/>
              <w:contextualSpacing/>
              <w:rPr>
                <w:rFonts w:asciiTheme="minorHAnsi" w:hAnsiTheme="minorHAnsi"/>
                <w:b/>
                <w:bCs/>
                <w:sz w:val="22"/>
                <w:szCs w:val="22"/>
              </w:rPr>
            </w:pPr>
            <w:r w:rsidRPr="00FD66C5">
              <w:rPr>
                <w:rFonts w:asciiTheme="minorHAnsi" w:hAnsiTheme="minorHAnsi"/>
                <w:b/>
                <w:bCs/>
                <w:sz w:val="22"/>
                <w:szCs w:val="22"/>
              </w:rPr>
              <w:t xml:space="preserve">Andre områder: </w:t>
            </w:r>
          </w:p>
          <w:p w14:paraId="08185DF7" w14:textId="77777777" w:rsidR="008E1BE5" w:rsidRPr="00FD66C5" w:rsidRDefault="008E1BE5" w:rsidP="00AB0D4E">
            <w:pPr>
              <w:ind w:left="284"/>
              <w:contextualSpacing/>
              <w:rPr>
                <w:rFonts w:asciiTheme="minorHAnsi" w:hAnsiTheme="minorHAnsi"/>
                <w:b/>
                <w:bCs/>
                <w:sz w:val="22"/>
                <w:szCs w:val="22"/>
              </w:rPr>
            </w:pPr>
            <w:r w:rsidRPr="00FD66C5">
              <w:rPr>
                <w:rFonts w:asciiTheme="minorHAnsi" w:hAnsiTheme="minorHAnsi"/>
                <w:b/>
                <w:bCs/>
                <w:sz w:val="22"/>
                <w:szCs w:val="22"/>
              </w:rPr>
              <w:t>Mål:</w:t>
            </w:r>
          </w:p>
          <w:p w14:paraId="29D98EBE" w14:textId="77777777" w:rsidR="008E1BE5" w:rsidRPr="00FD66C5" w:rsidRDefault="008E1BE5" w:rsidP="00AB0D4E">
            <w:pPr>
              <w:ind w:left="284"/>
              <w:contextualSpacing/>
              <w:rPr>
                <w:rFonts w:asciiTheme="minorHAnsi" w:hAnsiTheme="minorHAnsi"/>
                <w:bCs/>
                <w:sz w:val="22"/>
                <w:szCs w:val="22"/>
              </w:rPr>
            </w:pPr>
            <w:r>
              <w:rPr>
                <w:rFonts w:asciiTheme="minorHAnsi" w:hAnsiTheme="minorHAnsi"/>
                <w:bCs/>
                <w:sz w:val="22"/>
                <w:szCs w:val="22"/>
              </w:rPr>
              <w:t>S</w:t>
            </w:r>
            <w:r w:rsidRPr="00FD66C5">
              <w:rPr>
                <w:rFonts w:asciiTheme="minorHAnsi" w:hAnsiTheme="minorHAnsi"/>
                <w:bCs/>
                <w:sz w:val="22"/>
                <w:szCs w:val="22"/>
              </w:rPr>
              <w:t xml:space="preserve">ykefraværet i sentraladministrasjonen </w:t>
            </w:r>
            <w:r>
              <w:rPr>
                <w:rFonts w:asciiTheme="minorHAnsi" w:hAnsiTheme="minorHAnsi"/>
                <w:bCs/>
                <w:sz w:val="22"/>
                <w:szCs w:val="22"/>
              </w:rPr>
              <w:t>reduseres til 4 % i løpet av økonomiplanperioden 2021-2024.</w:t>
            </w:r>
          </w:p>
          <w:p w14:paraId="1A45E9D7" w14:textId="77777777" w:rsidR="008E1BE5" w:rsidRPr="00FD66C5" w:rsidRDefault="008E1BE5" w:rsidP="00AB0D4E">
            <w:pPr>
              <w:ind w:left="284"/>
              <w:contextualSpacing/>
              <w:rPr>
                <w:rFonts w:asciiTheme="minorHAnsi" w:hAnsiTheme="minorHAnsi"/>
                <w:b/>
                <w:bCs/>
                <w:sz w:val="22"/>
                <w:szCs w:val="22"/>
              </w:rPr>
            </w:pPr>
          </w:p>
          <w:p w14:paraId="07289648" w14:textId="77777777" w:rsidR="008E1BE5" w:rsidRPr="00FD66C5" w:rsidRDefault="008E1BE5" w:rsidP="00AB0D4E">
            <w:pPr>
              <w:ind w:left="349"/>
              <w:contextualSpacing/>
              <w:rPr>
                <w:rFonts w:asciiTheme="minorHAnsi" w:hAnsiTheme="minorHAnsi"/>
                <w:b/>
                <w:bCs/>
                <w:sz w:val="22"/>
                <w:szCs w:val="22"/>
              </w:rPr>
            </w:pPr>
          </w:p>
        </w:tc>
      </w:tr>
    </w:tbl>
    <w:p w14:paraId="6C7E828D" w14:textId="77777777" w:rsidR="002A71EF" w:rsidRDefault="002A71EF" w:rsidP="009E28A1">
      <w:pPr>
        <w:pStyle w:val="Listeavsnitt1"/>
        <w:ind w:left="0"/>
        <w:rPr>
          <w:rFonts w:ascii="Times New Roman" w:hAnsi="Times New Roman"/>
          <w:sz w:val="24"/>
          <w:szCs w:val="24"/>
          <w:lang w:eastAsia="nb-NO"/>
        </w:rPr>
      </w:pPr>
    </w:p>
    <w:p w14:paraId="4C6345EC" w14:textId="77777777" w:rsidR="00705E16" w:rsidRPr="008E1BE5" w:rsidRDefault="00705E16" w:rsidP="009E28A1">
      <w:pPr>
        <w:pStyle w:val="Listeavsnitt1"/>
        <w:ind w:left="0"/>
        <w:rPr>
          <w:color w:val="FF0000"/>
        </w:rPr>
      </w:pPr>
    </w:p>
    <w:tbl>
      <w:tblPr>
        <w:tblW w:w="0" w:type="auto"/>
        <w:tblCellMar>
          <w:left w:w="0" w:type="dxa"/>
          <w:right w:w="0" w:type="dxa"/>
        </w:tblCellMar>
        <w:tblLook w:val="04A0" w:firstRow="1" w:lastRow="0" w:firstColumn="1" w:lastColumn="0" w:noHBand="0" w:noVBand="1"/>
      </w:tblPr>
      <w:tblGrid>
        <w:gridCol w:w="9039"/>
      </w:tblGrid>
      <w:tr w:rsidR="000A2788" w:rsidRPr="005419BC" w14:paraId="60B917D5" w14:textId="77777777" w:rsidTr="00594FFA">
        <w:trPr>
          <w:trHeight w:val="557"/>
        </w:trPr>
        <w:tc>
          <w:tcPr>
            <w:tcW w:w="9039" w:type="dxa"/>
            <w:tcBorders>
              <w:top w:val="single" w:sz="8" w:space="0" w:color="4F81BD"/>
              <w:left w:val="single" w:sz="8" w:space="0" w:color="4F81BD"/>
              <w:bottom w:val="nil"/>
              <w:right w:val="single" w:sz="8" w:space="0" w:color="4F81BD"/>
            </w:tcBorders>
            <w:shd w:val="clear" w:color="auto" w:fill="4F81BD"/>
            <w:tcMar>
              <w:top w:w="0" w:type="dxa"/>
              <w:left w:w="108" w:type="dxa"/>
              <w:bottom w:w="0" w:type="dxa"/>
              <w:right w:w="108" w:type="dxa"/>
            </w:tcMar>
            <w:vAlign w:val="bottom"/>
            <w:hideMark/>
          </w:tcPr>
          <w:p w14:paraId="177E3B64" w14:textId="77777777" w:rsidR="000A2788" w:rsidRPr="005419BC" w:rsidRDefault="000A2788" w:rsidP="00594FFA">
            <w:pPr>
              <w:ind w:left="360"/>
              <w:contextualSpacing/>
              <w:rPr>
                <w:b/>
                <w:bCs/>
                <w:color w:val="FFFFFF"/>
              </w:rPr>
            </w:pPr>
            <w:r w:rsidRPr="00705E16">
              <w:rPr>
                <w:rFonts w:ascii="Calibri" w:hAnsi="Calibri" w:cs="Calibri"/>
                <w:b/>
                <w:bCs/>
                <w:color w:val="FFFFFF"/>
                <w:sz w:val="28"/>
                <w:szCs w:val="28"/>
              </w:rPr>
              <w:t>Mål for undervisningssektoren</w:t>
            </w:r>
          </w:p>
        </w:tc>
      </w:tr>
      <w:tr w:rsidR="00634A81" w:rsidRPr="00FD66C5" w14:paraId="6BA336D2" w14:textId="77777777" w:rsidTr="0093672E">
        <w:tc>
          <w:tcPr>
            <w:tcW w:w="9039" w:type="dxa"/>
            <w:tcBorders>
              <w:top w:val="nil"/>
              <w:left w:val="single" w:sz="8" w:space="0" w:color="4F81BD"/>
              <w:bottom w:val="nil"/>
              <w:right w:val="single" w:sz="8" w:space="0" w:color="4F81BD"/>
            </w:tcBorders>
            <w:tcMar>
              <w:top w:w="0" w:type="dxa"/>
              <w:left w:w="108" w:type="dxa"/>
              <w:bottom w:w="0" w:type="dxa"/>
              <w:right w:w="108" w:type="dxa"/>
            </w:tcMar>
          </w:tcPr>
          <w:p w14:paraId="37D44289" w14:textId="77777777" w:rsidR="00634A81" w:rsidRPr="00FD66C5" w:rsidRDefault="00634A81" w:rsidP="0093672E">
            <w:pPr>
              <w:ind w:left="360"/>
              <w:contextualSpacing/>
              <w:rPr>
                <w:rFonts w:asciiTheme="minorHAnsi" w:hAnsiTheme="minorHAnsi"/>
                <w:b/>
                <w:bCs/>
                <w:sz w:val="22"/>
                <w:szCs w:val="22"/>
              </w:rPr>
            </w:pPr>
          </w:p>
          <w:p w14:paraId="65095AC8" w14:textId="77777777" w:rsidR="00634A81" w:rsidRPr="00FD66C5" w:rsidRDefault="00634A81" w:rsidP="0093672E">
            <w:pPr>
              <w:contextualSpacing/>
              <w:rPr>
                <w:rFonts w:asciiTheme="minorHAnsi" w:hAnsiTheme="minorHAnsi"/>
                <w:b/>
                <w:bCs/>
                <w:sz w:val="22"/>
                <w:szCs w:val="22"/>
              </w:rPr>
            </w:pPr>
            <w:r w:rsidRPr="00FD66C5">
              <w:rPr>
                <w:rFonts w:asciiTheme="minorHAnsi" w:hAnsiTheme="minorHAnsi"/>
                <w:b/>
                <w:bCs/>
                <w:sz w:val="22"/>
                <w:szCs w:val="22"/>
              </w:rPr>
              <w:t>Videreutvikle et godt læringsmiljø og fortsette positiv utvikling innen læringsutbytte.</w:t>
            </w:r>
          </w:p>
          <w:p w14:paraId="32ECA2C4" w14:textId="77777777" w:rsidR="00634A81" w:rsidRPr="00FD66C5" w:rsidRDefault="00634A81" w:rsidP="0093672E">
            <w:pPr>
              <w:ind w:left="360"/>
              <w:contextualSpacing/>
              <w:rPr>
                <w:rFonts w:asciiTheme="minorHAnsi" w:hAnsiTheme="minorHAnsi"/>
                <w:b/>
                <w:bCs/>
                <w:sz w:val="22"/>
                <w:szCs w:val="22"/>
              </w:rPr>
            </w:pPr>
          </w:p>
          <w:p w14:paraId="3B2D1990" w14:textId="77777777" w:rsidR="00634A81" w:rsidRPr="00FD66C5" w:rsidRDefault="00634A81" w:rsidP="0093672E">
            <w:pPr>
              <w:contextualSpacing/>
              <w:rPr>
                <w:rFonts w:asciiTheme="minorHAnsi" w:hAnsiTheme="minorHAnsi"/>
                <w:i/>
                <w:iCs/>
                <w:sz w:val="22"/>
                <w:szCs w:val="22"/>
              </w:rPr>
            </w:pPr>
            <w:r w:rsidRPr="00FD66C5">
              <w:rPr>
                <w:rFonts w:asciiTheme="minorHAnsi" w:hAnsiTheme="minorHAnsi"/>
                <w:i/>
                <w:iCs/>
                <w:sz w:val="22"/>
                <w:szCs w:val="22"/>
              </w:rPr>
              <w:t xml:space="preserve">Måleindikator: </w:t>
            </w:r>
          </w:p>
          <w:p w14:paraId="4C3A736B" w14:textId="77777777" w:rsidR="00634A81" w:rsidRPr="00FD66C5" w:rsidRDefault="00634A81" w:rsidP="006B223E">
            <w:pPr>
              <w:pStyle w:val="Listeavsnitt"/>
              <w:numPr>
                <w:ilvl w:val="0"/>
                <w:numId w:val="19"/>
              </w:numPr>
              <w:ind w:left="720"/>
              <w:rPr>
                <w:rFonts w:asciiTheme="minorHAnsi" w:hAnsiTheme="minorHAnsi"/>
                <w:i/>
                <w:sz w:val="22"/>
                <w:szCs w:val="22"/>
              </w:rPr>
            </w:pPr>
            <w:r w:rsidRPr="00FD66C5">
              <w:rPr>
                <w:rFonts w:asciiTheme="minorHAnsi" w:hAnsiTheme="minorHAnsi"/>
                <w:i/>
                <w:sz w:val="22"/>
                <w:szCs w:val="22"/>
              </w:rPr>
              <w:t>Andelen elever som presterer på laveste nivå ved de nasjonale prøvene reduseres over tid.</w:t>
            </w:r>
          </w:p>
          <w:p w14:paraId="796A9BFF" w14:textId="77777777" w:rsidR="00634A81" w:rsidRPr="00FD66C5" w:rsidRDefault="00634A81" w:rsidP="006B223E">
            <w:pPr>
              <w:pStyle w:val="Listeavsnitt"/>
              <w:numPr>
                <w:ilvl w:val="0"/>
                <w:numId w:val="19"/>
              </w:numPr>
              <w:ind w:left="720"/>
              <w:rPr>
                <w:rFonts w:asciiTheme="minorHAnsi" w:hAnsiTheme="minorHAnsi"/>
                <w:i/>
                <w:sz w:val="22"/>
                <w:szCs w:val="22"/>
              </w:rPr>
            </w:pPr>
            <w:r w:rsidRPr="00FD66C5">
              <w:rPr>
                <w:rFonts w:asciiTheme="minorHAnsi" w:hAnsiTheme="minorHAnsi"/>
                <w:i/>
                <w:sz w:val="22"/>
                <w:szCs w:val="22"/>
              </w:rPr>
              <w:t>Andelen elever som presterer på høyeste nivå ved de nasjonale prøvene økes over tid.</w:t>
            </w:r>
          </w:p>
          <w:p w14:paraId="09EF7476" w14:textId="77777777" w:rsidR="00634A81" w:rsidRPr="00FD66C5" w:rsidRDefault="00634A81" w:rsidP="006B223E">
            <w:pPr>
              <w:pStyle w:val="Listeavsnitt"/>
              <w:numPr>
                <w:ilvl w:val="0"/>
                <w:numId w:val="19"/>
              </w:numPr>
              <w:ind w:left="720"/>
              <w:rPr>
                <w:rFonts w:asciiTheme="minorHAnsi" w:hAnsiTheme="minorHAnsi"/>
                <w:i/>
                <w:sz w:val="22"/>
                <w:szCs w:val="22"/>
              </w:rPr>
            </w:pPr>
            <w:r w:rsidRPr="00FD66C5">
              <w:rPr>
                <w:rFonts w:asciiTheme="minorHAnsi" w:hAnsiTheme="minorHAnsi"/>
                <w:i/>
                <w:sz w:val="22"/>
                <w:szCs w:val="22"/>
              </w:rPr>
              <w:t>Elevers grunnskolepoeng (karaktersummen ved grunnskolens avslutning) viser en positiv utvikling over tid.</w:t>
            </w:r>
          </w:p>
          <w:p w14:paraId="425378DB" w14:textId="77777777" w:rsidR="00634A81" w:rsidRPr="00FD66C5" w:rsidRDefault="00634A81" w:rsidP="006B223E">
            <w:pPr>
              <w:pStyle w:val="Listeavsnitt"/>
              <w:numPr>
                <w:ilvl w:val="0"/>
                <w:numId w:val="19"/>
              </w:numPr>
              <w:ind w:left="720"/>
              <w:rPr>
                <w:rFonts w:asciiTheme="minorHAnsi" w:hAnsiTheme="minorHAnsi"/>
                <w:i/>
                <w:sz w:val="22"/>
                <w:szCs w:val="22"/>
              </w:rPr>
            </w:pPr>
            <w:r w:rsidRPr="00FD66C5">
              <w:rPr>
                <w:rFonts w:asciiTheme="minorHAnsi" w:hAnsiTheme="minorHAnsi"/>
                <w:i/>
                <w:sz w:val="22"/>
                <w:szCs w:val="22"/>
              </w:rPr>
              <w:t>Andelen elever som trives, opplever mestring og medvirkning (målt i Elevundersøkelsen) økes over tid.</w:t>
            </w:r>
          </w:p>
          <w:p w14:paraId="175046EC" w14:textId="77777777" w:rsidR="00634A81" w:rsidRPr="00FD66C5" w:rsidRDefault="00634A81" w:rsidP="006B223E">
            <w:pPr>
              <w:pStyle w:val="Listeavsnitt"/>
              <w:numPr>
                <w:ilvl w:val="0"/>
                <w:numId w:val="19"/>
              </w:numPr>
              <w:ind w:left="720"/>
              <w:rPr>
                <w:rFonts w:asciiTheme="minorHAnsi" w:hAnsiTheme="minorHAnsi"/>
                <w:i/>
                <w:iCs/>
                <w:sz w:val="22"/>
                <w:szCs w:val="22"/>
              </w:rPr>
            </w:pPr>
            <w:r w:rsidRPr="00FD66C5">
              <w:rPr>
                <w:rFonts w:asciiTheme="minorHAnsi" w:hAnsiTheme="minorHAnsi"/>
                <w:i/>
                <w:iCs/>
                <w:sz w:val="22"/>
                <w:szCs w:val="22"/>
              </w:rPr>
              <w:t>Ingen elever opplever mobbing (målt i Elevundersøkelsen).</w:t>
            </w:r>
          </w:p>
          <w:p w14:paraId="7DBD8BA5" w14:textId="77777777" w:rsidR="00634A81" w:rsidRPr="00FD66C5" w:rsidRDefault="00634A81" w:rsidP="0093672E">
            <w:pPr>
              <w:contextualSpacing/>
              <w:rPr>
                <w:rFonts w:asciiTheme="minorHAnsi" w:hAnsiTheme="minorHAnsi"/>
                <w:b/>
                <w:bCs/>
                <w:i/>
                <w:iCs/>
                <w:sz w:val="22"/>
                <w:szCs w:val="22"/>
              </w:rPr>
            </w:pPr>
          </w:p>
        </w:tc>
      </w:tr>
      <w:tr w:rsidR="00634A81" w:rsidRPr="00FD66C5" w14:paraId="01589439" w14:textId="77777777" w:rsidTr="0093672E">
        <w:tc>
          <w:tcPr>
            <w:tcW w:w="9039"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6F7AF61F" w14:textId="77777777" w:rsidR="00433E56" w:rsidRDefault="00433E56" w:rsidP="00433E56">
            <w:pPr>
              <w:rPr>
                <w:rFonts w:asciiTheme="minorHAnsi" w:hAnsiTheme="minorHAnsi"/>
                <w:b/>
                <w:sz w:val="22"/>
                <w:szCs w:val="22"/>
              </w:rPr>
            </w:pPr>
          </w:p>
          <w:p w14:paraId="5B40E963" w14:textId="77777777" w:rsidR="00634A81" w:rsidRPr="00FD66C5" w:rsidRDefault="00634A81" w:rsidP="0093672E">
            <w:pPr>
              <w:ind w:left="360"/>
              <w:contextualSpacing/>
              <w:rPr>
                <w:rFonts w:asciiTheme="minorHAnsi" w:hAnsiTheme="minorHAnsi"/>
                <w:b/>
                <w:bCs/>
                <w:sz w:val="22"/>
                <w:szCs w:val="22"/>
              </w:rPr>
            </w:pPr>
          </w:p>
          <w:p w14:paraId="64466AFB" w14:textId="77777777" w:rsidR="00634A81" w:rsidRPr="00FD66C5" w:rsidRDefault="00634A81" w:rsidP="0093672E">
            <w:pPr>
              <w:rPr>
                <w:rFonts w:asciiTheme="minorHAnsi" w:hAnsiTheme="minorHAnsi"/>
                <w:b/>
                <w:sz w:val="22"/>
                <w:szCs w:val="22"/>
              </w:rPr>
            </w:pPr>
            <w:r w:rsidRPr="00FD66C5">
              <w:rPr>
                <w:rFonts w:asciiTheme="minorHAnsi" w:hAnsiTheme="minorHAnsi"/>
                <w:b/>
                <w:sz w:val="22"/>
                <w:szCs w:val="22"/>
              </w:rPr>
              <w:t xml:space="preserve">Modumbarnehagene bygger kompetanse for livsmestring </w:t>
            </w:r>
          </w:p>
          <w:p w14:paraId="7C830E39" w14:textId="77777777" w:rsidR="00634A81" w:rsidRPr="00FD66C5" w:rsidRDefault="00634A81" w:rsidP="0093672E">
            <w:pPr>
              <w:rPr>
                <w:rFonts w:asciiTheme="minorHAnsi" w:hAnsiTheme="minorHAnsi"/>
                <w:b/>
                <w:i/>
                <w:sz w:val="22"/>
                <w:szCs w:val="22"/>
              </w:rPr>
            </w:pPr>
            <w:r w:rsidRPr="00FD66C5">
              <w:rPr>
                <w:rFonts w:asciiTheme="minorHAnsi" w:hAnsiTheme="minorHAnsi"/>
                <w:i/>
                <w:sz w:val="22"/>
                <w:szCs w:val="22"/>
              </w:rPr>
              <w:t>Måleindikator:</w:t>
            </w:r>
          </w:p>
          <w:p w14:paraId="4AC5A841" w14:textId="77777777" w:rsidR="00634A81" w:rsidRPr="00FD66C5" w:rsidRDefault="00634A81" w:rsidP="006B223E">
            <w:pPr>
              <w:pStyle w:val="Listeavsnitt"/>
              <w:numPr>
                <w:ilvl w:val="0"/>
                <w:numId w:val="21"/>
              </w:numPr>
              <w:spacing w:after="160" w:line="259" w:lineRule="auto"/>
              <w:contextualSpacing/>
              <w:rPr>
                <w:rFonts w:asciiTheme="minorHAnsi" w:hAnsiTheme="minorHAnsi"/>
                <w:i/>
                <w:sz w:val="22"/>
                <w:szCs w:val="22"/>
              </w:rPr>
            </w:pPr>
            <w:r w:rsidRPr="00FD66C5">
              <w:rPr>
                <w:rFonts w:asciiTheme="minorHAnsi" w:hAnsiTheme="minorHAnsi"/>
                <w:i/>
                <w:sz w:val="22"/>
                <w:szCs w:val="22"/>
              </w:rPr>
              <w:t>Det skal, gjennom Foreldreundersøkelsen, være stabilt høy tilfredshet ved:</w:t>
            </w:r>
          </w:p>
          <w:p w14:paraId="1BD48FB8" w14:textId="77777777" w:rsidR="00634A81" w:rsidRPr="00FD66C5" w:rsidRDefault="00634A81" w:rsidP="006B223E">
            <w:pPr>
              <w:pStyle w:val="Listeavsnitt"/>
              <w:numPr>
                <w:ilvl w:val="1"/>
                <w:numId w:val="21"/>
              </w:numPr>
              <w:spacing w:after="160" w:line="259" w:lineRule="auto"/>
              <w:contextualSpacing/>
              <w:rPr>
                <w:rFonts w:asciiTheme="minorHAnsi" w:hAnsiTheme="minorHAnsi"/>
                <w:i/>
                <w:sz w:val="22"/>
                <w:szCs w:val="22"/>
              </w:rPr>
            </w:pPr>
            <w:r w:rsidRPr="00FD66C5">
              <w:rPr>
                <w:rFonts w:asciiTheme="minorHAnsi" w:hAnsiTheme="minorHAnsi"/>
                <w:i/>
                <w:sz w:val="22"/>
                <w:szCs w:val="22"/>
              </w:rPr>
              <w:t>Relasjon mellom barn og voksen</w:t>
            </w:r>
          </w:p>
          <w:p w14:paraId="449A51F9" w14:textId="77777777" w:rsidR="00634A81" w:rsidRPr="00FD66C5" w:rsidRDefault="00634A81" w:rsidP="006B223E">
            <w:pPr>
              <w:pStyle w:val="Listeavsnitt"/>
              <w:numPr>
                <w:ilvl w:val="1"/>
                <w:numId w:val="21"/>
              </w:numPr>
              <w:spacing w:after="160" w:line="259" w:lineRule="auto"/>
              <w:contextualSpacing/>
              <w:rPr>
                <w:rFonts w:asciiTheme="minorHAnsi" w:hAnsiTheme="minorHAnsi"/>
                <w:i/>
                <w:sz w:val="22"/>
                <w:szCs w:val="22"/>
              </w:rPr>
            </w:pPr>
            <w:r w:rsidRPr="00FD66C5">
              <w:rPr>
                <w:rFonts w:asciiTheme="minorHAnsi" w:hAnsiTheme="minorHAnsi"/>
                <w:i/>
                <w:sz w:val="22"/>
                <w:szCs w:val="22"/>
              </w:rPr>
              <w:t>Barnets trivsel</w:t>
            </w:r>
          </w:p>
          <w:p w14:paraId="6F4785E9" w14:textId="77777777" w:rsidR="00634A81" w:rsidRPr="00FD66C5" w:rsidRDefault="00634A81" w:rsidP="006B223E">
            <w:pPr>
              <w:pStyle w:val="Listeavsnitt"/>
              <w:numPr>
                <w:ilvl w:val="1"/>
                <w:numId w:val="21"/>
              </w:numPr>
              <w:spacing w:after="160" w:line="259" w:lineRule="auto"/>
              <w:contextualSpacing/>
              <w:rPr>
                <w:rFonts w:asciiTheme="minorHAnsi" w:hAnsiTheme="minorHAnsi"/>
                <w:i/>
                <w:sz w:val="22"/>
                <w:szCs w:val="22"/>
              </w:rPr>
            </w:pPr>
            <w:r w:rsidRPr="00FD66C5">
              <w:rPr>
                <w:rFonts w:asciiTheme="minorHAnsi" w:hAnsiTheme="minorHAnsi"/>
                <w:i/>
                <w:sz w:val="22"/>
                <w:szCs w:val="22"/>
              </w:rPr>
              <w:t>Generell tilfredshet</w:t>
            </w:r>
          </w:p>
          <w:p w14:paraId="25E92E49" w14:textId="77777777" w:rsidR="00634A81" w:rsidRPr="00FD66C5" w:rsidRDefault="00634A81" w:rsidP="006B223E">
            <w:pPr>
              <w:pStyle w:val="Listeavsnitt"/>
              <w:numPr>
                <w:ilvl w:val="0"/>
                <w:numId w:val="21"/>
              </w:numPr>
              <w:spacing w:after="160" w:line="259" w:lineRule="auto"/>
              <w:contextualSpacing/>
              <w:rPr>
                <w:rFonts w:asciiTheme="minorHAnsi" w:hAnsiTheme="minorHAnsi"/>
                <w:i/>
                <w:sz w:val="22"/>
                <w:szCs w:val="22"/>
              </w:rPr>
            </w:pPr>
            <w:r w:rsidRPr="00FD66C5">
              <w:rPr>
                <w:rFonts w:asciiTheme="minorHAnsi" w:hAnsiTheme="minorHAnsi"/>
                <w:i/>
                <w:sz w:val="22"/>
                <w:szCs w:val="22"/>
              </w:rPr>
              <w:t>Det skal ikke oppleves krenkelser eller mobbing i Modumbarnehagene.</w:t>
            </w:r>
          </w:p>
          <w:p w14:paraId="7DA17D0F" w14:textId="77777777" w:rsidR="00634A81" w:rsidRPr="00FD66C5" w:rsidRDefault="00634A81" w:rsidP="006B223E">
            <w:pPr>
              <w:pStyle w:val="Listeavsnitt"/>
              <w:numPr>
                <w:ilvl w:val="0"/>
                <w:numId w:val="21"/>
              </w:numPr>
              <w:spacing w:after="160" w:line="259" w:lineRule="auto"/>
              <w:contextualSpacing/>
              <w:rPr>
                <w:rFonts w:asciiTheme="minorHAnsi" w:hAnsiTheme="minorHAnsi"/>
                <w:i/>
                <w:sz w:val="22"/>
                <w:szCs w:val="22"/>
              </w:rPr>
            </w:pPr>
            <w:r w:rsidRPr="00FD66C5">
              <w:rPr>
                <w:rFonts w:asciiTheme="minorHAnsi" w:hAnsiTheme="minorHAnsi"/>
                <w:i/>
                <w:sz w:val="22"/>
                <w:szCs w:val="22"/>
              </w:rPr>
              <w:t xml:space="preserve">Barnehagetilbudet </w:t>
            </w:r>
            <w:r w:rsidR="00474F12">
              <w:rPr>
                <w:rFonts w:asciiTheme="minorHAnsi" w:hAnsiTheme="minorHAnsi"/>
                <w:i/>
                <w:sz w:val="22"/>
                <w:szCs w:val="22"/>
              </w:rPr>
              <w:t>er</w:t>
            </w:r>
            <w:r w:rsidRPr="00FD66C5">
              <w:rPr>
                <w:rFonts w:asciiTheme="minorHAnsi" w:hAnsiTheme="minorHAnsi"/>
                <w:i/>
                <w:sz w:val="22"/>
                <w:szCs w:val="22"/>
              </w:rPr>
              <w:t xml:space="preserve"> så godt at færre barn har behov for spesialpedagogisk hjelp.</w:t>
            </w:r>
          </w:p>
          <w:p w14:paraId="3747A0C9" w14:textId="77777777" w:rsidR="00634A81" w:rsidRDefault="00634A81" w:rsidP="006B223E">
            <w:pPr>
              <w:pStyle w:val="Listeavsnitt"/>
              <w:numPr>
                <w:ilvl w:val="0"/>
                <w:numId w:val="21"/>
              </w:numPr>
              <w:spacing w:after="160" w:line="259" w:lineRule="auto"/>
              <w:contextualSpacing/>
              <w:rPr>
                <w:rFonts w:asciiTheme="minorHAnsi" w:hAnsiTheme="minorHAnsi"/>
                <w:i/>
                <w:iCs/>
                <w:sz w:val="22"/>
                <w:szCs w:val="22"/>
              </w:rPr>
            </w:pPr>
            <w:r w:rsidRPr="00FD66C5">
              <w:rPr>
                <w:rFonts w:asciiTheme="minorHAnsi" w:hAnsiTheme="minorHAnsi"/>
                <w:i/>
                <w:iCs/>
                <w:sz w:val="22"/>
                <w:szCs w:val="22"/>
              </w:rPr>
              <w:t xml:space="preserve">Deltagelse i Modumbarnehagene </w:t>
            </w:r>
            <w:r w:rsidR="00474F12">
              <w:rPr>
                <w:rFonts w:asciiTheme="minorHAnsi" w:hAnsiTheme="minorHAnsi"/>
                <w:i/>
                <w:iCs/>
                <w:sz w:val="22"/>
                <w:szCs w:val="22"/>
              </w:rPr>
              <w:t>er</w:t>
            </w:r>
            <w:r w:rsidR="00433E56">
              <w:rPr>
                <w:rFonts w:asciiTheme="minorHAnsi" w:hAnsiTheme="minorHAnsi"/>
                <w:i/>
                <w:iCs/>
                <w:sz w:val="22"/>
                <w:szCs w:val="22"/>
              </w:rPr>
              <w:t xml:space="preserve"> over tid </w:t>
            </w:r>
            <w:r w:rsidR="00B20144">
              <w:rPr>
                <w:rFonts w:asciiTheme="minorHAnsi" w:hAnsiTheme="minorHAnsi"/>
                <w:i/>
                <w:iCs/>
                <w:sz w:val="22"/>
                <w:szCs w:val="22"/>
              </w:rPr>
              <w:t xml:space="preserve">stabilt over 90 </w:t>
            </w:r>
            <w:r w:rsidR="00683405">
              <w:rPr>
                <w:rFonts w:asciiTheme="minorHAnsi" w:hAnsiTheme="minorHAnsi"/>
                <w:i/>
                <w:iCs/>
                <w:sz w:val="22"/>
                <w:szCs w:val="22"/>
              </w:rPr>
              <w:t>%</w:t>
            </w:r>
            <w:r w:rsidRPr="00FD66C5">
              <w:rPr>
                <w:rFonts w:asciiTheme="minorHAnsi" w:hAnsiTheme="minorHAnsi"/>
                <w:i/>
                <w:iCs/>
                <w:sz w:val="22"/>
                <w:szCs w:val="22"/>
              </w:rPr>
              <w:t>.</w:t>
            </w:r>
          </w:p>
          <w:p w14:paraId="51F00E11" w14:textId="77777777" w:rsidR="00474F12" w:rsidRPr="00FD66C5" w:rsidRDefault="00474F12" w:rsidP="006B223E">
            <w:pPr>
              <w:pStyle w:val="Listeavsnitt"/>
              <w:numPr>
                <w:ilvl w:val="0"/>
                <w:numId w:val="21"/>
              </w:numPr>
              <w:spacing w:after="160" w:line="259" w:lineRule="auto"/>
              <w:contextualSpacing/>
              <w:rPr>
                <w:rFonts w:asciiTheme="minorHAnsi" w:hAnsiTheme="minorHAnsi"/>
                <w:i/>
                <w:iCs/>
                <w:sz w:val="22"/>
                <w:szCs w:val="22"/>
              </w:rPr>
            </w:pPr>
            <w:r>
              <w:rPr>
                <w:rFonts w:asciiTheme="minorHAnsi" w:hAnsiTheme="minorHAnsi"/>
                <w:i/>
                <w:iCs/>
                <w:sz w:val="22"/>
                <w:szCs w:val="22"/>
              </w:rPr>
              <w:t>Andel pedagoger i barnehagene øker.</w:t>
            </w:r>
          </w:p>
        </w:tc>
      </w:tr>
      <w:tr w:rsidR="00634A81" w:rsidRPr="00FD66C5" w14:paraId="272D68C3" w14:textId="77777777" w:rsidTr="0093672E">
        <w:tc>
          <w:tcPr>
            <w:tcW w:w="9039"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3E3AED5A" w14:textId="77777777" w:rsidR="00634A81" w:rsidRDefault="00634A81" w:rsidP="0093672E">
            <w:pPr>
              <w:rPr>
                <w:rFonts w:asciiTheme="minorHAnsi" w:hAnsiTheme="minorHAnsi"/>
                <w:b/>
                <w:iCs/>
                <w:sz w:val="22"/>
                <w:szCs w:val="22"/>
              </w:rPr>
            </w:pPr>
            <w:r>
              <w:rPr>
                <w:rFonts w:asciiTheme="minorHAnsi" w:hAnsiTheme="minorHAnsi"/>
                <w:b/>
                <w:iCs/>
                <w:sz w:val="22"/>
                <w:szCs w:val="22"/>
              </w:rPr>
              <w:t>Andre områder:</w:t>
            </w:r>
          </w:p>
          <w:p w14:paraId="75B07AB2" w14:textId="77777777" w:rsidR="00634A81" w:rsidRPr="0057753A" w:rsidRDefault="0057753A" w:rsidP="0093672E">
            <w:pPr>
              <w:rPr>
                <w:rFonts w:asciiTheme="minorHAnsi" w:hAnsiTheme="minorHAnsi"/>
                <w:iCs/>
                <w:sz w:val="22"/>
                <w:szCs w:val="22"/>
              </w:rPr>
            </w:pPr>
            <w:r w:rsidRPr="0057753A">
              <w:rPr>
                <w:rFonts w:asciiTheme="minorHAnsi" w:hAnsiTheme="minorHAnsi"/>
                <w:iCs/>
                <w:sz w:val="22"/>
                <w:szCs w:val="22"/>
              </w:rPr>
              <w:t>S</w:t>
            </w:r>
            <w:r w:rsidR="00634A81" w:rsidRPr="0057753A">
              <w:rPr>
                <w:rFonts w:asciiTheme="minorHAnsi" w:hAnsiTheme="minorHAnsi"/>
                <w:iCs/>
                <w:sz w:val="22"/>
                <w:szCs w:val="22"/>
              </w:rPr>
              <w:t xml:space="preserve">ykefraværet i undervisningsetaten </w:t>
            </w:r>
            <w:r w:rsidRPr="0057753A">
              <w:rPr>
                <w:rFonts w:asciiTheme="minorHAnsi" w:hAnsiTheme="minorHAnsi"/>
                <w:iCs/>
                <w:sz w:val="22"/>
                <w:szCs w:val="22"/>
              </w:rPr>
              <w:t>reduseres til under</w:t>
            </w:r>
            <w:r w:rsidR="00B20144" w:rsidRPr="0057753A">
              <w:rPr>
                <w:rFonts w:asciiTheme="minorHAnsi" w:hAnsiTheme="minorHAnsi"/>
                <w:iCs/>
                <w:sz w:val="22"/>
                <w:szCs w:val="22"/>
              </w:rPr>
              <w:t xml:space="preserve"> 7 %</w:t>
            </w:r>
            <w:r w:rsidRPr="0057753A">
              <w:rPr>
                <w:rFonts w:asciiTheme="minorHAnsi" w:hAnsiTheme="minorHAnsi"/>
                <w:iCs/>
                <w:sz w:val="22"/>
                <w:szCs w:val="22"/>
              </w:rPr>
              <w:t xml:space="preserve"> i løpet av økonomiplanperioden 2021-2024</w:t>
            </w:r>
            <w:r w:rsidR="00B20144" w:rsidRPr="0057753A">
              <w:rPr>
                <w:rFonts w:asciiTheme="minorHAnsi" w:hAnsiTheme="minorHAnsi"/>
                <w:iCs/>
                <w:sz w:val="22"/>
                <w:szCs w:val="22"/>
              </w:rPr>
              <w:t>.</w:t>
            </w:r>
          </w:p>
          <w:p w14:paraId="0E6004A4" w14:textId="77777777" w:rsidR="00634A81" w:rsidRPr="00FD66C5" w:rsidRDefault="00634A81" w:rsidP="0093672E">
            <w:pPr>
              <w:rPr>
                <w:rFonts w:asciiTheme="minorHAnsi" w:hAnsiTheme="minorHAnsi"/>
                <w:b/>
                <w:iCs/>
                <w:sz w:val="22"/>
                <w:szCs w:val="22"/>
              </w:rPr>
            </w:pPr>
          </w:p>
          <w:p w14:paraId="149EB25D" w14:textId="77777777" w:rsidR="00634A81" w:rsidRPr="00875216" w:rsidRDefault="00634A81" w:rsidP="00875216">
            <w:pPr>
              <w:ind w:left="360"/>
              <w:rPr>
                <w:b/>
                <w:bCs/>
                <w:sz w:val="22"/>
                <w:szCs w:val="22"/>
              </w:rPr>
            </w:pPr>
          </w:p>
        </w:tc>
      </w:tr>
    </w:tbl>
    <w:p w14:paraId="1418C58D" w14:textId="77777777" w:rsidR="000A2788" w:rsidRDefault="000A2788" w:rsidP="009E28A1">
      <w:pPr>
        <w:pStyle w:val="Listeavsnitt1"/>
        <w:ind w:left="0"/>
      </w:pPr>
    </w:p>
    <w:tbl>
      <w:tblPr>
        <w:tblW w:w="9309"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309"/>
      </w:tblGrid>
      <w:tr w:rsidR="006A3453" w:rsidRPr="007252C2" w14:paraId="0B0C1054" w14:textId="77777777" w:rsidTr="00AB0D4E">
        <w:trPr>
          <w:trHeight w:val="560"/>
        </w:trPr>
        <w:tc>
          <w:tcPr>
            <w:tcW w:w="9309" w:type="dxa"/>
            <w:shd w:val="clear" w:color="auto" w:fill="4F81BD"/>
            <w:vAlign w:val="bottom"/>
          </w:tcPr>
          <w:p w14:paraId="155F7B5B" w14:textId="77777777" w:rsidR="006A3453" w:rsidRPr="007252C2" w:rsidRDefault="006A3453" w:rsidP="00AB0D4E">
            <w:pPr>
              <w:spacing w:after="200" w:line="276" w:lineRule="auto"/>
              <w:contextualSpacing/>
              <w:rPr>
                <w:rFonts w:ascii="Calibri" w:eastAsia="Calibri" w:hAnsi="Calibri"/>
                <w:b/>
                <w:bCs/>
                <w:sz w:val="28"/>
                <w:szCs w:val="28"/>
                <w:lang w:eastAsia="en-US"/>
              </w:rPr>
            </w:pPr>
            <w:r w:rsidRPr="00AB35E3">
              <w:rPr>
                <w:rFonts w:ascii="Calibri" w:eastAsia="Calibri" w:hAnsi="Calibri"/>
                <w:b/>
                <w:bCs/>
                <w:color w:val="FFFFFF" w:themeColor="background1"/>
                <w:sz w:val="28"/>
                <w:szCs w:val="28"/>
                <w:lang w:eastAsia="en-US"/>
              </w:rPr>
              <w:t>Mål for helse- og sosialsektoren</w:t>
            </w:r>
          </w:p>
        </w:tc>
      </w:tr>
      <w:tr w:rsidR="006A3453" w:rsidRPr="00422DDF" w14:paraId="130CABEA" w14:textId="77777777" w:rsidTr="00AB0D4E">
        <w:trPr>
          <w:trHeight w:val="2172"/>
        </w:trPr>
        <w:tc>
          <w:tcPr>
            <w:tcW w:w="9309" w:type="dxa"/>
            <w:tcBorders>
              <w:top w:val="single" w:sz="8" w:space="0" w:color="4F81BD"/>
              <w:left w:val="single" w:sz="8" w:space="0" w:color="4F81BD"/>
              <w:bottom w:val="single" w:sz="8" w:space="0" w:color="4F81BD"/>
              <w:right w:val="single" w:sz="8" w:space="0" w:color="4F81BD"/>
            </w:tcBorders>
            <w:shd w:val="clear" w:color="auto" w:fill="auto"/>
          </w:tcPr>
          <w:p w14:paraId="68DB17D1" w14:textId="77777777" w:rsidR="006A3453" w:rsidRPr="007252C2" w:rsidRDefault="006A3453" w:rsidP="00AB0D4E">
            <w:pPr>
              <w:ind w:left="360"/>
              <w:contextualSpacing/>
              <w:rPr>
                <w:rFonts w:ascii="Calibri" w:hAnsi="Calibri"/>
                <w:bCs/>
                <w:sz w:val="22"/>
                <w:szCs w:val="22"/>
                <w:lang w:eastAsia="en-US"/>
              </w:rPr>
            </w:pPr>
          </w:p>
          <w:p w14:paraId="382D9AB2" w14:textId="77777777" w:rsidR="006A3453" w:rsidRPr="00422DDF" w:rsidRDefault="006A3453" w:rsidP="00AB0D4E">
            <w:pPr>
              <w:ind w:left="360"/>
              <w:contextualSpacing/>
              <w:rPr>
                <w:rFonts w:ascii="Calibri" w:hAnsi="Calibri"/>
                <w:b/>
                <w:bCs/>
                <w:sz w:val="22"/>
                <w:szCs w:val="22"/>
                <w:lang w:eastAsia="en-US"/>
              </w:rPr>
            </w:pPr>
            <w:r w:rsidRPr="00422DDF">
              <w:rPr>
                <w:rFonts w:ascii="Calibri" w:hAnsi="Calibri"/>
                <w:b/>
                <w:sz w:val="22"/>
                <w:szCs w:val="22"/>
                <w:lang w:eastAsia="en-US"/>
              </w:rPr>
              <w:t>Sikre at brukere/pasienter er på rett omsorgsnivå og får tilpassede tjenester</w:t>
            </w:r>
            <w:r w:rsidRPr="00422DDF">
              <w:rPr>
                <w:rFonts w:ascii="Calibri" w:hAnsi="Calibri"/>
                <w:b/>
                <w:bCs/>
                <w:sz w:val="22"/>
                <w:szCs w:val="22"/>
                <w:lang w:eastAsia="en-US"/>
              </w:rPr>
              <w:t xml:space="preserve"> </w:t>
            </w:r>
          </w:p>
          <w:p w14:paraId="48947C79" w14:textId="77777777" w:rsidR="006A3453" w:rsidRPr="00422DDF" w:rsidRDefault="006A3453" w:rsidP="00AB0D4E">
            <w:pPr>
              <w:ind w:left="720"/>
              <w:contextualSpacing/>
              <w:rPr>
                <w:rFonts w:ascii="Calibri" w:hAnsi="Calibri"/>
                <w:bCs/>
                <w:sz w:val="22"/>
                <w:szCs w:val="22"/>
                <w:lang w:eastAsia="en-US"/>
              </w:rPr>
            </w:pPr>
          </w:p>
          <w:p w14:paraId="037817AF" w14:textId="77777777" w:rsidR="006A3453" w:rsidRPr="00422DDF" w:rsidRDefault="006A3453" w:rsidP="00AB0D4E">
            <w:pPr>
              <w:ind w:left="360"/>
              <w:rPr>
                <w:rFonts w:ascii="Calibri" w:hAnsi="Calibri"/>
                <w:sz w:val="22"/>
                <w:szCs w:val="22"/>
              </w:rPr>
            </w:pPr>
            <w:r w:rsidRPr="00422DDF">
              <w:rPr>
                <w:rFonts w:ascii="Calibri" w:hAnsi="Calibri"/>
                <w:sz w:val="22"/>
                <w:szCs w:val="22"/>
              </w:rPr>
              <w:t xml:space="preserve">Sikre oppfølging av rutiner </w:t>
            </w:r>
            <w:proofErr w:type="gramStart"/>
            <w:r w:rsidRPr="00422DDF">
              <w:rPr>
                <w:rFonts w:ascii="Calibri" w:hAnsi="Calibri"/>
                <w:sz w:val="22"/>
                <w:szCs w:val="22"/>
              </w:rPr>
              <w:t>ve</w:t>
            </w:r>
            <w:r>
              <w:rPr>
                <w:rFonts w:ascii="Calibri" w:hAnsi="Calibri"/>
                <w:sz w:val="22"/>
                <w:szCs w:val="22"/>
              </w:rPr>
              <w:t>drørende</w:t>
            </w:r>
            <w:proofErr w:type="gramEnd"/>
            <w:r>
              <w:rPr>
                <w:rFonts w:ascii="Calibri" w:hAnsi="Calibri"/>
                <w:sz w:val="22"/>
                <w:szCs w:val="22"/>
              </w:rPr>
              <w:t xml:space="preserve"> saksbehandling og</w:t>
            </w:r>
            <w:r w:rsidRPr="00422DDF">
              <w:rPr>
                <w:rFonts w:ascii="Calibri" w:hAnsi="Calibri"/>
                <w:sz w:val="22"/>
                <w:szCs w:val="22"/>
              </w:rPr>
              <w:t xml:space="preserve"> god kommunikasjon mellom saksbehandler</w:t>
            </w:r>
            <w:r>
              <w:rPr>
                <w:rFonts w:ascii="Calibri" w:hAnsi="Calibri"/>
                <w:sz w:val="22"/>
                <w:szCs w:val="22"/>
              </w:rPr>
              <w:t>,</w:t>
            </w:r>
            <w:r w:rsidRPr="00422DDF">
              <w:rPr>
                <w:rFonts w:ascii="Calibri" w:hAnsi="Calibri"/>
                <w:sz w:val="22"/>
                <w:szCs w:val="22"/>
              </w:rPr>
              <w:t xml:space="preserve"> tjenesteleddet</w:t>
            </w:r>
            <w:r>
              <w:rPr>
                <w:rFonts w:ascii="Calibri" w:hAnsi="Calibri"/>
                <w:sz w:val="22"/>
                <w:szCs w:val="22"/>
              </w:rPr>
              <w:t xml:space="preserve"> og søkere</w:t>
            </w:r>
            <w:r w:rsidRPr="00422DDF">
              <w:rPr>
                <w:rFonts w:ascii="Calibri" w:hAnsi="Calibri"/>
                <w:sz w:val="22"/>
                <w:szCs w:val="22"/>
              </w:rPr>
              <w:t xml:space="preserve">. </w:t>
            </w:r>
          </w:p>
          <w:p w14:paraId="3131535E" w14:textId="77777777" w:rsidR="006A3453" w:rsidRPr="00422DDF" w:rsidRDefault="006A3453" w:rsidP="00AB0D4E"/>
          <w:p w14:paraId="4C57F8DE" w14:textId="77777777" w:rsidR="006A3453" w:rsidRDefault="006A3453" w:rsidP="00AB0D4E">
            <w:pPr>
              <w:ind w:left="360"/>
              <w:contextualSpacing/>
              <w:rPr>
                <w:rFonts w:ascii="Calibri" w:hAnsi="Calibri"/>
                <w:i/>
                <w:sz w:val="22"/>
                <w:szCs w:val="22"/>
              </w:rPr>
            </w:pPr>
            <w:r w:rsidRPr="00422DDF">
              <w:rPr>
                <w:rFonts w:ascii="Calibri" w:hAnsi="Calibri"/>
                <w:i/>
                <w:sz w:val="22"/>
                <w:szCs w:val="22"/>
              </w:rPr>
              <w:t xml:space="preserve">Måleindikator: </w:t>
            </w:r>
          </w:p>
          <w:p w14:paraId="65F32D92" w14:textId="77777777" w:rsidR="006A3453" w:rsidRPr="00BB3913" w:rsidRDefault="006A3453" w:rsidP="006B223E">
            <w:pPr>
              <w:pStyle w:val="Listeavsnitt"/>
              <w:numPr>
                <w:ilvl w:val="0"/>
                <w:numId w:val="34"/>
              </w:numPr>
              <w:contextualSpacing/>
              <w:rPr>
                <w:rFonts w:ascii="Calibri" w:hAnsi="Calibri"/>
                <w:i/>
                <w:sz w:val="22"/>
                <w:szCs w:val="22"/>
              </w:rPr>
            </w:pPr>
            <w:r w:rsidRPr="00BB3913">
              <w:rPr>
                <w:rFonts w:ascii="Calibri" w:hAnsi="Calibri"/>
                <w:i/>
                <w:sz w:val="22"/>
                <w:szCs w:val="22"/>
              </w:rPr>
              <w:t>Nødvendige revurderinger blir gjennomført, årlig gjennomgang.</w:t>
            </w:r>
          </w:p>
          <w:p w14:paraId="3D281A79" w14:textId="77777777" w:rsidR="006A3453" w:rsidRPr="00BB3913" w:rsidRDefault="006A3453" w:rsidP="006B223E">
            <w:pPr>
              <w:pStyle w:val="Listeavsnitt"/>
              <w:numPr>
                <w:ilvl w:val="0"/>
                <w:numId w:val="34"/>
              </w:numPr>
              <w:contextualSpacing/>
              <w:rPr>
                <w:rFonts w:ascii="Calibri" w:hAnsi="Calibri"/>
                <w:i/>
                <w:sz w:val="22"/>
                <w:szCs w:val="22"/>
              </w:rPr>
            </w:pPr>
            <w:r w:rsidRPr="00BB3913">
              <w:rPr>
                <w:rFonts w:ascii="Calibri" w:hAnsi="Calibri"/>
                <w:i/>
                <w:sz w:val="22"/>
                <w:szCs w:val="22"/>
              </w:rPr>
              <w:t>Saksbehandlingstid og iverksettelsestid for helsetjenester i hjemmet.</w:t>
            </w:r>
          </w:p>
          <w:p w14:paraId="468C6508" w14:textId="77777777" w:rsidR="006A3453" w:rsidRPr="00422DDF" w:rsidRDefault="006A3453" w:rsidP="00AB0D4E">
            <w:pPr>
              <w:ind w:left="360"/>
              <w:contextualSpacing/>
              <w:rPr>
                <w:rFonts w:ascii="Calibri" w:hAnsi="Calibri"/>
                <w:b/>
                <w:bCs/>
                <w:sz w:val="22"/>
                <w:szCs w:val="22"/>
              </w:rPr>
            </w:pPr>
          </w:p>
        </w:tc>
      </w:tr>
      <w:tr w:rsidR="006A3453" w:rsidRPr="00422DDF" w14:paraId="7B55F5AC" w14:textId="77777777" w:rsidTr="00AB0D4E">
        <w:trPr>
          <w:trHeight w:val="2172"/>
        </w:trPr>
        <w:tc>
          <w:tcPr>
            <w:tcW w:w="9309" w:type="dxa"/>
            <w:tcBorders>
              <w:top w:val="single" w:sz="8" w:space="0" w:color="4F81BD"/>
              <w:left w:val="single" w:sz="8" w:space="0" w:color="4F81BD"/>
              <w:bottom w:val="single" w:sz="8" w:space="0" w:color="4F81BD"/>
              <w:right w:val="single" w:sz="8" w:space="0" w:color="4F81BD"/>
            </w:tcBorders>
            <w:shd w:val="clear" w:color="auto" w:fill="auto"/>
          </w:tcPr>
          <w:p w14:paraId="682BF8D6" w14:textId="77777777" w:rsidR="006A3453" w:rsidRDefault="006A3453" w:rsidP="00AB0D4E">
            <w:pPr>
              <w:ind w:left="360"/>
              <w:contextualSpacing/>
              <w:rPr>
                <w:rFonts w:ascii="Calibri" w:hAnsi="Calibri"/>
                <w:bCs/>
                <w:sz w:val="22"/>
                <w:szCs w:val="22"/>
                <w:lang w:eastAsia="en-US"/>
              </w:rPr>
            </w:pPr>
          </w:p>
          <w:p w14:paraId="79F618DC" w14:textId="77777777" w:rsidR="006A3453" w:rsidRDefault="006A3453" w:rsidP="00AB0D4E">
            <w:pPr>
              <w:ind w:left="360"/>
              <w:contextualSpacing/>
              <w:rPr>
                <w:rFonts w:ascii="Calibri" w:hAnsi="Calibri"/>
                <w:b/>
                <w:bCs/>
                <w:sz w:val="22"/>
                <w:szCs w:val="22"/>
                <w:lang w:eastAsia="en-US"/>
              </w:rPr>
            </w:pPr>
            <w:r>
              <w:rPr>
                <w:rFonts w:ascii="Calibri" w:hAnsi="Calibri"/>
                <w:b/>
                <w:bCs/>
                <w:sz w:val="22"/>
                <w:szCs w:val="22"/>
                <w:lang w:eastAsia="en-US"/>
              </w:rPr>
              <w:t>Heldøgns plasser og ressursbruk</w:t>
            </w:r>
          </w:p>
          <w:p w14:paraId="71249812" w14:textId="77777777" w:rsidR="006A3453" w:rsidRDefault="006A3453" w:rsidP="00AB0D4E">
            <w:pPr>
              <w:ind w:left="360"/>
              <w:contextualSpacing/>
              <w:rPr>
                <w:rFonts w:ascii="Calibri" w:hAnsi="Calibri"/>
                <w:b/>
                <w:bCs/>
                <w:sz w:val="22"/>
                <w:szCs w:val="22"/>
                <w:lang w:eastAsia="en-US"/>
              </w:rPr>
            </w:pPr>
          </w:p>
          <w:p w14:paraId="23EAD6F6" w14:textId="77777777" w:rsidR="006A3453" w:rsidRDefault="006A3453" w:rsidP="00AB0D4E">
            <w:pPr>
              <w:ind w:left="360"/>
              <w:contextualSpacing/>
              <w:rPr>
                <w:rFonts w:ascii="Calibri" w:hAnsi="Calibri"/>
                <w:bCs/>
                <w:sz w:val="22"/>
                <w:szCs w:val="22"/>
                <w:lang w:eastAsia="en-US"/>
              </w:rPr>
            </w:pPr>
            <w:r w:rsidRPr="00BB3913">
              <w:rPr>
                <w:rFonts w:ascii="Calibri" w:hAnsi="Calibri"/>
                <w:bCs/>
                <w:sz w:val="22"/>
                <w:szCs w:val="22"/>
                <w:lang w:eastAsia="en-US"/>
              </w:rPr>
              <w:t>Vurdere driften fortløpende i 2021 opp imot resultater i rapporten fra Telemarksforskning når det gjelder antall heldøgns plasser og ressursbruk</w:t>
            </w:r>
            <w:r>
              <w:rPr>
                <w:rFonts w:ascii="Calibri" w:hAnsi="Calibri"/>
                <w:bCs/>
                <w:sz w:val="22"/>
                <w:szCs w:val="22"/>
                <w:lang w:eastAsia="en-US"/>
              </w:rPr>
              <w:t>.</w:t>
            </w:r>
          </w:p>
          <w:p w14:paraId="03456EEB" w14:textId="77777777" w:rsidR="006A3453" w:rsidRDefault="006A3453" w:rsidP="00AB0D4E">
            <w:pPr>
              <w:ind w:left="360"/>
              <w:contextualSpacing/>
              <w:rPr>
                <w:rFonts w:ascii="Calibri" w:hAnsi="Calibri"/>
                <w:bCs/>
                <w:sz w:val="22"/>
                <w:szCs w:val="22"/>
                <w:lang w:eastAsia="en-US"/>
              </w:rPr>
            </w:pPr>
          </w:p>
          <w:p w14:paraId="19BCCECB" w14:textId="77777777" w:rsidR="006A3453" w:rsidRPr="00BB3913" w:rsidRDefault="006A3453" w:rsidP="00AB0D4E">
            <w:pPr>
              <w:ind w:left="360"/>
              <w:contextualSpacing/>
              <w:rPr>
                <w:rFonts w:ascii="Calibri" w:hAnsi="Calibri"/>
                <w:bCs/>
                <w:i/>
                <w:sz w:val="22"/>
                <w:szCs w:val="22"/>
                <w:lang w:eastAsia="en-US"/>
              </w:rPr>
            </w:pPr>
            <w:r w:rsidRPr="00BB3913">
              <w:rPr>
                <w:rFonts w:ascii="Calibri" w:hAnsi="Calibri"/>
                <w:bCs/>
                <w:i/>
                <w:sz w:val="22"/>
                <w:szCs w:val="22"/>
                <w:lang w:eastAsia="en-US"/>
              </w:rPr>
              <w:t>Måleindikator: Utvikling i antall plasser og bemanningsfaktor</w:t>
            </w:r>
          </w:p>
        </w:tc>
      </w:tr>
      <w:tr w:rsidR="006A3453" w:rsidRPr="005419BC" w14:paraId="46BB5249" w14:textId="77777777" w:rsidTr="00AB0D4E">
        <w:trPr>
          <w:trHeight w:val="3384"/>
        </w:trPr>
        <w:tc>
          <w:tcPr>
            <w:tcW w:w="9309" w:type="dxa"/>
            <w:tcBorders>
              <w:top w:val="single" w:sz="8" w:space="0" w:color="4F81BD"/>
              <w:left w:val="single" w:sz="8" w:space="0" w:color="4F81BD"/>
              <w:bottom w:val="single" w:sz="8" w:space="0" w:color="4F81BD"/>
              <w:right w:val="single" w:sz="8" w:space="0" w:color="4F81BD"/>
            </w:tcBorders>
            <w:shd w:val="clear" w:color="auto" w:fill="auto"/>
          </w:tcPr>
          <w:p w14:paraId="2BBEB39C" w14:textId="77777777" w:rsidR="006A3453" w:rsidRPr="00422DDF" w:rsidRDefault="006A3453" w:rsidP="00AB0D4E">
            <w:pPr>
              <w:ind w:left="360"/>
              <w:contextualSpacing/>
              <w:rPr>
                <w:rFonts w:ascii="Calibri" w:eastAsia="Calibri" w:hAnsi="Calibri"/>
                <w:b/>
                <w:bCs/>
                <w:sz w:val="22"/>
                <w:szCs w:val="22"/>
                <w:lang w:eastAsia="en-US"/>
              </w:rPr>
            </w:pPr>
          </w:p>
          <w:p w14:paraId="4DFD1F58" w14:textId="77777777" w:rsidR="006A3453" w:rsidRPr="00422DDF" w:rsidRDefault="006A3453" w:rsidP="00AB0D4E">
            <w:pPr>
              <w:ind w:left="360"/>
              <w:rPr>
                <w:rFonts w:ascii="Calibri" w:hAnsi="Calibri"/>
                <w:b/>
                <w:sz w:val="22"/>
                <w:szCs w:val="22"/>
              </w:rPr>
            </w:pPr>
            <w:r w:rsidRPr="00422DDF">
              <w:rPr>
                <w:rFonts w:ascii="Calibri" w:hAnsi="Calibri"/>
                <w:b/>
                <w:sz w:val="22"/>
                <w:szCs w:val="22"/>
              </w:rPr>
              <w:t>Tidlig innsats barn og ungdom</w:t>
            </w:r>
          </w:p>
          <w:p w14:paraId="02A84B3D" w14:textId="77777777" w:rsidR="006A3453" w:rsidRPr="00422DDF" w:rsidRDefault="006A3453" w:rsidP="00AB0D4E">
            <w:pPr>
              <w:ind w:left="360"/>
              <w:rPr>
                <w:rFonts w:ascii="Calibri" w:hAnsi="Calibri"/>
                <w:sz w:val="22"/>
                <w:szCs w:val="22"/>
              </w:rPr>
            </w:pPr>
          </w:p>
          <w:p w14:paraId="0D5B1597" w14:textId="77777777" w:rsidR="006A3453" w:rsidRDefault="006A3453" w:rsidP="00AB0D4E">
            <w:pPr>
              <w:ind w:left="360"/>
              <w:rPr>
                <w:rFonts w:ascii="Calibri" w:hAnsi="Calibri"/>
                <w:sz w:val="22"/>
                <w:szCs w:val="22"/>
              </w:rPr>
            </w:pPr>
            <w:r>
              <w:rPr>
                <w:rFonts w:ascii="Calibri" w:hAnsi="Calibri"/>
                <w:sz w:val="22"/>
                <w:szCs w:val="22"/>
              </w:rPr>
              <w:t xml:space="preserve">Tverrsektoriell satsing med </w:t>
            </w:r>
            <w:proofErr w:type="gramStart"/>
            <w:r>
              <w:rPr>
                <w:rFonts w:ascii="Calibri" w:hAnsi="Calibri"/>
                <w:sz w:val="22"/>
                <w:szCs w:val="22"/>
              </w:rPr>
              <w:t>fokus</w:t>
            </w:r>
            <w:proofErr w:type="gramEnd"/>
            <w:r>
              <w:rPr>
                <w:rFonts w:ascii="Calibri" w:hAnsi="Calibri"/>
                <w:sz w:val="22"/>
                <w:szCs w:val="22"/>
              </w:rPr>
              <w:t xml:space="preserve"> på tidlig innsats, brukermedvirkning og tverrfaglig samarbeid (prosjekt Bedre Tverrfaglig Innsats</w:t>
            </w:r>
            <w:r w:rsidR="00422682">
              <w:rPr>
                <w:rFonts w:ascii="Calibri" w:hAnsi="Calibri"/>
                <w:sz w:val="22"/>
                <w:szCs w:val="22"/>
              </w:rPr>
              <w:t>)</w:t>
            </w:r>
            <w:r>
              <w:rPr>
                <w:rFonts w:ascii="Calibri" w:hAnsi="Calibri"/>
                <w:sz w:val="22"/>
                <w:szCs w:val="22"/>
              </w:rPr>
              <w:t>. Hensikt er å kvalitetssikre kommunens samhandling på tvers av etater, samt kompetanse og tilbud knyttet tidlig identifikasjon og oppfølging av utsatte barn og deres familier.</w:t>
            </w:r>
          </w:p>
          <w:p w14:paraId="7A57FEB2" w14:textId="77777777" w:rsidR="006A3453" w:rsidRDefault="006A3453" w:rsidP="00AB0D4E">
            <w:pPr>
              <w:ind w:left="360"/>
              <w:rPr>
                <w:rFonts w:ascii="Calibri" w:hAnsi="Calibri"/>
                <w:sz w:val="22"/>
                <w:szCs w:val="22"/>
              </w:rPr>
            </w:pPr>
          </w:p>
          <w:p w14:paraId="1CD2F664" w14:textId="77777777" w:rsidR="006A3453" w:rsidRDefault="006A3453" w:rsidP="00AB0D4E">
            <w:pPr>
              <w:ind w:left="360"/>
              <w:rPr>
                <w:rFonts w:ascii="Calibri" w:hAnsi="Calibri"/>
                <w:sz w:val="22"/>
                <w:szCs w:val="22"/>
              </w:rPr>
            </w:pPr>
            <w:r>
              <w:rPr>
                <w:rFonts w:ascii="Calibri" w:hAnsi="Calibri"/>
                <w:sz w:val="22"/>
                <w:szCs w:val="22"/>
              </w:rPr>
              <w:t xml:space="preserve">Forebygging av barnefattigdom gjennom </w:t>
            </w:r>
            <w:proofErr w:type="gramStart"/>
            <w:r>
              <w:rPr>
                <w:rFonts w:ascii="Calibri" w:hAnsi="Calibri"/>
                <w:sz w:val="22"/>
                <w:szCs w:val="22"/>
              </w:rPr>
              <w:t>fokus</w:t>
            </w:r>
            <w:proofErr w:type="gramEnd"/>
            <w:r>
              <w:rPr>
                <w:rFonts w:ascii="Calibri" w:hAnsi="Calibri"/>
                <w:sz w:val="22"/>
                <w:szCs w:val="22"/>
              </w:rPr>
              <w:t xml:space="preserve"> på arbeid, økonomiveiledning og kompenserende tiltak.</w:t>
            </w:r>
          </w:p>
          <w:p w14:paraId="64431A64" w14:textId="77777777" w:rsidR="00C873CD" w:rsidRDefault="00C873CD" w:rsidP="00AB0D4E">
            <w:pPr>
              <w:ind w:left="360"/>
              <w:rPr>
                <w:rFonts w:ascii="Calibri" w:hAnsi="Calibri"/>
                <w:sz w:val="22"/>
                <w:szCs w:val="22"/>
              </w:rPr>
            </w:pPr>
          </w:p>
          <w:p w14:paraId="7D5853C7" w14:textId="77777777" w:rsidR="00C873CD" w:rsidRDefault="00C873CD" w:rsidP="00C873CD">
            <w:pPr>
              <w:ind w:left="360"/>
              <w:rPr>
                <w:rFonts w:ascii="Calibri" w:hAnsi="Calibri"/>
                <w:sz w:val="22"/>
                <w:szCs w:val="22"/>
              </w:rPr>
            </w:pPr>
            <w:r>
              <w:rPr>
                <w:rFonts w:ascii="Calibri" w:hAnsi="Calibri"/>
                <w:sz w:val="22"/>
                <w:szCs w:val="22"/>
              </w:rPr>
              <w:t>Familiens hus har planlagt oppstart i 2021.</w:t>
            </w:r>
          </w:p>
          <w:p w14:paraId="4092F73F" w14:textId="77777777" w:rsidR="00C873CD" w:rsidRDefault="00C873CD" w:rsidP="00AB0D4E">
            <w:pPr>
              <w:ind w:left="360"/>
              <w:rPr>
                <w:rFonts w:ascii="Calibri" w:hAnsi="Calibri"/>
                <w:sz w:val="22"/>
                <w:szCs w:val="22"/>
              </w:rPr>
            </w:pPr>
          </w:p>
          <w:p w14:paraId="612412C3" w14:textId="77777777" w:rsidR="006A3453" w:rsidRPr="00422DDF" w:rsidRDefault="006A3453" w:rsidP="00AB0D4E">
            <w:pPr>
              <w:ind w:left="360"/>
              <w:rPr>
                <w:rFonts w:ascii="Calibri" w:hAnsi="Calibri"/>
                <w:sz w:val="22"/>
                <w:szCs w:val="22"/>
              </w:rPr>
            </w:pPr>
            <w:r>
              <w:rPr>
                <w:rFonts w:ascii="Calibri" w:hAnsi="Calibri"/>
                <w:sz w:val="22"/>
                <w:szCs w:val="22"/>
              </w:rPr>
              <w:t>Etablere et samordnet tilbud til familier med hjemmeboende barn som trenger ekstra oppfølging, med utgangspunkt i tun funksjonshemmede.</w:t>
            </w:r>
          </w:p>
          <w:p w14:paraId="3FF0ABBD" w14:textId="77777777" w:rsidR="006A3453" w:rsidRPr="00422DDF" w:rsidRDefault="006A3453" w:rsidP="00AB0D4E">
            <w:pPr>
              <w:ind w:left="360"/>
              <w:rPr>
                <w:rFonts w:ascii="Calibri" w:hAnsi="Calibri"/>
                <w:sz w:val="22"/>
                <w:szCs w:val="22"/>
              </w:rPr>
            </w:pPr>
          </w:p>
          <w:p w14:paraId="0EF956E4" w14:textId="77777777" w:rsidR="006A3453" w:rsidRDefault="006A3453" w:rsidP="00AB0D4E">
            <w:pPr>
              <w:ind w:left="426"/>
              <w:rPr>
                <w:rFonts w:ascii="Calibri" w:hAnsi="Calibri"/>
                <w:i/>
                <w:sz w:val="22"/>
                <w:szCs w:val="22"/>
              </w:rPr>
            </w:pPr>
            <w:r w:rsidRPr="00422DDF">
              <w:rPr>
                <w:rFonts w:ascii="Calibri" w:hAnsi="Calibri"/>
                <w:i/>
                <w:sz w:val="22"/>
                <w:szCs w:val="22"/>
              </w:rPr>
              <w:t xml:space="preserve">Måleindikator: </w:t>
            </w:r>
          </w:p>
          <w:p w14:paraId="0E872B85" w14:textId="77777777" w:rsidR="006A3453" w:rsidRDefault="006A3453" w:rsidP="006B223E">
            <w:pPr>
              <w:pStyle w:val="Listeavsnitt"/>
              <w:numPr>
                <w:ilvl w:val="0"/>
                <w:numId w:val="30"/>
              </w:numPr>
              <w:rPr>
                <w:rFonts w:ascii="Calibri" w:hAnsi="Calibri"/>
                <w:i/>
                <w:sz w:val="22"/>
                <w:szCs w:val="22"/>
              </w:rPr>
            </w:pPr>
            <w:r w:rsidRPr="003E3FE8">
              <w:rPr>
                <w:rFonts w:ascii="Calibri" w:hAnsi="Calibri"/>
                <w:i/>
                <w:sz w:val="22"/>
                <w:szCs w:val="22"/>
              </w:rPr>
              <w:t xml:space="preserve">Andel unge 18-24 år som mottar sosialhjelp på NAV skal være under 5 </w:t>
            </w:r>
            <w:r>
              <w:rPr>
                <w:rFonts w:ascii="Calibri" w:hAnsi="Calibri"/>
                <w:i/>
                <w:sz w:val="22"/>
                <w:szCs w:val="22"/>
              </w:rPr>
              <w:t>%</w:t>
            </w:r>
            <w:r w:rsidRPr="003E3FE8">
              <w:rPr>
                <w:rFonts w:ascii="Calibri" w:hAnsi="Calibri"/>
                <w:i/>
                <w:sz w:val="22"/>
                <w:szCs w:val="22"/>
              </w:rPr>
              <w:t>.</w:t>
            </w:r>
          </w:p>
          <w:p w14:paraId="729D33C0" w14:textId="77777777" w:rsidR="006A3453" w:rsidRDefault="006A3453" w:rsidP="006B223E">
            <w:pPr>
              <w:pStyle w:val="Listeavsnitt"/>
              <w:numPr>
                <w:ilvl w:val="0"/>
                <w:numId w:val="30"/>
              </w:numPr>
              <w:rPr>
                <w:rFonts w:ascii="Calibri" w:hAnsi="Calibri"/>
                <w:i/>
                <w:sz w:val="22"/>
                <w:szCs w:val="22"/>
              </w:rPr>
            </w:pPr>
            <w:r w:rsidRPr="003E3FE8">
              <w:rPr>
                <w:rFonts w:ascii="Calibri" w:hAnsi="Calibri"/>
                <w:i/>
                <w:sz w:val="22"/>
                <w:szCs w:val="22"/>
              </w:rPr>
              <w:t>Flere barn får forebyggende tiltak fra helsestasjon og barneverntjenesten.</w:t>
            </w:r>
          </w:p>
          <w:p w14:paraId="13D753EC" w14:textId="77777777" w:rsidR="006A3453" w:rsidRPr="003E3FE8" w:rsidRDefault="006A3453" w:rsidP="006B223E">
            <w:pPr>
              <w:pStyle w:val="Listeavsnitt"/>
              <w:numPr>
                <w:ilvl w:val="0"/>
                <w:numId w:val="30"/>
              </w:numPr>
              <w:rPr>
                <w:rFonts w:ascii="Calibri" w:hAnsi="Calibri"/>
                <w:i/>
                <w:sz w:val="22"/>
                <w:szCs w:val="22"/>
              </w:rPr>
            </w:pPr>
            <w:r w:rsidRPr="003E3FE8">
              <w:rPr>
                <w:rFonts w:ascii="Calibri" w:hAnsi="Calibri"/>
                <w:i/>
                <w:sz w:val="22"/>
                <w:szCs w:val="22"/>
              </w:rPr>
              <w:t>Færre barn har behov for plassering utenfor hjemmet. </w:t>
            </w:r>
          </w:p>
        </w:tc>
      </w:tr>
      <w:tr w:rsidR="006A3453" w:rsidRPr="005419BC" w14:paraId="37F38514" w14:textId="77777777" w:rsidTr="00AB0D4E">
        <w:trPr>
          <w:trHeight w:val="2404"/>
        </w:trPr>
        <w:tc>
          <w:tcPr>
            <w:tcW w:w="9309" w:type="dxa"/>
            <w:tcBorders>
              <w:top w:val="single" w:sz="8" w:space="0" w:color="4F81BD"/>
              <w:left w:val="single" w:sz="8" w:space="0" w:color="4F81BD"/>
              <w:bottom w:val="single" w:sz="8" w:space="0" w:color="4F81BD"/>
              <w:right w:val="single" w:sz="8" w:space="0" w:color="4F81BD"/>
            </w:tcBorders>
            <w:shd w:val="clear" w:color="auto" w:fill="auto"/>
          </w:tcPr>
          <w:p w14:paraId="1B509449" w14:textId="77777777" w:rsidR="006A3453" w:rsidRPr="00422DDF" w:rsidRDefault="006A3453" w:rsidP="00AB0D4E">
            <w:pPr>
              <w:ind w:left="360"/>
              <w:contextualSpacing/>
              <w:rPr>
                <w:rFonts w:ascii="Calibri" w:hAnsi="Calibri"/>
                <w:b/>
                <w:sz w:val="22"/>
                <w:szCs w:val="22"/>
              </w:rPr>
            </w:pPr>
          </w:p>
          <w:p w14:paraId="7D557F38" w14:textId="77777777" w:rsidR="006A3453" w:rsidRPr="00422DDF" w:rsidRDefault="006A3453" w:rsidP="00AB0D4E">
            <w:pPr>
              <w:ind w:left="360"/>
              <w:contextualSpacing/>
              <w:rPr>
                <w:rFonts w:ascii="Calibri" w:hAnsi="Calibri"/>
                <w:b/>
                <w:bCs/>
                <w:sz w:val="22"/>
                <w:szCs w:val="22"/>
              </w:rPr>
            </w:pPr>
            <w:r w:rsidRPr="00422DDF">
              <w:rPr>
                <w:rFonts w:ascii="Calibri" w:hAnsi="Calibri"/>
                <w:b/>
                <w:sz w:val="22"/>
                <w:szCs w:val="22"/>
              </w:rPr>
              <w:t>Egenmestring og økt trivsel</w:t>
            </w:r>
          </w:p>
          <w:p w14:paraId="53FE8B37" w14:textId="77777777" w:rsidR="006A3453" w:rsidRPr="00422DDF" w:rsidRDefault="006A3453" w:rsidP="00AB0D4E">
            <w:pPr>
              <w:contextualSpacing/>
              <w:rPr>
                <w:rFonts w:ascii="Calibri" w:hAnsi="Calibri"/>
                <w:b/>
                <w:bCs/>
                <w:sz w:val="22"/>
                <w:szCs w:val="22"/>
              </w:rPr>
            </w:pPr>
          </w:p>
          <w:p w14:paraId="672FB131" w14:textId="77777777" w:rsidR="006A3453" w:rsidRPr="00422DDF" w:rsidRDefault="006A3453" w:rsidP="00AB0D4E">
            <w:pPr>
              <w:ind w:left="360"/>
              <w:rPr>
                <w:rFonts w:ascii="Calibri" w:hAnsi="Calibri"/>
                <w:sz w:val="22"/>
                <w:szCs w:val="22"/>
              </w:rPr>
            </w:pPr>
            <w:r w:rsidRPr="00422DDF">
              <w:rPr>
                <w:rFonts w:ascii="Calibri" w:hAnsi="Calibri"/>
                <w:sz w:val="22"/>
                <w:szCs w:val="22"/>
              </w:rPr>
              <w:t>Større vekt på innhold i tjenesten. Legge vekt på tiltak for at eldre kan oppleve økt hverdagsmestring</w:t>
            </w:r>
            <w:r>
              <w:rPr>
                <w:rFonts w:ascii="Calibri" w:hAnsi="Calibri"/>
                <w:sz w:val="22"/>
                <w:szCs w:val="22"/>
              </w:rPr>
              <w:t xml:space="preserve"> og bo lengre i egen bolig</w:t>
            </w:r>
            <w:r w:rsidR="003E6C23">
              <w:rPr>
                <w:rFonts w:ascii="Calibri" w:hAnsi="Calibri"/>
                <w:sz w:val="22"/>
                <w:szCs w:val="22"/>
              </w:rPr>
              <w:t>.</w:t>
            </w:r>
          </w:p>
          <w:p w14:paraId="2BAD9A71" w14:textId="77777777" w:rsidR="006A3453" w:rsidRPr="00422DDF" w:rsidRDefault="006A3453" w:rsidP="00AB0D4E">
            <w:pPr>
              <w:ind w:left="720" w:hanging="294"/>
              <w:contextualSpacing/>
              <w:rPr>
                <w:rFonts w:ascii="Calibri" w:hAnsi="Calibri"/>
                <w:b/>
                <w:bCs/>
                <w:sz w:val="22"/>
                <w:szCs w:val="22"/>
              </w:rPr>
            </w:pPr>
          </w:p>
          <w:p w14:paraId="3E0A9B45" w14:textId="77777777" w:rsidR="006A3453" w:rsidRPr="00422DDF" w:rsidRDefault="006A3453" w:rsidP="00AB0D4E">
            <w:pPr>
              <w:ind w:left="360"/>
              <w:rPr>
                <w:rFonts w:ascii="Calibri" w:eastAsia="Calibri" w:hAnsi="Calibri"/>
                <w:b/>
                <w:bCs/>
                <w:sz w:val="22"/>
                <w:szCs w:val="22"/>
                <w:lang w:eastAsia="en-US"/>
              </w:rPr>
            </w:pPr>
            <w:r w:rsidRPr="00422DDF">
              <w:rPr>
                <w:rFonts w:ascii="Calibri" w:hAnsi="Calibri"/>
                <w:i/>
                <w:sz w:val="22"/>
                <w:szCs w:val="22"/>
              </w:rPr>
              <w:t>Måleindikator:</w:t>
            </w:r>
            <w:r w:rsidRPr="00422DDF">
              <w:rPr>
                <w:rFonts w:ascii="Calibri" w:hAnsi="Calibri"/>
                <w:sz w:val="22"/>
                <w:szCs w:val="22"/>
              </w:rPr>
              <w:t xml:space="preserve"> </w:t>
            </w:r>
            <w:r w:rsidRPr="00422DDF">
              <w:rPr>
                <w:rFonts w:ascii="Calibri" w:hAnsi="Calibri"/>
                <w:i/>
                <w:sz w:val="22"/>
                <w:szCs w:val="22"/>
              </w:rPr>
              <w:t xml:space="preserve">Stabilisere andel hjemmeboende eldre over 80 år på over 85 </w:t>
            </w:r>
            <w:r>
              <w:rPr>
                <w:rFonts w:ascii="Calibri" w:hAnsi="Calibri"/>
                <w:i/>
                <w:sz w:val="22"/>
                <w:szCs w:val="22"/>
              </w:rPr>
              <w:t>%</w:t>
            </w:r>
            <w:r w:rsidRPr="00422DDF">
              <w:rPr>
                <w:rFonts w:ascii="Calibri" w:hAnsi="Calibri"/>
                <w:i/>
                <w:sz w:val="22"/>
                <w:szCs w:val="22"/>
              </w:rPr>
              <w:t>.</w:t>
            </w:r>
            <w:r w:rsidRPr="00422DDF">
              <w:rPr>
                <w:rFonts w:ascii="Calibri" w:eastAsia="Calibri" w:hAnsi="Calibri"/>
                <w:b/>
                <w:bCs/>
                <w:sz w:val="22"/>
                <w:szCs w:val="22"/>
                <w:lang w:eastAsia="en-US"/>
              </w:rPr>
              <w:t xml:space="preserve"> </w:t>
            </w:r>
          </w:p>
        </w:tc>
      </w:tr>
      <w:tr w:rsidR="006A3453" w:rsidRPr="00F53DFF" w14:paraId="56F7C754" w14:textId="77777777" w:rsidTr="0057753A">
        <w:trPr>
          <w:trHeight w:val="901"/>
        </w:trPr>
        <w:tc>
          <w:tcPr>
            <w:tcW w:w="9309" w:type="dxa"/>
            <w:tcBorders>
              <w:top w:val="single" w:sz="8" w:space="0" w:color="4F81BD"/>
              <w:left w:val="single" w:sz="8" w:space="0" w:color="4F81BD"/>
              <w:bottom w:val="single" w:sz="8" w:space="0" w:color="4F81BD"/>
              <w:right w:val="single" w:sz="8" w:space="0" w:color="4F81BD"/>
            </w:tcBorders>
            <w:shd w:val="clear" w:color="auto" w:fill="auto"/>
          </w:tcPr>
          <w:p w14:paraId="14451008" w14:textId="77777777" w:rsidR="006A3453" w:rsidRPr="00F53DFF" w:rsidRDefault="006A3453" w:rsidP="00AB0D4E">
            <w:pPr>
              <w:spacing w:after="200"/>
              <w:ind w:left="357"/>
              <w:contextualSpacing/>
              <w:rPr>
                <w:rFonts w:ascii="Calibri" w:hAnsi="Calibri"/>
                <w:b/>
                <w:sz w:val="22"/>
                <w:szCs w:val="22"/>
              </w:rPr>
            </w:pPr>
            <w:r w:rsidRPr="00F53DFF">
              <w:rPr>
                <w:rFonts w:ascii="Calibri" w:hAnsi="Calibri"/>
                <w:b/>
                <w:sz w:val="22"/>
                <w:szCs w:val="22"/>
              </w:rPr>
              <w:t xml:space="preserve">Andre områder: </w:t>
            </w:r>
          </w:p>
          <w:p w14:paraId="3884CC7D" w14:textId="77777777" w:rsidR="006A3453" w:rsidRPr="0057753A" w:rsidRDefault="006A3453" w:rsidP="00AB0D4E">
            <w:pPr>
              <w:spacing w:after="200"/>
              <w:ind w:left="357"/>
              <w:contextualSpacing/>
              <w:rPr>
                <w:rFonts w:ascii="Calibri" w:hAnsi="Calibri"/>
                <w:sz w:val="22"/>
                <w:szCs w:val="22"/>
              </w:rPr>
            </w:pPr>
            <w:r w:rsidRPr="0057753A">
              <w:rPr>
                <w:rFonts w:ascii="Calibri" w:hAnsi="Calibri"/>
                <w:sz w:val="22"/>
                <w:szCs w:val="22"/>
              </w:rPr>
              <w:t>Sykefraværet i helse og sosial reduseres</w:t>
            </w:r>
            <w:r w:rsidR="0057753A" w:rsidRPr="0057753A">
              <w:rPr>
                <w:rFonts w:ascii="Calibri" w:hAnsi="Calibri"/>
                <w:sz w:val="22"/>
                <w:szCs w:val="22"/>
              </w:rPr>
              <w:t xml:space="preserve"> til</w:t>
            </w:r>
            <w:r w:rsidRPr="0057753A">
              <w:rPr>
                <w:rFonts w:ascii="Calibri" w:hAnsi="Calibri"/>
                <w:sz w:val="22"/>
                <w:szCs w:val="22"/>
              </w:rPr>
              <w:t xml:space="preserve"> 7 % i løpet av økonomiplanperioden 202</w:t>
            </w:r>
            <w:r w:rsidR="0057753A" w:rsidRPr="0057753A">
              <w:rPr>
                <w:rFonts w:ascii="Calibri" w:hAnsi="Calibri"/>
                <w:sz w:val="22"/>
                <w:szCs w:val="22"/>
              </w:rPr>
              <w:t>1</w:t>
            </w:r>
            <w:r w:rsidRPr="0057753A">
              <w:rPr>
                <w:rFonts w:ascii="Calibri" w:hAnsi="Calibri"/>
                <w:sz w:val="22"/>
                <w:szCs w:val="22"/>
              </w:rPr>
              <w:t>-202</w:t>
            </w:r>
            <w:r w:rsidR="0057753A" w:rsidRPr="0057753A">
              <w:rPr>
                <w:rFonts w:ascii="Calibri" w:hAnsi="Calibri"/>
                <w:sz w:val="22"/>
                <w:szCs w:val="22"/>
              </w:rPr>
              <w:t>4</w:t>
            </w:r>
            <w:r w:rsidRPr="0057753A">
              <w:rPr>
                <w:rFonts w:ascii="Calibri" w:hAnsi="Calibri"/>
                <w:sz w:val="22"/>
                <w:szCs w:val="22"/>
              </w:rPr>
              <w:t>.</w:t>
            </w:r>
          </w:p>
          <w:p w14:paraId="59A5991F" w14:textId="77777777" w:rsidR="006A3453" w:rsidRPr="00F53DFF" w:rsidRDefault="006A3453" w:rsidP="00AB0D4E">
            <w:pPr>
              <w:spacing w:after="200"/>
              <w:ind w:left="357"/>
              <w:contextualSpacing/>
              <w:rPr>
                <w:rFonts w:ascii="Calibri" w:hAnsi="Calibri"/>
                <w:sz w:val="22"/>
                <w:szCs w:val="22"/>
              </w:rPr>
            </w:pPr>
          </w:p>
          <w:p w14:paraId="40F01F91" w14:textId="77777777" w:rsidR="006A3453" w:rsidRPr="00F53DFF" w:rsidRDefault="006A3453" w:rsidP="00AB0D4E">
            <w:pPr>
              <w:ind w:left="360"/>
              <w:contextualSpacing/>
              <w:rPr>
                <w:rFonts w:ascii="Calibri" w:hAnsi="Calibri"/>
                <w:sz w:val="22"/>
                <w:szCs w:val="22"/>
              </w:rPr>
            </w:pPr>
          </w:p>
        </w:tc>
      </w:tr>
    </w:tbl>
    <w:p w14:paraId="7AA6D08E" w14:textId="77777777" w:rsidR="006A3453" w:rsidRDefault="006A3453" w:rsidP="009E28A1">
      <w:pPr>
        <w:pStyle w:val="Listeavsnitt1"/>
        <w:ind w:left="0"/>
      </w:pPr>
    </w:p>
    <w:tbl>
      <w:tblPr>
        <w:tblW w:w="0" w:type="auto"/>
        <w:tblCellMar>
          <w:left w:w="0" w:type="dxa"/>
          <w:right w:w="0" w:type="dxa"/>
        </w:tblCellMar>
        <w:tblLook w:val="04A0" w:firstRow="1" w:lastRow="0" w:firstColumn="1" w:lastColumn="0" w:noHBand="0" w:noVBand="1"/>
      </w:tblPr>
      <w:tblGrid>
        <w:gridCol w:w="9212"/>
      </w:tblGrid>
      <w:tr w:rsidR="008E1BE5" w:rsidRPr="00BD531A" w14:paraId="32CBE575" w14:textId="77777777" w:rsidTr="00AB0D4E">
        <w:trPr>
          <w:trHeight w:val="557"/>
        </w:trPr>
        <w:tc>
          <w:tcPr>
            <w:tcW w:w="9212" w:type="dxa"/>
            <w:tcBorders>
              <w:top w:val="single" w:sz="8" w:space="0" w:color="4F81BD"/>
              <w:left w:val="single" w:sz="8" w:space="0" w:color="4F81BD"/>
              <w:bottom w:val="nil"/>
              <w:right w:val="single" w:sz="8" w:space="0" w:color="4F81BD"/>
            </w:tcBorders>
            <w:shd w:val="clear" w:color="auto" w:fill="4F81BD"/>
            <w:tcMar>
              <w:top w:w="0" w:type="dxa"/>
              <w:left w:w="108" w:type="dxa"/>
              <w:bottom w:w="0" w:type="dxa"/>
              <w:right w:w="108" w:type="dxa"/>
            </w:tcMar>
            <w:vAlign w:val="bottom"/>
          </w:tcPr>
          <w:p w14:paraId="6C9BDF21" w14:textId="77777777" w:rsidR="008E1BE5" w:rsidRPr="00BD531A" w:rsidRDefault="008E1BE5" w:rsidP="00AB0D4E">
            <w:pPr>
              <w:contextualSpacing/>
              <w:rPr>
                <w:rFonts w:asciiTheme="minorHAnsi" w:eastAsia="Calibri" w:hAnsiTheme="minorHAnsi" w:cs="Calibri"/>
                <w:b/>
                <w:bCs/>
                <w:color w:val="FFFFFF"/>
                <w:sz w:val="28"/>
                <w:szCs w:val="28"/>
              </w:rPr>
            </w:pPr>
            <w:r w:rsidRPr="00BD531A">
              <w:rPr>
                <w:rFonts w:asciiTheme="minorHAnsi" w:hAnsiTheme="minorHAnsi" w:cs="Calibri"/>
                <w:b/>
                <w:bCs/>
                <w:color w:val="FFFFFF"/>
                <w:sz w:val="28"/>
                <w:szCs w:val="28"/>
              </w:rPr>
              <w:t>Mål for kultursektoren</w:t>
            </w:r>
          </w:p>
        </w:tc>
      </w:tr>
      <w:tr w:rsidR="008E1BE5" w:rsidRPr="00BD531A" w14:paraId="4F0E4FBA" w14:textId="77777777" w:rsidTr="00AB0D4E">
        <w:tc>
          <w:tcPr>
            <w:tcW w:w="9212"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532E85B5" w14:textId="77777777" w:rsidR="008E1BE5" w:rsidRPr="00BD531A" w:rsidRDefault="008E1BE5" w:rsidP="00AB0D4E">
            <w:pPr>
              <w:ind w:left="360"/>
              <w:contextualSpacing/>
              <w:rPr>
                <w:rFonts w:asciiTheme="minorHAnsi" w:hAnsiTheme="minorHAnsi" w:cs="Calibri"/>
                <w:b/>
                <w:bCs/>
                <w:sz w:val="22"/>
                <w:szCs w:val="22"/>
              </w:rPr>
            </w:pPr>
          </w:p>
          <w:p w14:paraId="3ACC402E" w14:textId="77777777" w:rsidR="008E1BE5" w:rsidRPr="00BD531A" w:rsidRDefault="008E1BE5" w:rsidP="00AB0D4E">
            <w:pPr>
              <w:ind w:left="360"/>
              <w:contextualSpacing/>
              <w:rPr>
                <w:rFonts w:asciiTheme="minorHAnsi" w:hAnsiTheme="minorHAnsi" w:cs="Calibri"/>
                <w:b/>
                <w:bCs/>
                <w:sz w:val="22"/>
                <w:szCs w:val="22"/>
              </w:rPr>
            </w:pPr>
            <w:r>
              <w:rPr>
                <w:rFonts w:asciiTheme="minorHAnsi" w:hAnsiTheme="minorHAnsi" w:cs="Calibri"/>
                <w:b/>
                <w:bCs/>
                <w:sz w:val="22"/>
                <w:szCs w:val="22"/>
              </w:rPr>
              <w:t>Innføre flere digitale tjenester for brukere</w:t>
            </w:r>
          </w:p>
          <w:p w14:paraId="48C6ECDE" w14:textId="77777777" w:rsidR="008E1BE5" w:rsidRPr="00BD531A" w:rsidRDefault="008E1BE5" w:rsidP="00AB0D4E">
            <w:pPr>
              <w:ind w:left="360"/>
              <w:contextualSpacing/>
              <w:rPr>
                <w:rFonts w:asciiTheme="minorHAnsi" w:hAnsiTheme="minorHAnsi" w:cs="Calibri"/>
                <w:b/>
                <w:bCs/>
                <w:sz w:val="22"/>
                <w:szCs w:val="22"/>
              </w:rPr>
            </w:pPr>
          </w:p>
          <w:p w14:paraId="1279D76B" w14:textId="77777777" w:rsidR="008E1BE5" w:rsidRPr="00BD531A" w:rsidRDefault="008E1BE5" w:rsidP="00AB0D4E">
            <w:pPr>
              <w:ind w:left="360"/>
              <w:contextualSpacing/>
              <w:rPr>
                <w:rFonts w:asciiTheme="minorHAnsi" w:hAnsiTheme="minorHAnsi" w:cs="Calibri"/>
                <w:i/>
                <w:iCs/>
                <w:sz w:val="22"/>
                <w:szCs w:val="22"/>
              </w:rPr>
            </w:pPr>
            <w:r w:rsidRPr="00BD531A">
              <w:rPr>
                <w:rFonts w:asciiTheme="minorHAnsi" w:hAnsiTheme="minorHAnsi" w:cs="Calibri"/>
                <w:i/>
                <w:iCs/>
                <w:sz w:val="22"/>
                <w:szCs w:val="22"/>
              </w:rPr>
              <w:t xml:space="preserve">Måleindikator: </w:t>
            </w:r>
          </w:p>
          <w:p w14:paraId="6749E462" w14:textId="77777777" w:rsidR="008E1BE5" w:rsidRPr="00BD531A" w:rsidRDefault="008E1BE5" w:rsidP="00AB0D4E">
            <w:pPr>
              <w:ind w:left="360"/>
              <w:contextualSpacing/>
              <w:rPr>
                <w:rFonts w:asciiTheme="minorHAnsi" w:hAnsiTheme="minorHAnsi" w:cs="Calibri"/>
                <w:i/>
                <w:iCs/>
                <w:sz w:val="22"/>
                <w:szCs w:val="22"/>
              </w:rPr>
            </w:pPr>
            <w:r w:rsidRPr="00BD531A">
              <w:rPr>
                <w:rFonts w:asciiTheme="minorHAnsi" w:hAnsiTheme="minorHAnsi" w:cs="Calibri"/>
                <w:i/>
                <w:iCs/>
                <w:sz w:val="22"/>
                <w:szCs w:val="22"/>
              </w:rPr>
              <w:t>Sektoren og innbyggere tar i bruk flere digitale tjenester til kommunens innbyg</w:t>
            </w:r>
            <w:r>
              <w:rPr>
                <w:rFonts w:asciiTheme="minorHAnsi" w:hAnsiTheme="minorHAnsi" w:cs="Calibri"/>
                <w:i/>
                <w:iCs/>
                <w:sz w:val="22"/>
                <w:szCs w:val="22"/>
              </w:rPr>
              <w:t>gere (nytt billettsystem i Furumo svømmehall, digital utleie av lokaler, egen digital markedsføring av arrangement/tilbud)</w:t>
            </w:r>
          </w:p>
          <w:p w14:paraId="18CB6C81" w14:textId="77777777" w:rsidR="008E1BE5" w:rsidRPr="00BD531A" w:rsidRDefault="008E1BE5" w:rsidP="00AB0D4E">
            <w:pPr>
              <w:ind w:left="360"/>
              <w:contextualSpacing/>
              <w:rPr>
                <w:rFonts w:asciiTheme="minorHAnsi" w:eastAsia="Calibri" w:hAnsiTheme="minorHAnsi" w:cs="Calibri"/>
                <w:b/>
                <w:bCs/>
                <w:sz w:val="22"/>
                <w:szCs w:val="22"/>
              </w:rPr>
            </w:pPr>
          </w:p>
        </w:tc>
      </w:tr>
      <w:tr w:rsidR="008E1BE5" w:rsidRPr="00BD531A" w14:paraId="7CE14137" w14:textId="77777777" w:rsidTr="00AB0D4E">
        <w:tc>
          <w:tcPr>
            <w:tcW w:w="9212"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73157B9E" w14:textId="77777777" w:rsidR="008E1BE5" w:rsidRPr="00BD531A" w:rsidRDefault="008E1BE5" w:rsidP="00AB0D4E">
            <w:pPr>
              <w:ind w:left="284"/>
              <w:contextualSpacing/>
              <w:rPr>
                <w:rFonts w:asciiTheme="minorHAnsi" w:hAnsiTheme="minorHAnsi" w:cs="Calibri"/>
                <w:b/>
                <w:bCs/>
                <w:sz w:val="22"/>
                <w:szCs w:val="22"/>
              </w:rPr>
            </w:pPr>
          </w:p>
          <w:p w14:paraId="1A344F91" w14:textId="77777777" w:rsidR="008E1BE5" w:rsidRPr="00BD531A" w:rsidRDefault="008E1BE5" w:rsidP="00AB0D4E">
            <w:pPr>
              <w:ind w:left="284"/>
              <w:contextualSpacing/>
              <w:rPr>
                <w:rFonts w:asciiTheme="minorHAnsi" w:hAnsiTheme="minorHAnsi" w:cs="Calibri"/>
                <w:b/>
                <w:bCs/>
                <w:sz w:val="22"/>
                <w:szCs w:val="22"/>
              </w:rPr>
            </w:pPr>
            <w:r>
              <w:rPr>
                <w:rFonts w:asciiTheme="minorHAnsi" w:hAnsiTheme="minorHAnsi" w:cs="Calibri"/>
                <w:b/>
                <w:bCs/>
                <w:sz w:val="22"/>
                <w:szCs w:val="22"/>
              </w:rPr>
              <w:t>Gi et bredt og allsidig tilbud til alle aldersgrupper. Kultur- og aktivitetstilbud til barn, unge og spesielle grupper prioriteres.</w:t>
            </w:r>
          </w:p>
          <w:p w14:paraId="63DD2831" w14:textId="77777777" w:rsidR="008E1BE5" w:rsidRPr="00BD531A" w:rsidRDefault="008E1BE5" w:rsidP="00AB0D4E">
            <w:pPr>
              <w:ind w:left="284"/>
              <w:contextualSpacing/>
              <w:rPr>
                <w:rFonts w:asciiTheme="minorHAnsi" w:eastAsia="Calibri" w:hAnsiTheme="minorHAnsi" w:cs="Calibri"/>
                <w:b/>
                <w:bCs/>
                <w:sz w:val="22"/>
                <w:szCs w:val="22"/>
              </w:rPr>
            </w:pPr>
          </w:p>
          <w:p w14:paraId="365BDAAF" w14:textId="77777777" w:rsidR="008E1BE5" w:rsidRPr="00BD531A" w:rsidRDefault="008E1BE5" w:rsidP="00422682">
            <w:pPr>
              <w:ind w:left="284"/>
              <w:contextualSpacing/>
              <w:rPr>
                <w:rFonts w:asciiTheme="minorHAnsi" w:eastAsia="Calibri" w:hAnsiTheme="minorHAnsi" w:cs="Calibri"/>
                <w:b/>
                <w:bCs/>
                <w:sz w:val="22"/>
                <w:szCs w:val="22"/>
              </w:rPr>
            </w:pPr>
            <w:r w:rsidRPr="00BD531A">
              <w:rPr>
                <w:rFonts w:asciiTheme="minorHAnsi" w:hAnsiTheme="minorHAnsi" w:cs="Calibri"/>
                <w:i/>
                <w:iCs/>
                <w:sz w:val="22"/>
                <w:szCs w:val="22"/>
              </w:rPr>
              <w:t>Måleindikatorer: Antall barn og unge som er aktive i lag/foreninger øker.</w:t>
            </w:r>
            <w:r>
              <w:rPr>
                <w:rFonts w:asciiTheme="minorHAnsi" w:hAnsiTheme="minorHAnsi" w:cs="Calibri"/>
                <w:i/>
                <w:iCs/>
                <w:sz w:val="22"/>
                <w:szCs w:val="22"/>
              </w:rPr>
              <w:t xml:space="preserve"> Antall arrangementer skal være minst 200 og besøkende/betalende skal være minst 250 000 personer.</w:t>
            </w:r>
          </w:p>
        </w:tc>
      </w:tr>
      <w:tr w:rsidR="008E1BE5" w:rsidRPr="00BD531A" w14:paraId="72C95780" w14:textId="77777777" w:rsidTr="00AB0D4E">
        <w:tc>
          <w:tcPr>
            <w:tcW w:w="9212"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688FCC6B" w14:textId="77777777" w:rsidR="008E1BE5" w:rsidRPr="00BD531A" w:rsidRDefault="008E1BE5" w:rsidP="00AB0D4E">
            <w:pPr>
              <w:rPr>
                <w:rFonts w:asciiTheme="minorHAnsi" w:hAnsiTheme="minorHAnsi"/>
                <w:color w:val="000000"/>
                <w:sz w:val="22"/>
                <w:szCs w:val="22"/>
              </w:rPr>
            </w:pPr>
          </w:p>
          <w:p w14:paraId="6FA2255F" w14:textId="77777777" w:rsidR="008E1BE5" w:rsidRPr="00BD531A" w:rsidRDefault="008E1BE5" w:rsidP="00AB0D4E">
            <w:pPr>
              <w:ind w:left="284"/>
              <w:rPr>
                <w:rFonts w:asciiTheme="minorHAnsi" w:hAnsiTheme="minorHAnsi"/>
                <w:b/>
                <w:color w:val="000000"/>
                <w:sz w:val="22"/>
                <w:szCs w:val="22"/>
              </w:rPr>
            </w:pPr>
            <w:r w:rsidRPr="00BD531A">
              <w:rPr>
                <w:rFonts w:asciiTheme="minorHAnsi" w:hAnsiTheme="minorHAnsi"/>
                <w:b/>
                <w:color w:val="000000"/>
                <w:sz w:val="22"/>
                <w:szCs w:val="22"/>
              </w:rPr>
              <w:t xml:space="preserve">Andre områder: </w:t>
            </w:r>
          </w:p>
          <w:p w14:paraId="3A809B0F" w14:textId="77777777" w:rsidR="008E1BE5" w:rsidRPr="0057753A" w:rsidRDefault="008E1BE5" w:rsidP="0057753A">
            <w:pPr>
              <w:textAlignment w:val="baseline"/>
              <w:rPr>
                <w:rFonts w:asciiTheme="minorHAnsi" w:hAnsiTheme="minorHAnsi"/>
                <w:color w:val="000000"/>
                <w:sz w:val="22"/>
                <w:szCs w:val="22"/>
              </w:rPr>
            </w:pPr>
            <w:r w:rsidRPr="0057753A">
              <w:rPr>
                <w:rFonts w:asciiTheme="minorHAnsi" w:eastAsia="Calibri" w:hAnsiTheme="minorHAnsi" w:cs="Calibri"/>
                <w:bCs/>
                <w:color w:val="000000"/>
                <w:sz w:val="22"/>
                <w:szCs w:val="22"/>
              </w:rPr>
              <w:t xml:space="preserve">      </w:t>
            </w:r>
            <w:r w:rsidR="0057753A" w:rsidRPr="0057753A">
              <w:rPr>
                <w:rFonts w:asciiTheme="minorHAnsi" w:eastAsia="Calibri" w:hAnsiTheme="minorHAnsi" w:cs="Calibri"/>
                <w:bCs/>
                <w:color w:val="000000"/>
                <w:sz w:val="22"/>
                <w:szCs w:val="22"/>
              </w:rPr>
              <w:t>S</w:t>
            </w:r>
            <w:r w:rsidRPr="0057753A">
              <w:rPr>
                <w:rFonts w:asciiTheme="minorHAnsi" w:eastAsia="Calibri" w:hAnsiTheme="minorHAnsi" w:cs="Calibri"/>
                <w:bCs/>
                <w:color w:val="000000"/>
                <w:sz w:val="22"/>
                <w:szCs w:val="22"/>
              </w:rPr>
              <w:t xml:space="preserve">ykefraværet i kulturetaten </w:t>
            </w:r>
            <w:r w:rsidR="0057753A" w:rsidRPr="0057753A">
              <w:rPr>
                <w:rFonts w:asciiTheme="minorHAnsi" w:eastAsia="Calibri" w:hAnsiTheme="minorHAnsi" w:cs="Calibri"/>
                <w:bCs/>
                <w:color w:val="000000"/>
                <w:sz w:val="22"/>
                <w:szCs w:val="22"/>
              </w:rPr>
              <w:t>reduseres til 4 % i løpet av økonomiplanperioden 2021-2024.</w:t>
            </w:r>
          </w:p>
        </w:tc>
      </w:tr>
    </w:tbl>
    <w:p w14:paraId="312ECD86" w14:textId="77777777" w:rsidR="000A2788" w:rsidRDefault="000A2788" w:rsidP="009E28A1">
      <w:pPr>
        <w:pStyle w:val="Listeavsnitt1"/>
        <w:ind w:left="0"/>
      </w:pPr>
    </w:p>
    <w:p w14:paraId="6B8F699D" w14:textId="5D645BF1" w:rsidR="00032498" w:rsidRDefault="00032498" w:rsidP="009E28A1">
      <w:pPr>
        <w:pStyle w:val="Listeavsnitt1"/>
        <w:ind w:left="0"/>
      </w:pPr>
    </w:p>
    <w:p w14:paraId="6E281AFE" w14:textId="77777777" w:rsidR="00DB596B" w:rsidRDefault="00DB596B" w:rsidP="009E28A1">
      <w:pPr>
        <w:pStyle w:val="Listeavsnitt1"/>
        <w:ind w:left="0"/>
      </w:pP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212"/>
      </w:tblGrid>
      <w:tr w:rsidR="00C40716" w:rsidRPr="00175A2A" w14:paraId="0DC89A64" w14:textId="77777777" w:rsidTr="00AB0D4E">
        <w:trPr>
          <w:trHeight w:val="557"/>
        </w:trPr>
        <w:tc>
          <w:tcPr>
            <w:tcW w:w="9212" w:type="dxa"/>
            <w:shd w:val="clear" w:color="auto" w:fill="4F81BD"/>
            <w:vAlign w:val="bottom"/>
          </w:tcPr>
          <w:p w14:paraId="77D3A75D" w14:textId="77777777" w:rsidR="00C40716" w:rsidRPr="00175A2A" w:rsidRDefault="00C40716" w:rsidP="00AB0D4E">
            <w:pPr>
              <w:spacing w:after="200" w:line="276" w:lineRule="auto"/>
              <w:contextualSpacing/>
              <w:rPr>
                <w:rFonts w:ascii="Calibri" w:eastAsia="Calibri" w:hAnsi="Calibri"/>
                <w:b/>
                <w:bCs/>
                <w:color w:val="FFFFFF"/>
                <w:sz w:val="28"/>
                <w:szCs w:val="28"/>
                <w:lang w:eastAsia="en-US"/>
              </w:rPr>
            </w:pPr>
            <w:r w:rsidRPr="00175A2A">
              <w:rPr>
                <w:rFonts w:ascii="Calibri" w:eastAsia="Calibri" w:hAnsi="Calibri"/>
                <w:b/>
                <w:bCs/>
                <w:color w:val="FFFFFF"/>
                <w:sz w:val="28"/>
                <w:szCs w:val="28"/>
                <w:lang w:eastAsia="en-US"/>
              </w:rPr>
              <w:t>Mål for teknisk sektor</w:t>
            </w:r>
          </w:p>
        </w:tc>
      </w:tr>
      <w:tr w:rsidR="00C40716" w:rsidRPr="00BD531A" w14:paraId="71E1424A" w14:textId="77777777" w:rsidTr="00AB0D4E">
        <w:tc>
          <w:tcPr>
            <w:tcW w:w="9212" w:type="dxa"/>
            <w:tcBorders>
              <w:top w:val="single" w:sz="8" w:space="0" w:color="4F81BD"/>
              <w:left w:val="single" w:sz="8" w:space="0" w:color="4F81BD"/>
              <w:bottom w:val="single" w:sz="8" w:space="0" w:color="4F81BD"/>
              <w:right w:val="single" w:sz="8" w:space="0" w:color="4F81BD"/>
            </w:tcBorders>
            <w:shd w:val="clear" w:color="auto" w:fill="auto"/>
          </w:tcPr>
          <w:p w14:paraId="63D7AEB1" w14:textId="77777777" w:rsidR="00C40716" w:rsidRPr="00804B54" w:rsidRDefault="00C40716" w:rsidP="00AB0D4E">
            <w:pPr>
              <w:spacing w:after="200"/>
              <w:ind w:left="357"/>
              <w:contextualSpacing/>
              <w:rPr>
                <w:rFonts w:asciiTheme="minorHAnsi" w:eastAsia="Calibri" w:hAnsiTheme="minorHAnsi"/>
                <w:b/>
                <w:bCs/>
                <w:sz w:val="22"/>
                <w:szCs w:val="22"/>
                <w:lang w:eastAsia="en-US"/>
              </w:rPr>
            </w:pPr>
          </w:p>
          <w:p w14:paraId="64559743" w14:textId="77777777" w:rsidR="00C40716" w:rsidRPr="00804B54" w:rsidRDefault="00C40716" w:rsidP="00AB0D4E">
            <w:pPr>
              <w:spacing w:after="200"/>
              <w:ind w:left="357"/>
              <w:contextualSpacing/>
              <w:rPr>
                <w:rFonts w:asciiTheme="minorHAnsi" w:eastAsia="Calibri" w:hAnsiTheme="minorHAnsi"/>
                <w:b/>
                <w:bCs/>
                <w:sz w:val="22"/>
                <w:szCs w:val="22"/>
                <w:lang w:eastAsia="en-US"/>
              </w:rPr>
            </w:pPr>
            <w:r w:rsidRPr="00804B54">
              <w:rPr>
                <w:rFonts w:asciiTheme="minorHAnsi" w:eastAsia="Calibri" w:hAnsiTheme="minorHAnsi"/>
                <w:b/>
                <w:bCs/>
                <w:sz w:val="22"/>
                <w:szCs w:val="22"/>
                <w:lang w:eastAsia="en-US"/>
              </w:rPr>
              <w:t>Entreprenører og husbyggere skal møte en imøtekommende og høyt kvalifisert byggesaksavdeling som effektivt håndterer forvaltningssaker.</w:t>
            </w:r>
          </w:p>
          <w:p w14:paraId="4298D2CF" w14:textId="77777777" w:rsidR="00C40716" w:rsidRPr="00804B54" w:rsidRDefault="00C40716" w:rsidP="00AB0D4E">
            <w:pPr>
              <w:spacing w:after="200"/>
              <w:ind w:left="357"/>
              <w:contextualSpacing/>
              <w:rPr>
                <w:rFonts w:asciiTheme="minorHAnsi" w:eastAsia="Calibri" w:hAnsiTheme="minorHAnsi"/>
                <w:b/>
                <w:bCs/>
                <w:sz w:val="22"/>
                <w:szCs w:val="22"/>
                <w:lang w:eastAsia="en-US"/>
              </w:rPr>
            </w:pPr>
          </w:p>
          <w:p w14:paraId="7BDC377F" w14:textId="77777777" w:rsidR="00C40716" w:rsidRDefault="00C40716" w:rsidP="00AB0D4E">
            <w:pPr>
              <w:spacing w:after="200"/>
              <w:ind w:left="357"/>
              <w:contextualSpacing/>
              <w:rPr>
                <w:rFonts w:asciiTheme="minorHAnsi" w:eastAsia="Calibri" w:hAnsiTheme="minorHAnsi"/>
                <w:bCs/>
                <w:sz w:val="22"/>
                <w:szCs w:val="22"/>
                <w:lang w:eastAsia="en-US"/>
              </w:rPr>
            </w:pPr>
            <w:r w:rsidRPr="00032A87">
              <w:rPr>
                <w:rFonts w:asciiTheme="minorHAnsi" w:eastAsia="Calibri" w:hAnsiTheme="minorHAnsi"/>
                <w:bCs/>
                <w:sz w:val="22"/>
                <w:szCs w:val="22"/>
                <w:lang w:eastAsia="en-US"/>
              </w:rPr>
              <w:t>I henhold til plan- og bygningsloven § 25-1 har kommunen plikt til å føre tilsyn.</w:t>
            </w:r>
            <w:r>
              <w:t xml:space="preserve"> </w:t>
            </w:r>
            <w:r w:rsidRPr="00032A87">
              <w:rPr>
                <w:rFonts w:asciiTheme="minorHAnsi" w:eastAsia="Calibri" w:hAnsiTheme="minorHAnsi"/>
                <w:bCs/>
                <w:sz w:val="22"/>
                <w:szCs w:val="22"/>
                <w:lang w:eastAsia="en-US"/>
              </w:rPr>
              <w:t xml:space="preserve">Tilsyn er å påse at bestemmelser gitt i eller i </w:t>
            </w:r>
            <w:proofErr w:type="gramStart"/>
            <w:r w:rsidRPr="00032A87">
              <w:rPr>
                <w:rFonts w:asciiTheme="minorHAnsi" w:eastAsia="Calibri" w:hAnsiTheme="minorHAnsi"/>
                <w:bCs/>
                <w:sz w:val="22"/>
                <w:szCs w:val="22"/>
                <w:lang w:eastAsia="en-US"/>
              </w:rPr>
              <w:t>medhold av</w:t>
            </w:r>
            <w:proofErr w:type="gramEnd"/>
            <w:r w:rsidRPr="00032A87">
              <w:rPr>
                <w:rFonts w:asciiTheme="minorHAnsi" w:eastAsia="Calibri" w:hAnsiTheme="minorHAnsi"/>
                <w:bCs/>
                <w:sz w:val="22"/>
                <w:szCs w:val="22"/>
                <w:lang w:eastAsia="en-US"/>
              </w:rPr>
              <w:t xml:space="preserve"> plan- og bygningsloven følges.</w:t>
            </w:r>
            <w:r>
              <w:rPr>
                <w:rFonts w:asciiTheme="minorHAnsi" w:eastAsia="Calibri" w:hAnsiTheme="minorHAnsi"/>
                <w:bCs/>
                <w:sz w:val="22"/>
                <w:szCs w:val="22"/>
                <w:lang w:eastAsia="en-US"/>
              </w:rPr>
              <w:t xml:space="preserve"> </w:t>
            </w:r>
          </w:p>
          <w:p w14:paraId="4A49FD58" w14:textId="77777777" w:rsidR="00C40716" w:rsidRPr="00032A87" w:rsidRDefault="00C40716" w:rsidP="00AB0D4E">
            <w:pPr>
              <w:spacing w:after="200"/>
              <w:ind w:left="357"/>
              <w:contextualSpacing/>
              <w:rPr>
                <w:rFonts w:asciiTheme="minorHAnsi" w:eastAsia="Calibri" w:hAnsiTheme="minorHAnsi"/>
                <w:bCs/>
                <w:sz w:val="22"/>
                <w:szCs w:val="22"/>
                <w:lang w:eastAsia="en-US"/>
              </w:rPr>
            </w:pPr>
          </w:p>
          <w:p w14:paraId="1388FCB4" w14:textId="77777777" w:rsidR="00C40716" w:rsidRDefault="00C40716" w:rsidP="00AB0D4E">
            <w:pPr>
              <w:spacing w:after="200"/>
              <w:ind w:left="357"/>
              <w:contextualSpacing/>
              <w:rPr>
                <w:rFonts w:asciiTheme="minorHAnsi" w:eastAsia="Calibri" w:hAnsiTheme="minorHAnsi"/>
                <w:bCs/>
                <w:sz w:val="22"/>
                <w:szCs w:val="22"/>
                <w:lang w:eastAsia="en-US"/>
              </w:rPr>
            </w:pPr>
            <w:r w:rsidRPr="00032A87">
              <w:rPr>
                <w:rFonts w:asciiTheme="minorHAnsi" w:eastAsia="Calibri" w:hAnsiTheme="minorHAnsi"/>
                <w:bCs/>
                <w:sz w:val="22"/>
                <w:szCs w:val="22"/>
                <w:lang w:eastAsia="en-US"/>
              </w:rPr>
              <w:t xml:space="preserve">Det er </w:t>
            </w:r>
            <w:r>
              <w:rPr>
                <w:rFonts w:asciiTheme="minorHAnsi" w:eastAsia="Calibri" w:hAnsiTheme="minorHAnsi"/>
                <w:bCs/>
                <w:sz w:val="22"/>
                <w:szCs w:val="22"/>
                <w:lang w:eastAsia="en-US"/>
              </w:rPr>
              <w:t xml:space="preserve">vedtatt en tilsynsstrategi </w:t>
            </w:r>
            <w:r w:rsidRPr="00032A87">
              <w:rPr>
                <w:rFonts w:asciiTheme="minorHAnsi" w:eastAsia="Calibri" w:hAnsiTheme="minorHAnsi"/>
                <w:bCs/>
                <w:sz w:val="22"/>
                <w:szCs w:val="22"/>
                <w:lang w:eastAsia="en-US"/>
              </w:rPr>
              <w:t>for Modum kommune. Bakgrunn for</w:t>
            </w:r>
            <w:r>
              <w:rPr>
                <w:rFonts w:asciiTheme="minorHAnsi" w:eastAsia="Calibri" w:hAnsiTheme="minorHAnsi"/>
                <w:bCs/>
                <w:sz w:val="22"/>
                <w:szCs w:val="22"/>
                <w:lang w:eastAsia="en-US"/>
              </w:rPr>
              <w:t xml:space="preserve"> </w:t>
            </w:r>
            <w:r w:rsidRPr="00032A87">
              <w:rPr>
                <w:rFonts w:asciiTheme="minorHAnsi" w:eastAsia="Calibri" w:hAnsiTheme="minorHAnsi"/>
                <w:bCs/>
                <w:sz w:val="22"/>
                <w:szCs w:val="22"/>
                <w:lang w:eastAsia="en-US"/>
              </w:rPr>
              <w:t>å føre tilsyn er å ha gode bygg og redusere samfunnsmessige kostnader som følge av</w:t>
            </w:r>
            <w:r>
              <w:rPr>
                <w:rFonts w:asciiTheme="minorHAnsi" w:eastAsia="Calibri" w:hAnsiTheme="minorHAnsi"/>
                <w:bCs/>
                <w:sz w:val="22"/>
                <w:szCs w:val="22"/>
                <w:lang w:eastAsia="en-US"/>
              </w:rPr>
              <w:t xml:space="preserve"> </w:t>
            </w:r>
            <w:r w:rsidRPr="00032A87">
              <w:rPr>
                <w:rFonts w:asciiTheme="minorHAnsi" w:eastAsia="Calibri" w:hAnsiTheme="minorHAnsi"/>
                <w:bCs/>
                <w:sz w:val="22"/>
                <w:szCs w:val="22"/>
                <w:lang w:eastAsia="en-US"/>
              </w:rPr>
              <w:t xml:space="preserve">byggefeil. </w:t>
            </w:r>
          </w:p>
          <w:p w14:paraId="09532FCE" w14:textId="77777777" w:rsidR="00C40716" w:rsidRPr="00804B54" w:rsidRDefault="00C40716" w:rsidP="00AB0D4E">
            <w:pPr>
              <w:spacing w:after="200" w:line="276" w:lineRule="auto"/>
              <w:ind w:left="360"/>
              <w:contextualSpacing/>
              <w:rPr>
                <w:rFonts w:asciiTheme="minorHAnsi" w:eastAsia="Calibri" w:hAnsiTheme="minorHAnsi"/>
                <w:bCs/>
                <w:i/>
                <w:sz w:val="22"/>
                <w:szCs w:val="22"/>
                <w:lang w:eastAsia="en-US"/>
              </w:rPr>
            </w:pPr>
          </w:p>
          <w:p w14:paraId="575D9DF8" w14:textId="77777777" w:rsidR="00C40716" w:rsidRPr="00804B54" w:rsidRDefault="00C40716" w:rsidP="00AB0D4E">
            <w:pPr>
              <w:spacing w:after="200" w:line="276" w:lineRule="auto"/>
              <w:ind w:left="360"/>
              <w:contextualSpacing/>
              <w:rPr>
                <w:rFonts w:asciiTheme="minorHAnsi" w:eastAsia="Calibri" w:hAnsiTheme="minorHAnsi"/>
                <w:bCs/>
                <w:i/>
                <w:sz w:val="22"/>
                <w:szCs w:val="22"/>
                <w:lang w:eastAsia="en-US"/>
              </w:rPr>
            </w:pPr>
            <w:r w:rsidRPr="00804B54">
              <w:rPr>
                <w:rFonts w:asciiTheme="minorHAnsi" w:eastAsia="Calibri" w:hAnsiTheme="minorHAnsi"/>
                <w:bCs/>
                <w:i/>
                <w:sz w:val="22"/>
                <w:szCs w:val="22"/>
                <w:lang w:eastAsia="en-US"/>
              </w:rPr>
              <w:t xml:space="preserve">Måleindikator: </w:t>
            </w:r>
          </w:p>
          <w:p w14:paraId="3D820C69" w14:textId="77777777" w:rsidR="00C40716" w:rsidRPr="00804B54" w:rsidRDefault="00C40716" w:rsidP="00AB0D4E">
            <w:pPr>
              <w:spacing w:after="200" w:line="276" w:lineRule="auto"/>
              <w:ind w:left="360"/>
              <w:contextualSpacing/>
              <w:rPr>
                <w:rFonts w:asciiTheme="minorHAnsi" w:eastAsia="Calibri" w:hAnsiTheme="minorHAnsi"/>
                <w:bCs/>
                <w:i/>
                <w:sz w:val="22"/>
                <w:szCs w:val="22"/>
                <w:lang w:eastAsia="en-US"/>
              </w:rPr>
            </w:pPr>
            <w:r w:rsidRPr="00804B54">
              <w:rPr>
                <w:rFonts w:asciiTheme="minorHAnsi" w:eastAsia="Calibri" w:hAnsiTheme="minorHAnsi"/>
                <w:bCs/>
                <w:i/>
                <w:sz w:val="22"/>
                <w:szCs w:val="22"/>
                <w:lang w:eastAsia="en-US"/>
              </w:rPr>
              <w:t xml:space="preserve">Det skal gjennomføres tilsyn med </w:t>
            </w:r>
            <w:r w:rsidR="0057753A">
              <w:rPr>
                <w:rFonts w:asciiTheme="minorHAnsi" w:eastAsia="Calibri" w:hAnsiTheme="minorHAnsi"/>
                <w:bCs/>
                <w:i/>
                <w:sz w:val="22"/>
                <w:szCs w:val="22"/>
                <w:lang w:eastAsia="en-US"/>
              </w:rPr>
              <w:t>minst</w:t>
            </w:r>
            <w:r w:rsidR="00CA4AEF">
              <w:rPr>
                <w:rFonts w:asciiTheme="minorHAnsi" w:eastAsia="Calibri" w:hAnsiTheme="minorHAnsi"/>
                <w:bCs/>
                <w:i/>
                <w:sz w:val="22"/>
                <w:szCs w:val="22"/>
                <w:lang w:eastAsia="en-US"/>
              </w:rPr>
              <w:t xml:space="preserve"> </w:t>
            </w:r>
            <w:r w:rsidRPr="00804B54">
              <w:rPr>
                <w:rFonts w:asciiTheme="minorHAnsi" w:eastAsia="Calibri" w:hAnsiTheme="minorHAnsi"/>
                <w:bCs/>
                <w:i/>
                <w:sz w:val="22"/>
                <w:szCs w:val="22"/>
                <w:lang w:eastAsia="en-US"/>
              </w:rPr>
              <w:t>1</w:t>
            </w:r>
            <w:r>
              <w:rPr>
                <w:rFonts w:asciiTheme="minorHAnsi" w:eastAsia="Calibri" w:hAnsiTheme="minorHAnsi"/>
                <w:bCs/>
                <w:i/>
                <w:sz w:val="22"/>
                <w:szCs w:val="22"/>
                <w:lang w:eastAsia="en-US"/>
              </w:rPr>
              <w:t>5</w:t>
            </w:r>
            <w:r w:rsidRPr="00804B54">
              <w:rPr>
                <w:rFonts w:asciiTheme="minorHAnsi" w:eastAsia="Calibri" w:hAnsiTheme="minorHAnsi"/>
                <w:bCs/>
                <w:i/>
                <w:sz w:val="22"/>
                <w:szCs w:val="22"/>
                <w:lang w:eastAsia="en-US"/>
              </w:rPr>
              <w:t xml:space="preserve"> </w:t>
            </w:r>
            <w:r>
              <w:rPr>
                <w:rFonts w:asciiTheme="minorHAnsi" w:eastAsia="Calibri" w:hAnsiTheme="minorHAnsi"/>
                <w:bCs/>
                <w:i/>
                <w:sz w:val="22"/>
                <w:szCs w:val="22"/>
                <w:lang w:eastAsia="en-US"/>
              </w:rPr>
              <w:t>%</w:t>
            </w:r>
            <w:r w:rsidRPr="00804B54">
              <w:rPr>
                <w:rFonts w:asciiTheme="minorHAnsi" w:eastAsia="Calibri" w:hAnsiTheme="minorHAnsi"/>
                <w:bCs/>
                <w:i/>
                <w:sz w:val="22"/>
                <w:szCs w:val="22"/>
                <w:lang w:eastAsia="en-US"/>
              </w:rPr>
              <w:t xml:space="preserve"> av antall byggesaker per år. Modum kommunes tilsynsplan skal revideres i 202</w:t>
            </w:r>
            <w:r>
              <w:rPr>
                <w:rFonts w:asciiTheme="minorHAnsi" w:eastAsia="Calibri" w:hAnsiTheme="minorHAnsi"/>
                <w:bCs/>
                <w:i/>
                <w:sz w:val="22"/>
                <w:szCs w:val="22"/>
                <w:lang w:eastAsia="en-US"/>
              </w:rPr>
              <w:t>1.</w:t>
            </w:r>
          </w:p>
          <w:p w14:paraId="4122DF67" w14:textId="77777777" w:rsidR="00C40716" w:rsidRPr="00804B54" w:rsidRDefault="00C40716" w:rsidP="00AB0D4E">
            <w:pPr>
              <w:spacing w:after="200" w:line="276" w:lineRule="auto"/>
              <w:ind w:left="360"/>
              <w:contextualSpacing/>
              <w:rPr>
                <w:rFonts w:asciiTheme="minorHAnsi" w:eastAsia="Calibri" w:hAnsiTheme="minorHAnsi"/>
                <w:bCs/>
                <w:sz w:val="22"/>
                <w:szCs w:val="22"/>
                <w:lang w:eastAsia="en-US"/>
              </w:rPr>
            </w:pPr>
          </w:p>
        </w:tc>
      </w:tr>
      <w:tr w:rsidR="00C40716" w:rsidRPr="00BD531A" w14:paraId="629C3298" w14:textId="77777777" w:rsidTr="00AB0D4E">
        <w:tc>
          <w:tcPr>
            <w:tcW w:w="9212" w:type="dxa"/>
            <w:shd w:val="clear" w:color="auto" w:fill="auto"/>
          </w:tcPr>
          <w:p w14:paraId="69B902D9" w14:textId="77777777" w:rsidR="00C40716" w:rsidRPr="00BD531A" w:rsidRDefault="00C40716" w:rsidP="00AB0D4E">
            <w:pPr>
              <w:spacing w:after="200"/>
              <w:ind w:left="357"/>
              <w:contextualSpacing/>
              <w:rPr>
                <w:rFonts w:asciiTheme="minorHAnsi" w:eastAsia="Calibri" w:hAnsiTheme="minorHAnsi"/>
                <w:b/>
                <w:bCs/>
                <w:sz w:val="22"/>
                <w:szCs w:val="22"/>
                <w:lang w:eastAsia="en-US"/>
              </w:rPr>
            </w:pPr>
          </w:p>
          <w:p w14:paraId="79AF234F" w14:textId="77777777" w:rsidR="00C40716" w:rsidRPr="00804B54" w:rsidRDefault="00C40716" w:rsidP="00AB0D4E">
            <w:pPr>
              <w:spacing w:after="200"/>
              <w:ind w:left="357"/>
              <w:contextualSpacing/>
              <w:rPr>
                <w:rFonts w:asciiTheme="minorHAnsi" w:eastAsia="Calibri" w:hAnsiTheme="minorHAnsi"/>
                <w:b/>
                <w:bCs/>
                <w:sz w:val="22"/>
                <w:szCs w:val="22"/>
                <w:lang w:eastAsia="en-US"/>
              </w:rPr>
            </w:pPr>
            <w:r w:rsidRPr="00804B54">
              <w:rPr>
                <w:rFonts w:asciiTheme="minorHAnsi" w:eastAsia="Calibri" w:hAnsiTheme="minorHAnsi"/>
                <w:b/>
                <w:bCs/>
                <w:sz w:val="22"/>
                <w:szCs w:val="22"/>
                <w:lang w:eastAsia="en-US"/>
              </w:rPr>
              <w:t xml:space="preserve">Modum kommune skal igjennom </w:t>
            </w:r>
            <w:r>
              <w:rPr>
                <w:rFonts w:asciiTheme="minorHAnsi" w:eastAsia="Calibri" w:hAnsiTheme="minorHAnsi"/>
                <w:b/>
                <w:bCs/>
                <w:sz w:val="22"/>
                <w:szCs w:val="22"/>
                <w:lang w:eastAsia="en-US"/>
              </w:rPr>
              <w:t xml:space="preserve">sin </w:t>
            </w:r>
            <w:r w:rsidRPr="00804B54">
              <w:rPr>
                <w:rFonts w:asciiTheme="minorHAnsi" w:eastAsia="Calibri" w:hAnsiTheme="minorHAnsi"/>
                <w:b/>
                <w:bCs/>
                <w:sz w:val="22"/>
                <w:szCs w:val="22"/>
                <w:lang w:eastAsia="en-US"/>
              </w:rPr>
              <w:t>arealplanlegging tilrettelegge for at det er et tilbud av byggeklare tomter og leiligheter for salg</w:t>
            </w:r>
            <w:r>
              <w:rPr>
                <w:rFonts w:asciiTheme="minorHAnsi" w:eastAsia="Calibri" w:hAnsiTheme="minorHAnsi"/>
                <w:b/>
                <w:bCs/>
                <w:sz w:val="22"/>
                <w:szCs w:val="22"/>
                <w:lang w:eastAsia="en-US"/>
              </w:rPr>
              <w:t>,</w:t>
            </w:r>
            <w:r w:rsidRPr="00804B54">
              <w:rPr>
                <w:rFonts w:asciiTheme="minorHAnsi" w:eastAsia="Calibri" w:hAnsiTheme="minorHAnsi"/>
                <w:b/>
                <w:bCs/>
                <w:sz w:val="22"/>
                <w:szCs w:val="22"/>
                <w:lang w:eastAsia="en-US"/>
              </w:rPr>
              <w:t xml:space="preserve"> enten i privat eller offentlig regi.</w:t>
            </w:r>
          </w:p>
          <w:p w14:paraId="4EEA7DCB" w14:textId="77777777" w:rsidR="00C40716" w:rsidRPr="00804B54" w:rsidRDefault="00C40716" w:rsidP="00AB0D4E">
            <w:pPr>
              <w:spacing w:after="200"/>
              <w:ind w:left="357"/>
              <w:contextualSpacing/>
              <w:rPr>
                <w:rFonts w:asciiTheme="minorHAnsi" w:eastAsia="Calibri" w:hAnsiTheme="minorHAnsi"/>
                <w:b/>
                <w:bCs/>
                <w:sz w:val="22"/>
                <w:szCs w:val="22"/>
                <w:lang w:eastAsia="en-US"/>
              </w:rPr>
            </w:pPr>
          </w:p>
          <w:p w14:paraId="14E8A466" w14:textId="77777777" w:rsidR="00C40716" w:rsidRPr="00804B54" w:rsidRDefault="00C40716" w:rsidP="00AB0D4E">
            <w:pPr>
              <w:spacing w:after="200" w:line="276" w:lineRule="auto"/>
              <w:ind w:left="426"/>
              <w:contextualSpacing/>
              <w:rPr>
                <w:rFonts w:asciiTheme="minorHAnsi" w:eastAsia="Calibri" w:hAnsiTheme="minorHAnsi"/>
                <w:bCs/>
                <w:sz w:val="22"/>
                <w:szCs w:val="22"/>
                <w:lang w:eastAsia="en-US"/>
              </w:rPr>
            </w:pPr>
            <w:r w:rsidRPr="00804B54">
              <w:rPr>
                <w:rFonts w:asciiTheme="minorHAnsi" w:eastAsia="Calibri" w:hAnsiTheme="minorHAnsi"/>
                <w:bCs/>
                <w:sz w:val="22"/>
                <w:szCs w:val="22"/>
                <w:lang w:eastAsia="en-US"/>
              </w:rPr>
              <w:t xml:space="preserve">For å tilrettelegge for økt bosetting og attraktivitet skal </w:t>
            </w:r>
            <w:r>
              <w:rPr>
                <w:rFonts w:asciiTheme="minorHAnsi" w:eastAsia="Calibri" w:hAnsiTheme="minorHAnsi"/>
                <w:bCs/>
                <w:sz w:val="22"/>
                <w:szCs w:val="22"/>
                <w:lang w:eastAsia="en-US"/>
              </w:rPr>
              <w:t>det foreligge</w:t>
            </w:r>
            <w:r w:rsidRPr="00804B54">
              <w:rPr>
                <w:rFonts w:asciiTheme="minorHAnsi" w:eastAsia="Calibri" w:hAnsiTheme="minorHAnsi"/>
                <w:bCs/>
                <w:sz w:val="22"/>
                <w:szCs w:val="22"/>
                <w:lang w:eastAsia="en-US"/>
              </w:rPr>
              <w:t xml:space="preserve"> byggeklare tomter og leiligheter for salg. </w:t>
            </w:r>
          </w:p>
          <w:p w14:paraId="3BF793C1" w14:textId="77777777" w:rsidR="00C40716" w:rsidRPr="00804B54" w:rsidRDefault="00C40716" w:rsidP="00AB0D4E">
            <w:pPr>
              <w:spacing w:after="200"/>
              <w:ind w:left="357"/>
              <w:contextualSpacing/>
              <w:rPr>
                <w:rFonts w:asciiTheme="minorHAnsi" w:eastAsia="Calibri" w:hAnsiTheme="minorHAnsi"/>
                <w:bCs/>
                <w:sz w:val="22"/>
                <w:szCs w:val="22"/>
                <w:lang w:eastAsia="en-US"/>
              </w:rPr>
            </w:pPr>
          </w:p>
          <w:p w14:paraId="23EC1D85" w14:textId="77777777" w:rsidR="00C40716" w:rsidRPr="00804B54" w:rsidRDefault="00C40716" w:rsidP="00AB0D4E">
            <w:pPr>
              <w:spacing w:after="200" w:line="276" w:lineRule="auto"/>
              <w:ind w:left="360"/>
              <w:contextualSpacing/>
              <w:rPr>
                <w:rFonts w:asciiTheme="minorHAnsi" w:eastAsia="Calibri" w:hAnsiTheme="minorHAnsi"/>
                <w:bCs/>
                <w:i/>
                <w:sz w:val="22"/>
                <w:szCs w:val="22"/>
                <w:lang w:eastAsia="en-US"/>
              </w:rPr>
            </w:pPr>
            <w:r w:rsidRPr="00804B54">
              <w:rPr>
                <w:rFonts w:asciiTheme="minorHAnsi" w:eastAsia="Calibri" w:hAnsiTheme="minorHAnsi"/>
                <w:bCs/>
                <w:i/>
                <w:sz w:val="22"/>
                <w:szCs w:val="22"/>
                <w:lang w:eastAsia="en-US"/>
              </w:rPr>
              <w:t xml:space="preserve">Måleindikator: </w:t>
            </w:r>
          </w:p>
          <w:p w14:paraId="343538F4" w14:textId="77777777" w:rsidR="00C40716" w:rsidRPr="00DD0865" w:rsidRDefault="00C40716" w:rsidP="00AB0D4E">
            <w:pPr>
              <w:numPr>
                <w:ilvl w:val="0"/>
                <w:numId w:val="12"/>
              </w:numPr>
              <w:spacing w:after="200" w:line="276" w:lineRule="auto"/>
              <w:contextualSpacing/>
              <w:rPr>
                <w:rFonts w:asciiTheme="minorHAnsi" w:eastAsia="Calibri" w:hAnsiTheme="minorHAnsi"/>
                <w:bCs/>
                <w:sz w:val="22"/>
                <w:szCs w:val="22"/>
                <w:lang w:eastAsia="en-US"/>
              </w:rPr>
            </w:pPr>
            <w:r w:rsidRPr="00804B54">
              <w:rPr>
                <w:rFonts w:asciiTheme="minorHAnsi" w:eastAsia="Calibri" w:hAnsiTheme="minorHAnsi"/>
                <w:bCs/>
                <w:i/>
                <w:sz w:val="22"/>
                <w:szCs w:val="22"/>
                <w:lang w:eastAsia="en-US"/>
              </w:rPr>
              <w:t>Det etableres minst 50 nye boenheter pr. år.</w:t>
            </w:r>
          </w:p>
          <w:p w14:paraId="78D6C6F9" w14:textId="77777777" w:rsidR="00C40716" w:rsidRPr="00BD531A" w:rsidRDefault="00C40716" w:rsidP="00AB0D4E">
            <w:pPr>
              <w:spacing w:after="200" w:line="276" w:lineRule="auto"/>
              <w:ind w:left="720"/>
              <w:contextualSpacing/>
              <w:rPr>
                <w:rFonts w:asciiTheme="minorHAnsi" w:eastAsia="Calibri" w:hAnsiTheme="minorHAnsi"/>
                <w:bCs/>
                <w:sz w:val="22"/>
                <w:szCs w:val="22"/>
                <w:lang w:eastAsia="en-US"/>
              </w:rPr>
            </w:pPr>
          </w:p>
        </w:tc>
      </w:tr>
      <w:tr w:rsidR="00C40716" w:rsidRPr="00BD531A" w14:paraId="2DEA7CBB" w14:textId="77777777" w:rsidTr="00AB0D4E">
        <w:tc>
          <w:tcPr>
            <w:tcW w:w="9212" w:type="dxa"/>
            <w:tcBorders>
              <w:top w:val="single" w:sz="8" w:space="0" w:color="4F81BD"/>
              <w:left w:val="single" w:sz="8" w:space="0" w:color="4F81BD"/>
              <w:bottom w:val="single" w:sz="8" w:space="0" w:color="4F81BD"/>
              <w:right w:val="single" w:sz="8" w:space="0" w:color="4F81BD"/>
            </w:tcBorders>
            <w:shd w:val="clear" w:color="auto" w:fill="auto"/>
          </w:tcPr>
          <w:p w14:paraId="1D4DE00A" w14:textId="77777777" w:rsidR="00C40716" w:rsidRDefault="00C40716" w:rsidP="00AB0D4E">
            <w:pPr>
              <w:spacing w:after="200"/>
              <w:ind w:left="357"/>
              <w:contextualSpacing/>
              <w:rPr>
                <w:rFonts w:asciiTheme="minorHAnsi" w:hAnsiTheme="minorHAnsi"/>
                <w:b/>
                <w:bCs/>
                <w:sz w:val="22"/>
                <w:szCs w:val="22"/>
              </w:rPr>
            </w:pPr>
          </w:p>
          <w:p w14:paraId="4F98ABE9" w14:textId="77777777" w:rsidR="00C40716" w:rsidRPr="00BD531A" w:rsidRDefault="00C40716" w:rsidP="00AB0D4E">
            <w:pPr>
              <w:spacing w:after="200"/>
              <w:ind w:left="357"/>
              <w:contextualSpacing/>
              <w:rPr>
                <w:rFonts w:asciiTheme="minorHAnsi" w:hAnsiTheme="minorHAnsi"/>
                <w:b/>
                <w:bCs/>
                <w:sz w:val="22"/>
                <w:szCs w:val="22"/>
              </w:rPr>
            </w:pPr>
            <w:r w:rsidRPr="00BD531A">
              <w:rPr>
                <w:rFonts w:asciiTheme="minorHAnsi" w:hAnsiTheme="minorHAnsi"/>
                <w:b/>
                <w:bCs/>
                <w:sz w:val="22"/>
                <w:szCs w:val="22"/>
              </w:rPr>
              <w:t xml:space="preserve">Energieffektiviseringstiltak og CO </w:t>
            </w:r>
            <w:r w:rsidRPr="00BD531A">
              <w:rPr>
                <w:rFonts w:asciiTheme="minorHAnsi" w:hAnsiTheme="minorHAnsi"/>
                <w:b/>
                <w:bCs/>
                <w:sz w:val="22"/>
                <w:szCs w:val="22"/>
                <w:vertAlign w:val="subscript"/>
              </w:rPr>
              <w:t xml:space="preserve">2 </w:t>
            </w:r>
            <w:r w:rsidRPr="00BD531A">
              <w:rPr>
                <w:rFonts w:asciiTheme="minorHAnsi" w:hAnsiTheme="minorHAnsi"/>
                <w:b/>
                <w:bCs/>
                <w:sz w:val="22"/>
                <w:szCs w:val="22"/>
              </w:rPr>
              <w:t xml:space="preserve">reduksjon i kommunale formålsbygg </w:t>
            </w:r>
          </w:p>
          <w:p w14:paraId="2F07E00A" w14:textId="77777777" w:rsidR="00C40716" w:rsidRPr="00BD531A" w:rsidRDefault="00C40716" w:rsidP="00AB0D4E">
            <w:pPr>
              <w:spacing w:after="200" w:line="276" w:lineRule="auto"/>
              <w:ind w:left="426"/>
              <w:contextualSpacing/>
              <w:rPr>
                <w:rFonts w:asciiTheme="minorHAnsi" w:hAnsiTheme="minorHAnsi"/>
                <w:bCs/>
                <w:sz w:val="22"/>
                <w:szCs w:val="22"/>
              </w:rPr>
            </w:pPr>
          </w:p>
          <w:p w14:paraId="5C2AA3AB" w14:textId="77777777" w:rsidR="00C40716" w:rsidRPr="00804B54" w:rsidRDefault="00C40716" w:rsidP="00AB0D4E">
            <w:pPr>
              <w:spacing w:after="200" w:line="276" w:lineRule="auto"/>
              <w:ind w:left="426"/>
              <w:contextualSpacing/>
              <w:rPr>
                <w:rFonts w:asciiTheme="minorHAnsi" w:hAnsiTheme="minorHAnsi"/>
                <w:bCs/>
                <w:sz w:val="22"/>
                <w:szCs w:val="22"/>
              </w:rPr>
            </w:pPr>
            <w:r w:rsidRPr="00804B54">
              <w:rPr>
                <w:rFonts w:asciiTheme="minorHAnsi" w:hAnsiTheme="minorHAnsi"/>
                <w:bCs/>
                <w:sz w:val="22"/>
                <w:szCs w:val="22"/>
              </w:rPr>
              <w:t xml:space="preserve">Etter gjennomførte energisparetiltak skal samlet energiforbruk i kommunale formålsbygg reduseres med minst </w:t>
            </w:r>
            <w:r>
              <w:rPr>
                <w:rFonts w:asciiTheme="minorHAnsi" w:hAnsiTheme="minorHAnsi"/>
                <w:bCs/>
                <w:sz w:val="22"/>
                <w:szCs w:val="22"/>
              </w:rPr>
              <w:t>2</w:t>
            </w:r>
            <w:r w:rsidRPr="00804B54">
              <w:rPr>
                <w:rFonts w:asciiTheme="minorHAnsi" w:hAnsiTheme="minorHAnsi"/>
                <w:bCs/>
                <w:sz w:val="22"/>
                <w:szCs w:val="22"/>
              </w:rPr>
              <w:t xml:space="preserve"> mill. kr eks. mva. i forhold til målt energiforbruk i 2019. </w:t>
            </w:r>
          </w:p>
          <w:p w14:paraId="6AD5AE43" w14:textId="77777777" w:rsidR="00C40716" w:rsidRPr="00804B54" w:rsidRDefault="00C40716" w:rsidP="00AB0D4E">
            <w:pPr>
              <w:spacing w:after="200"/>
              <w:ind w:left="357"/>
              <w:contextualSpacing/>
              <w:rPr>
                <w:rFonts w:asciiTheme="minorHAnsi" w:hAnsiTheme="minorHAnsi"/>
                <w:bCs/>
                <w:sz w:val="22"/>
                <w:szCs w:val="22"/>
              </w:rPr>
            </w:pPr>
            <w:r w:rsidRPr="00804B54">
              <w:rPr>
                <w:rFonts w:asciiTheme="minorHAnsi" w:hAnsiTheme="minorHAnsi"/>
                <w:bCs/>
                <w:sz w:val="22"/>
                <w:szCs w:val="22"/>
              </w:rPr>
              <w:t xml:space="preserve"> </w:t>
            </w:r>
          </w:p>
          <w:p w14:paraId="228B23B2" w14:textId="77777777" w:rsidR="00C40716" w:rsidRPr="00804B54" w:rsidRDefault="00C40716" w:rsidP="00AB0D4E">
            <w:pPr>
              <w:spacing w:after="200" w:line="276" w:lineRule="auto"/>
              <w:ind w:left="360"/>
              <w:contextualSpacing/>
              <w:rPr>
                <w:rFonts w:asciiTheme="minorHAnsi" w:hAnsiTheme="minorHAnsi"/>
                <w:bCs/>
                <w:i/>
                <w:sz w:val="22"/>
                <w:szCs w:val="22"/>
              </w:rPr>
            </w:pPr>
            <w:r w:rsidRPr="00804B54">
              <w:rPr>
                <w:rFonts w:asciiTheme="minorHAnsi" w:hAnsiTheme="minorHAnsi"/>
                <w:bCs/>
                <w:i/>
                <w:sz w:val="22"/>
                <w:szCs w:val="22"/>
              </w:rPr>
              <w:t xml:space="preserve">Måleindikator: </w:t>
            </w:r>
          </w:p>
          <w:p w14:paraId="4EE5381C" w14:textId="77777777" w:rsidR="00C40716" w:rsidRPr="00804B54" w:rsidRDefault="00C40716" w:rsidP="00AB0D4E">
            <w:pPr>
              <w:numPr>
                <w:ilvl w:val="0"/>
                <w:numId w:val="12"/>
              </w:numPr>
              <w:spacing w:after="200" w:line="276" w:lineRule="auto"/>
              <w:contextualSpacing/>
              <w:rPr>
                <w:rFonts w:asciiTheme="minorHAnsi" w:eastAsia="Calibri" w:hAnsiTheme="minorHAnsi"/>
                <w:bCs/>
                <w:i/>
                <w:sz w:val="22"/>
                <w:szCs w:val="22"/>
                <w:lang w:eastAsia="en-US"/>
              </w:rPr>
            </w:pPr>
            <w:r w:rsidRPr="00804B54">
              <w:rPr>
                <w:rFonts w:asciiTheme="minorHAnsi" w:eastAsia="Calibri" w:hAnsiTheme="minorHAnsi"/>
                <w:bCs/>
                <w:i/>
                <w:sz w:val="22"/>
                <w:szCs w:val="22"/>
                <w:lang w:eastAsia="en-US"/>
              </w:rPr>
              <w:t xml:space="preserve">Det skal oppnås en kostnadsbesparelse på </w:t>
            </w:r>
            <w:r>
              <w:rPr>
                <w:rFonts w:asciiTheme="minorHAnsi" w:eastAsia="Calibri" w:hAnsiTheme="minorHAnsi"/>
                <w:bCs/>
                <w:i/>
                <w:sz w:val="22"/>
                <w:szCs w:val="22"/>
                <w:lang w:eastAsia="en-US"/>
              </w:rPr>
              <w:t>2</w:t>
            </w:r>
            <w:r w:rsidRPr="00804B54">
              <w:rPr>
                <w:rFonts w:asciiTheme="minorHAnsi" w:eastAsia="Calibri" w:hAnsiTheme="minorHAnsi"/>
                <w:bCs/>
                <w:i/>
                <w:sz w:val="22"/>
                <w:szCs w:val="22"/>
                <w:lang w:eastAsia="en-US"/>
              </w:rPr>
              <w:t xml:space="preserve"> mill. kr for kjøp av energi til de kommunale formålsbyggene i 202</w:t>
            </w:r>
            <w:r>
              <w:rPr>
                <w:rFonts w:asciiTheme="minorHAnsi" w:eastAsia="Calibri" w:hAnsiTheme="minorHAnsi"/>
                <w:bCs/>
                <w:i/>
                <w:sz w:val="22"/>
                <w:szCs w:val="22"/>
                <w:lang w:eastAsia="en-US"/>
              </w:rPr>
              <w:t>1</w:t>
            </w:r>
            <w:r w:rsidRPr="00804B54">
              <w:rPr>
                <w:rFonts w:asciiTheme="minorHAnsi" w:eastAsia="Calibri" w:hAnsiTheme="minorHAnsi"/>
                <w:bCs/>
                <w:i/>
                <w:sz w:val="22"/>
                <w:szCs w:val="22"/>
                <w:lang w:eastAsia="en-US"/>
              </w:rPr>
              <w:t>.</w:t>
            </w:r>
          </w:p>
          <w:p w14:paraId="4AA658D9" w14:textId="77777777" w:rsidR="00C40716" w:rsidRPr="00BD531A" w:rsidRDefault="00C40716" w:rsidP="00AB0D4E">
            <w:pPr>
              <w:spacing w:after="200" w:line="276" w:lineRule="auto"/>
              <w:ind w:left="426"/>
              <w:contextualSpacing/>
              <w:rPr>
                <w:rFonts w:asciiTheme="minorHAnsi" w:hAnsiTheme="minorHAnsi"/>
                <w:bCs/>
                <w:sz w:val="22"/>
                <w:szCs w:val="22"/>
              </w:rPr>
            </w:pPr>
          </w:p>
          <w:p w14:paraId="6AAB4C07" w14:textId="77777777" w:rsidR="00C40716" w:rsidRDefault="00C40716" w:rsidP="00AB0D4E">
            <w:pPr>
              <w:spacing w:after="200"/>
              <w:ind w:left="357"/>
              <w:contextualSpacing/>
              <w:rPr>
                <w:rFonts w:asciiTheme="minorHAnsi" w:hAnsiTheme="minorHAnsi"/>
                <w:b/>
                <w:bCs/>
                <w:sz w:val="22"/>
                <w:szCs w:val="22"/>
              </w:rPr>
            </w:pPr>
            <w:r w:rsidRPr="00C36694">
              <w:rPr>
                <w:rFonts w:asciiTheme="minorHAnsi" w:hAnsiTheme="minorHAnsi"/>
                <w:b/>
                <w:bCs/>
                <w:sz w:val="22"/>
                <w:szCs w:val="22"/>
              </w:rPr>
              <w:t>Mål for verdibevarende vedlikehold av kommunale formålsbygg</w:t>
            </w:r>
          </w:p>
          <w:p w14:paraId="4890A885" w14:textId="77777777" w:rsidR="00C40716" w:rsidRDefault="00C40716" w:rsidP="00AB0D4E">
            <w:pPr>
              <w:spacing w:after="200"/>
              <w:ind w:left="357"/>
              <w:contextualSpacing/>
              <w:rPr>
                <w:rFonts w:asciiTheme="minorHAnsi" w:hAnsiTheme="minorHAnsi"/>
                <w:b/>
                <w:bCs/>
                <w:sz w:val="22"/>
                <w:szCs w:val="22"/>
              </w:rPr>
            </w:pPr>
          </w:p>
          <w:p w14:paraId="709DD972" w14:textId="77777777" w:rsidR="00C40716" w:rsidRPr="00823148" w:rsidRDefault="00C40716" w:rsidP="00AB0D4E">
            <w:pPr>
              <w:spacing w:after="200" w:line="276" w:lineRule="auto"/>
              <w:ind w:left="426"/>
              <w:contextualSpacing/>
              <w:rPr>
                <w:rFonts w:asciiTheme="minorHAnsi" w:hAnsiTheme="minorHAnsi"/>
                <w:bCs/>
                <w:sz w:val="22"/>
                <w:szCs w:val="22"/>
              </w:rPr>
            </w:pPr>
            <w:r w:rsidRPr="00823148">
              <w:rPr>
                <w:rFonts w:asciiTheme="minorHAnsi" w:hAnsiTheme="minorHAnsi"/>
                <w:bCs/>
                <w:sz w:val="22"/>
                <w:szCs w:val="22"/>
              </w:rPr>
              <w:t>Modum kommunes eiendomsforvaltning skal sikre at bygningsmassen utvikles i takt med endrede funksjonelle behov og at det utøves et verdibevarende vedlikehold.</w:t>
            </w:r>
          </w:p>
          <w:p w14:paraId="72ABD02A" w14:textId="77777777" w:rsidR="00C40716" w:rsidRPr="00823148" w:rsidRDefault="00C40716" w:rsidP="00AB0D4E">
            <w:pPr>
              <w:spacing w:after="200" w:line="276" w:lineRule="auto"/>
              <w:ind w:left="426"/>
              <w:contextualSpacing/>
              <w:rPr>
                <w:rFonts w:asciiTheme="minorHAnsi" w:hAnsiTheme="minorHAnsi"/>
                <w:bCs/>
                <w:sz w:val="22"/>
                <w:szCs w:val="22"/>
              </w:rPr>
            </w:pPr>
          </w:p>
          <w:p w14:paraId="445DCEDF" w14:textId="77777777" w:rsidR="00C40716" w:rsidRPr="00823148" w:rsidRDefault="00C40716" w:rsidP="00AB0D4E">
            <w:pPr>
              <w:spacing w:after="200" w:line="276" w:lineRule="auto"/>
              <w:ind w:left="360"/>
              <w:contextualSpacing/>
              <w:rPr>
                <w:rFonts w:asciiTheme="minorHAnsi" w:hAnsiTheme="minorHAnsi"/>
                <w:bCs/>
                <w:i/>
                <w:sz w:val="22"/>
                <w:szCs w:val="22"/>
              </w:rPr>
            </w:pPr>
            <w:r w:rsidRPr="00823148">
              <w:rPr>
                <w:rFonts w:asciiTheme="minorHAnsi" w:hAnsiTheme="minorHAnsi"/>
                <w:bCs/>
                <w:i/>
                <w:sz w:val="22"/>
                <w:szCs w:val="22"/>
              </w:rPr>
              <w:t xml:space="preserve">Måleindikator: </w:t>
            </w:r>
          </w:p>
          <w:p w14:paraId="5DD62557" w14:textId="77777777" w:rsidR="00C40716" w:rsidRPr="00823148" w:rsidRDefault="00C40716" w:rsidP="00F13294">
            <w:pPr>
              <w:pStyle w:val="Listeavsnitt"/>
              <w:numPr>
                <w:ilvl w:val="0"/>
                <w:numId w:val="18"/>
              </w:numPr>
              <w:spacing w:after="200" w:line="276" w:lineRule="auto"/>
              <w:contextualSpacing/>
              <w:rPr>
                <w:rFonts w:asciiTheme="minorHAnsi" w:eastAsia="Calibri" w:hAnsiTheme="minorHAnsi"/>
                <w:bCs/>
                <w:i/>
                <w:sz w:val="22"/>
                <w:szCs w:val="22"/>
                <w:lang w:eastAsia="en-US"/>
              </w:rPr>
            </w:pPr>
            <w:r w:rsidRPr="00823148">
              <w:rPr>
                <w:rFonts w:asciiTheme="minorHAnsi" w:eastAsia="Calibri" w:hAnsiTheme="minorHAnsi"/>
                <w:bCs/>
                <w:i/>
                <w:sz w:val="22"/>
                <w:szCs w:val="22"/>
                <w:lang w:eastAsia="en-US"/>
              </w:rPr>
              <w:t xml:space="preserve">Det aksepteres ikke dårligste tilstandsgrad 3 på bygningsdeler eller funksjoner. </w:t>
            </w:r>
          </w:p>
          <w:p w14:paraId="14505C93" w14:textId="77777777" w:rsidR="00C40716" w:rsidRPr="00AC7154" w:rsidRDefault="00C40716" w:rsidP="00F13294">
            <w:pPr>
              <w:pStyle w:val="Listeavsnitt"/>
              <w:numPr>
                <w:ilvl w:val="0"/>
                <w:numId w:val="18"/>
              </w:numPr>
              <w:spacing w:after="200"/>
              <w:contextualSpacing/>
              <w:rPr>
                <w:rFonts w:asciiTheme="minorHAnsi" w:eastAsia="Calibri" w:hAnsiTheme="minorHAnsi"/>
                <w:bCs/>
                <w:i/>
                <w:color w:val="FF0000"/>
                <w:sz w:val="22"/>
                <w:szCs w:val="22"/>
                <w:lang w:eastAsia="en-US"/>
              </w:rPr>
            </w:pPr>
            <w:r w:rsidRPr="00823148">
              <w:rPr>
                <w:rFonts w:asciiTheme="minorHAnsi" w:eastAsia="Calibri" w:hAnsiTheme="minorHAnsi"/>
                <w:bCs/>
                <w:i/>
                <w:sz w:val="22"/>
                <w:szCs w:val="22"/>
                <w:lang w:eastAsia="en-US"/>
              </w:rPr>
              <w:t>Alle kommunale formålsbygg skal være tilstandsvurdert innen 2024.</w:t>
            </w:r>
          </w:p>
          <w:p w14:paraId="2568D410" w14:textId="0653F88A" w:rsidR="00AC7154" w:rsidRPr="00D7244E" w:rsidRDefault="00AC7154" w:rsidP="00AC7154">
            <w:pPr>
              <w:spacing w:after="200"/>
              <w:contextualSpacing/>
              <w:rPr>
                <w:rFonts w:eastAsia="Calibri"/>
                <w:bCs/>
                <w:i/>
                <w:lang w:eastAsia="en-US"/>
              </w:rPr>
            </w:pPr>
            <w:r w:rsidRPr="00D7244E">
              <w:rPr>
                <w:rFonts w:eastAsia="Calibri"/>
                <w:bCs/>
                <w:i/>
                <w:lang w:eastAsia="en-US"/>
              </w:rPr>
              <w:t>Kommunestyrets vedtak:</w:t>
            </w:r>
          </w:p>
          <w:p w14:paraId="5E7285AC" w14:textId="0215DF84" w:rsidR="00AC7154" w:rsidRPr="00D7244E" w:rsidRDefault="00AC7154" w:rsidP="00AC7154">
            <w:pPr>
              <w:spacing w:after="200"/>
              <w:contextualSpacing/>
              <w:rPr>
                <w:rFonts w:eastAsia="Calibri"/>
                <w:bCs/>
                <w:i/>
                <w:color w:val="FF0000"/>
                <w:lang w:eastAsia="en-US"/>
              </w:rPr>
            </w:pPr>
          </w:p>
          <w:p w14:paraId="4723556D" w14:textId="77777777" w:rsidR="00AC7154" w:rsidRPr="00AC7154" w:rsidRDefault="00AC7154" w:rsidP="00AC7154">
            <w:pPr>
              <w:widowControl w:val="0"/>
              <w:spacing w:before="240" w:after="240"/>
              <w:rPr>
                <w:i/>
              </w:rPr>
            </w:pPr>
            <w:r w:rsidRPr="00AC7154">
              <w:rPr>
                <w:b/>
                <w:i/>
              </w:rPr>
              <w:t>Mål for verdibevarende vedlikehold av kommunale formålsbygg.</w:t>
            </w:r>
          </w:p>
          <w:p w14:paraId="3190FE4E" w14:textId="77777777" w:rsidR="00AC7154" w:rsidRPr="00AC7154" w:rsidRDefault="00AC7154" w:rsidP="00AC7154">
            <w:pPr>
              <w:widowControl w:val="0"/>
              <w:spacing w:before="240" w:after="240"/>
              <w:rPr>
                <w:i/>
              </w:rPr>
            </w:pPr>
            <w:r w:rsidRPr="00AC7154">
              <w:rPr>
                <w:i/>
              </w:rPr>
              <w:t>1. En handlingsplan skal sikre at alle bygningsdeler eller funksjoner med tilstandsgrad 3 utbedres.</w:t>
            </w:r>
          </w:p>
          <w:p w14:paraId="2278C9A9" w14:textId="77777777" w:rsidR="00AC7154" w:rsidRPr="00AC7154" w:rsidRDefault="00AC7154" w:rsidP="00AC7154">
            <w:pPr>
              <w:widowControl w:val="0"/>
              <w:spacing w:before="240" w:after="240"/>
              <w:rPr>
                <w:i/>
                <w:strike/>
              </w:rPr>
            </w:pPr>
            <w:r w:rsidRPr="00AC7154">
              <w:rPr>
                <w:i/>
              </w:rPr>
              <w:t>2. Alle kommunale formålsbygg skal være tilstandsvurdert innen utgangen 2021, og tilstandsvurderingen revideres årlig.</w:t>
            </w:r>
          </w:p>
          <w:p w14:paraId="0EDD0B46" w14:textId="77777777" w:rsidR="00AC7154" w:rsidRPr="00AC7154" w:rsidRDefault="00AC7154" w:rsidP="00AC7154">
            <w:pPr>
              <w:widowControl w:val="0"/>
              <w:spacing w:before="240" w:after="240"/>
              <w:rPr>
                <w:i/>
              </w:rPr>
            </w:pPr>
            <w:r w:rsidRPr="00AC7154">
              <w:rPr>
                <w:i/>
              </w:rPr>
              <w:t>3. Ved innleie av ekstern fagkompetanse, til å utføre tilstandsvurderinger, legges det til rette for felles forståelse, og det skal sikres kompetanseoverføring til egne ansatte.</w:t>
            </w:r>
          </w:p>
          <w:p w14:paraId="51063CB8" w14:textId="77777777" w:rsidR="00AC7154" w:rsidRPr="00AC7154" w:rsidRDefault="00AC7154" w:rsidP="00AC7154">
            <w:pPr>
              <w:widowControl w:val="0"/>
              <w:spacing w:before="240" w:after="240"/>
              <w:rPr>
                <w:i/>
              </w:rPr>
            </w:pPr>
            <w:r w:rsidRPr="00AC7154">
              <w:rPr>
                <w:i/>
              </w:rPr>
              <w:t>4. Uavhengig av tilstandsgrad skal det ved rehabilitering gjennomføres tiltak for å sikre universell utforming, mekanisk ventilasjon, energiøkonomisering (ENØK), og utrede fortsettelse av flere EPC prosjekter.</w:t>
            </w:r>
          </w:p>
          <w:p w14:paraId="1C2C7058" w14:textId="77777777" w:rsidR="00AC7154" w:rsidRDefault="00AC7154" w:rsidP="00AC7154">
            <w:pPr>
              <w:spacing w:after="200"/>
              <w:contextualSpacing/>
              <w:rPr>
                <w:rFonts w:asciiTheme="minorHAnsi" w:eastAsia="Calibri" w:hAnsiTheme="minorHAnsi"/>
                <w:bCs/>
                <w:i/>
                <w:color w:val="FF0000"/>
                <w:sz w:val="22"/>
                <w:szCs w:val="22"/>
                <w:lang w:eastAsia="en-US"/>
              </w:rPr>
            </w:pPr>
          </w:p>
          <w:p w14:paraId="7B635CC2" w14:textId="6F302784" w:rsidR="00AC7154" w:rsidRPr="00AC7154" w:rsidRDefault="00AC7154" w:rsidP="00AC7154">
            <w:pPr>
              <w:spacing w:after="200"/>
              <w:contextualSpacing/>
              <w:rPr>
                <w:rFonts w:asciiTheme="minorHAnsi" w:eastAsia="Calibri" w:hAnsiTheme="minorHAnsi"/>
                <w:bCs/>
                <w:i/>
                <w:color w:val="FF0000"/>
                <w:sz w:val="22"/>
                <w:szCs w:val="22"/>
                <w:lang w:eastAsia="en-US"/>
              </w:rPr>
            </w:pPr>
          </w:p>
        </w:tc>
      </w:tr>
      <w:tr w:rsidR="00C40716" w:rsidRPr="00BD531A" w14:paraId="49742D5C" w14:textId="77777777" w:rsidTr="00AB0D4E">
        <w:tc>
          <w:tcPr>
            <w:tcW w:w="9212" w:type="dxa"/>
            <w:tcBorders>
              <w:top w:val="single" w:sz="8" w:space="0" w:color="4F81BD"/>
              <w:left w:val="single" w:sz="8" w:space="0" w:color="4F81BD"/>
              <w:bottom w:val="single" w:sz="8" w:space="0" w:color="4F81BD"/>
              <w:right w:val="single" w:sz="8" w:space="0" w:color="4F81BD"/>
            </w:tcBorders>
            <w:shd w:val="clear" w:color="auto" w:fill="auto"/>
          </w:tcPr>
          <w:p w14:paraId="17BFEE53" w14:textId="77777777" w:rsidR="00C40716" w:rsidRPr="00BD531A" w:rsidRDefault="00C40716" w:rsidP="00AB0D4E">
            <w:pPr>
              <w:spacing w:after="200"/>
              <w:ind w:left="357"/>
              <w:contextualSpacing/>
              <w:rPr>
                <w:rFonts w:asciiTheme="minorHAnsi" w:eastAsia="Calibri" w:hAnsiTheme="minorHAnsi"/>
                <w:b/>
                <w:bCs/>
                <w:sz w:val="22"/>
                <w:szCs w:val="22"/>
              </w:rPr>
            </w:pPr>
            <w:r w:rsidRPr="00BD531A">
              <w:rPr>
                <w:rFonts w:asciiTheme="minorHAnsi" w:eastAsia="Calibri" w:hAnsiTheme="minorHAnsi"/>
                <w:b/>
                <w:bCs/>
                <w:sz w:val="22"/>
                <w:szCs w:val="22"/>
              </w:rPr>
              <w:t xml:space="preserve">Andre områder: </w:t>
            </w:r>
          </w:p>
          <w:p w14:paraId="39269835" w14:textId="77777777" w:rsidR="00C40716" w:rsidRPr="0057753A" w:rsidRDefault="00C40716" w:rsidP="00AB0D4E">
            <w:pPr>
              <w:spacing w:after="200"/>
              <w:ind w:left="357"/>
              <w:contextualSpacing/>
              <w:rPr>
                <w:rFonts w:asciiTheme="minorHAnsi" w:eastAsia="Calibri" w:hAnsiTheme="minorHAnsi"/>
                <w:bCs/>
                <w:sz w:val="22"/>
                <w:szCs w:val="22"/>
              </w:rPr>
            </w:pPr>
            <w:r w:rsidRPr="0057753A">
              <w:rPr>
                <w:rFonts w:asciiTheme="minorHAnsi" w:eastAsia="Calibri" w:hAnsiTheme="minorHAnsi"/>
                <w:bCs/>
                <w:sz w:val="22"/>
                <w:szCs w:val="22"/>
              </w:rPr>
              <w:t>Sykefraværet i teknisk etat reduseres til under 6,9 %</w:t>
            </w:r>
            <w:r w:rsidR="0057753A" w:rsidRPr="0057753A">
              <w:rPr>
                <w:rFonts w:asciiTheme="minorHAnsi" w:eastAsia="Calibri" w:hAnsiTheme="minorHAnsi"/>
                <w:bCs/>
                <w:sz w:val="22"/>
                <w:szCs w:val="22"/>
              </w:rPr>
              <w:t xml:space="preserve"> i løpet av økonomiplanperioden 2021-2024.</w:t>
            </w:r>
          </w:p>
          <w:p w14:paraId="18A9E99F" w14:textId="77777777" w:rsidR="00C40716" w:rsidRPr="00BD531A" w:rsidRDefault="00C40716" w:rsidP="00AB0D4E">
            <w:pPr>
              <w:spacing w:after="200"/>
              <w:ind w:left="357"/>
              <w:contextualSpacing/>
              <w:rPr>
                <w:rFonts w:asciiTheme="minorHAnsi" w:eastAsia="Calibri" w:hAnsiTheme="minorHAnsi"/>
                <w:b/>
                <w:bCs/>
                <w:sz w:val="22"/>
                <w:szCs w:val="22"/>
              </w:rPr>
            </w:pPr>
          </w:p>
        </w:tc>
      </w:tr>
    </w:tbl>
    <w:p w14:paraId="08FD0FE5" w14:textId="77777777" w:rsidR="00875216" w:rsidRDefault="00875216" w:rsidP="009E28A1">
      <w:pPr>
        <w:pStyle w:val="Listeavsnitt1"/>
        <w:ind w:left="0"/>
      </w:pPr>
    </w:p>
    <w:p w14:paraId="6F578620" w14:textId="5B2A3E6A" w:rsidR="00875216" w:rsidRDefault="00875216" w:rsidP="009E28A1">
      <w:pPr>
        <w:pStyle w:val="Listeavsnitt1"/>
        <w:ind w:left="0"/>
      </w:pPr>
    </w:p>
    <w:p w14:paraId="7EA9421E" w14:textId="066F32AC" w:rsidR="00D7244E" w:rsidRDefault="00D7244E" w:rsidP="009E28A1">
      <w:pPr>
        <w:pStyle w:val="Listeavsnitt1"/>
        <w:ind w:left="0"/>
      </w:pPr>
    </w:p>
    <w:p w14:paraId="72F7A635" w14:textId="45721923" w:rsidR="00D7244E" w:rsidRDefault="00D7244E" w:rsidP="009E28A1">
      <w:pPr>
        <w:pStyle w:val="Listeavsnitt1"/>
        <w:ind w:left="0"/>
      </w:pPr>
    </w:p>
    <w:p w14:paraId="453B3A97" w14:textId="4864E4CD" w:rsidR="00D7244E" w:rsidRDefault="00D7244E" w:rsidP="009E28A1">
      <w:pPr>
        <w:pStyle w:val="Listeavsnitt1"/>
        <w:ind w:left="0"/>
      </w:pPr>
    </w:p>
    <w:p w14:paraId="61AA670F" w14:textId="3A30F958" w:rsidR="00D7244E" w:rsidRDefault="00D7244E" w:rsidP="009E28A1">
      <w:pPr>
        <w:pStyle w:val="Listeavsnitt1"/>
        <w:ind w:left="0"/>
      </w:pPr>
    </w:p>
    <w:p w14:paraId="03DA8136" w14:textId="30D20172" w:rsidR="00D7244E" w:rsidRDefault="00D7244E" w:rsidP="009E28A1">
      <w:pPr>
        <w:pStyle w:val="Listeavsnitt1"/>
        <w:ind w:left="0"/>
      </w:pPr>
    </w:p>
    <w:p w14:paraId="038E3C4C" w14:textId="1838B024" w:rsidR="00D7244E" w:rsidRDefault="00D7244E" w:rsidP="009E28A1">
      <w:pPr>
        <w:pStyle w:val="Listeavsnitt1"/>
        <w:ind w:left="0"/>
      </w:pPr>
    </w:p>
    <w:p w14:paraId="51CA19A3" w14:textId="5B83506B" w:rsidR="00D7244E" w:rsidRDefault="00D7244E" w:rsidP="009E28A1">
      <w:pPr>
        <w:pStyle w:val="Listeavsnitt1"/>
        <w:ind w:left="0"/>
      </w:pPr>
    </w:p>
    <w:p w14:paraId="57B0F242" w14:textId="51B06458" w:rsidR="00D7244E" w:rsidRDefault="00D7244E" w:rsidP="009E28A1">
      <w:pPr>
        <w:pStyle w:val="Listeavsnitt1"/>
        <w:ind w:left="0"/>
      </w:pPr>
    </w:p>
    <w:p w14:paraId="77066440" w14:textId="77794C05" w:rsidR="00D7244E" w:rsidRDefault="00D7244E" w:rsidP="009E28A1">
      <w:pPr>
        <w:pStyle w:val="Listeavsnitt1"/>
        <w:ind w:left="0"/>
      </w:pPr>
    </w:p>
    <w:p w14:paraId="036642EC" w14:textId="625AF71C" w:rsidR="00D7244E" w:rsidRDefault="00D7244E" w:rsidP="009E28A1">
      <w:pPr>
        <w:pStyle w:val="Listeavsnitt1"/>
        <w:ind w:left="0"/>
      </w:pPr>
    </w:p>
    <w:p w14:paraId="56C6E9B4" w14:textId="74DAD87C" w:rsidR="00D7244E" w:rsidRDefault="00D7244E" w:rsidP="009E28A1">
      <w:pPr>
        <w:pStyle w:val="Listeavsnitt1"/>
        <w:ind w:left="0"/>
      </w:pPr>
    </w:p>
    <w:p w14:paraId="0AB003D0" w14:textId="32CDDC02" w:rsidR="00D7244E" w:rsidRDefault="00D7244E" w:rsidP="009E28A1">
      <w:pPr>
        <w:pStyle w:val="Listeavsnitt1"/>
        <w:ind w:left="0"/>
      </w:pPr>
    </w:p>
    <w:p w14:paraId="1E7E1198" w14:textId="612C61A2" w:rsidR="00D7244E" w:rsidRDefault="00D7244E" w:rsidP="009E28A1">
      <w:pPr>
        <w:pStyle w:val="Listeavsnitt1"/>
        <w:ind w:left="0"/>
      </w:pPr>
    </w:p>
    <w:p w14:paraId="7EAA724B" w14:textId="7331580D" w:rsidR="00D7244E" w:rsidRDefault="00D7244E" w:rsidP="009E28A1">
      <w:pPr>
        <w:pStyle w:val="Listeavsnitt1"/>
        <w:ind w:left="0"/>
      </w:pPr>
    </w:p>
    <w:p w14:paraId="470BE648" w14:textId="22748FB2" w:rsidR="00D7244E" w:rsidRDefault="00D7244E" w:rsidP="009E28A1">
      <w:pPr>
        <w:pStyle w:val="Listeavsnitt1"/>
        <w:ind w:left="0"/>
      </w:pPr>
    </w:p>
    <w:p w14:paraId="6CB95516" w14:textId="28F9D8DD" w:rsidR="00D7244E" w:rsidRDefault="00D7244E" w:rsidP="009E28A1">
      <w:pPr>
        <w:pStyle w:val="Listeavsnitt1"/>
        <w:ind w:left="0"/>
      </w:pPr>
    </w:p>
    <w:p w14:paraId="14015A66" w14:textId="1E7EFCBD" w:rsidR="00D7244E" w:rsidRDefault="00D7244E" w:rsidP="009E28A1">
      <w:pPr>
        <w:pStyle w:val="Listeavsnitt1"/>
        <w:ind w:left="0"/>
      </w:pPr>
    </w:p>
    <w:p w14:paraId="08B2A5EC" w14:textId="4212593B" w:rsidR="00D7244E" w:rsidRDefault="00D7244E" w:rsidP="009E28A1">
      <w:pPr>
        <w:pStyle w:val="Listeavsnitt1"/>
        <w:ind w:left="0"/>
      </w:pPr>
    </w:p>
    <w:p w14:paraId="54F60C7E" w14:textId="4ECA5C1A" w:rsidR="00D7244E" w:rsidRDefault="00D7244E" w:rsidP="009E28A1">
      <w:pPr>
        <w:pStyle w:val="Listeavsnitt1"/>
        <w:ind w:left="0"/>
      </w:pPr>
    </w:p>
    <w:p w14:paraId="443C3E51" w14:textId="6A30537E" w:rsidR="00D7244E" w:rsidRDefault="00D7244E" w:rsidP="009E28A1">
      <w:pPr>
        <w:pStyle w:val="Listeavsnitt1"/>
        <w:ind w:left="0"/>
      </w:pPr>
    </w:p>
    <w:p w14:paraId="5AFFFC9C" w14:textId="799B9B99" w:rsidR="00D7244E" w:rsidRDefault="00D7244E" w:rsidP="009E28A1">
      <w:pPr>
        <w:pStyle w:val="Listeavsnitt1"/>
        <w:ind w:left="0"/>
      </w:pPr>
    </w:p>
    <w:p w14:paraId="61AD3D02" w14:textId="46A0A429" w:rsidR="00D7244E" w:rsidRDefault="00D7244E" w:rsidP="009E28A1">
      <w:pPr>
        <w:pStyle w:val="Listeavsnitt1"/>
        <w:ind w:left="0"/>
      </w:pPr>
    </w:p>
    <w:p w14:paraId="1BC68C98" w14:textId="1E35BF18" w:rsidR="00D7244E" w:rsidRDefault="00D7244E" w:rsidP="009E28A1">
      <w:pPr>
        <w:pStyle w:val="Listeavsnitt1"/>
        <w:ind w:left="0"/>
      </w:pPr>
    </w:p>
    <w:p w14:paraId="0EF0B0EC" w14:textId="1303C0D4" w:rsidR="00D7244E" w:rsidRDefault="00D7244E" w:rsidP="009E28A1">
      <w:pPr>
        <w:pStyle w:val="Listeavsnitt1"/>
        <w:ind w:left="0"/>
      </w:pPr>
    </w:p>
    <w:p w14:paraId="1209332D" w14:textId="4133C9F8" w:rsidR="00D7244E" w:rsidRDefault="00D7244E" w:rsidP="009E28A1">
      <w:pPr>
        <w:pStyle w:val="Listeavsnitt1"/>
        <w:ind w:left="0"/>
      </w:pPr>
    </w:p>
    <w:p w14:paraId="7AD8002A" w14:textId="690BCDC7" w:rsidR="00D7244E" w:rsidRDefault="00D7244E" w:rsidP="009E28A1">
      <w:pPr>
        <w:pStyle w:val="Listeavsnitt1"/>
        <w:ind w:left="0"/>
      </w:pPr>
    </w:p>
    <w:p w14:paraId="27494450" w14:textId="710E0ECE" w:rsidR="005A6B75" w:rsidRPr="00A776FF" w:rsidRDefault="005A6B75" w:rsidP="005A6B75">
      <w:pPr>
        <w:jc w:val="center"/>
        <w:rPr>
          <w:rFonts w:asciiTheme="majorHAnsi" w:hAnsiTheme="majorHAnsi"/>
          <w:b/>
          <w:color w:val="FF0000"/>
          <w:sz w:val="32"/>
        </w:rPr>
      </w:pPr>
      <w:r w:rsidRPr="00951537">
        <w:rPr>
          <w:rFonts w:asciiTheme="majorHAnsi" w:hAnsiTheme="majorHAnsi"/>
          <w:b/>
          <w:sz w:val="32"/>
        </w:rPr>
        <w:t xml:space="preserve">Vedlegg </w:t>
      </w:r>
      <w:r>
        <w:rPr>
          <w:rFonts w:asciiTheme="majorHAnsi" w:hAnsiTheme="majorHAnsi"/>
          <w:b/>
          <w:sz w:val="32"/>
        </w:rPr>
        <w:t>7</w:t>
      </w:r>
      <w:r w:rsidRPr="00951537">
        <w:rPr>
          <w:rFonts w:asciiTheme="majorHAnsi" w:hAnsiTheme="majorHAnsi"/>
          <w:b/>
          <w:sz w:val="32"/>
        </w:rPr>
        <w:t xml:space="preserve">: </w:t>
      </w:r>
      <w:r>
        <w:rPr>
          <w:rFonts w:asciiTheme="majorHAnsi" w:hAnsiTheme="majorHAnsi"/>
          <w:b/>
          <w:sz w:val="32"/>
        </w:rPr>
        <w:t>Kommunestyrets vedtak</w:t>
      </w:r>
      <w:r w:rsidRPr="00951537">
        <w:rPr>
          <w:rFonts w:asciiTheme="majorHAnsi" w:hAnsiTheme="majorHAnsi"/>
          <w:b/>
          <w:sz w:val="32"/>
        </w:rPr>
        <w:t xml:space="preserve"> </w:t>
      </w:r>
    </w:p>
    <w:p w14:paraId="0BC173D6" w14:textId="77777777" w:rsidR="00875216" w:rsidRDefault="00875216" w:rsidP="009E28A1">
      <w:pPr>
        <w:pStyle w:val="Listeavsnitt1"/>
        <w:ind w:left="0"/>
      </w:pPr>
    </w:p>
    <w:p w14:paraId="1785961C" w14:textId="2F0DE664" w:rsidR="00032498" w:rsidRDefault="005A6B75" w:rsidP="005A6B75">
      <w:pPr>
        <w:jc w:val="center"/>
        <w:rPr>
          <w:rFonts w:asciiTheme="majorHAnsi" w:hAnsiTheme="majorHAnsi"/>
          <w:b/>
          <w:sz w:val="32"/>
        </w:rPr>
      </w:pPr>
      <w:r w:rsidRPr="005A6B75">
        <w:rPr>
          <w:rFonts w:asciiTheme="majorHAnsi" w:hAnsiTheme="majorHAnsi"/>
          <w:b/>
          <w:sz w:val="32"/>
        </w:rPr>
        <w:t>Budsjett 2021 – økonomiplan 2021-2024</w:t>
      </w:r>
    </w:p>
    <w:p w14:paraId="434C66CA" w14:textId="77777777" w:rsidR="006B223E" w:rsidRPr="005A6B75" w:rsidRDefault="006B223E" w:rsidP="005A6B75">
      <w:pPr>
        <w:jc w:val="center"/>
        <w:rPr>
          <w:rFonts w:asciiTheme="majorHAnsi" w:hAnsiTheme="majorHAnsi"/>
          <w:b/>
          <w:sz w:val="32"/>
        </w:rPr>
      </w:pPr>
    </w:p>
    <w:p w14:paraId="4F6A0E84" w14:textId="179B9F7C" w:rsidR="006B223E" w:rsidRPr="00A4079C" w:rsidRDefault="006B223E" w:rsidP="006B223E">
      <w:pPr>
        <w:pStyle w:val="Brdtekst"/>
        <w:rPr>
          <w:rFonts w:ascii="Calibri" w:hAnsi="Calibri"/>
        </w:rPr>
      </w:pPr>
      <w:r>
        <w:rPr>
          <w:rFonts w:ascii="Calibri" w:hAnsi="Calibri"/>
        </w:rPr>
        <w:t>Kommunestyret</w:t>
      </w:r>
      <w:r w:rsidRPr="00A4079C">
        <w:rPr>
          <w:rFonts w:ascii="Calibri" w:hAnsi="Calibri"/>
        </w:rPr>
        <w:t xml:space="preserve"> behandlet i møte </w:t>
      </w:r>
      <w:r>
        <w:rPr>
          <w:rFonts w:ascii="Calibri" w:hAnsi="Calibri"/>
        </w:rPr>
        <w:t>11.12.2020</w:t>
      </w:r>
      <w:r w:rsidRPr="00A4079C">
        <w:rPr>
          <w:rFonts w:ascii="Calibri" w:hAnsi="Calibri"/>
        </w:rPr>
        <w:t xml:space="preserve"> sak </w:t>
      </w:r>
      <w:r>
        <w:rPr>
          <w:rFonts w:ascii="Calibri" w:hAnsi="Calibri"/>
        </w:rPr>
        <w:t>116</w:t>
      </w:r>
      <w:r w:rsidRPr="00A4079C">
        <w:rPr>
          <w:rFonts w:ascii="Calibri" w:hAnsi="Calibri"/>
        </w:rPr>
        <w:t>/</w:t>
      </w:r>
      <w:r>
        <w:rPr>
          <w:rFonts w:ascii="Calibri" w:hAnsi="Calibri"/>
        </w:rPr>
        <w:t>20</w:t>
      </w:r>
      <w:r w:rsidRPr="00A4079C">
        <w:rPr>
          <w:rFonts w:ascii="Calibri" w:hAnsi="Calibri"/>
        </w:rPr>
        <w:t>. Følgende vedtak ble fattet:</w:t>
      </w:r>
    </w:p>
    <w:p w14:paraId="32BBAE6D" w14:textId="77777777" w:rsidR="006B223E" w:rsidRPr="00A4079C" w:rsidRDefault="006B223E" w:rsidP="006B223E">
      <w:pPr>
        <w:rPr>
          <w:rFonts w:ascii="Calibri" w:hAnsi="Calibri"/>
        </w:rPr>
      </w:pPr>
    </w:p>
    <w:p w14:paraId="651F6895" w14:textId="77777777" w:rsidR="006B223E" w:rsidRPr="0049177D" w:rsidRDefault="006B223E" w:rsidP="006B223E">
      <w:pPr>
        <w:pStyle w:val="Ingenmellomrom"/>
        <w:numPr>
          <w:ilvl w:val="0"/>
          <w:numId w:val="50"/>
        </w:numPr>
        <w:spacing w:line="276" w:lineRule="auto"/>
        <w:rPr>
          <w:sz w:val="24"/>
          <w:szCs w:val="24"/>
        </w:rPr>
      </w:pPr>
      <w:r w:rsidRPr="0049177D">
        <w:rPr>
          <w:sz w:val="24"/>
          <w:szCs w:val="24"/>
        </w:rPr>
        <w:t xml:space="preserve">Med forbehold om Stortingets vedtak om skattøre, vedtas følgende satser for </w:t>
      </w:r>
      <w:r>
        <w:rPr>
          <w:sz w:val="24"/>
          <w:szCs w:val="24"/>
        </w:rPr>
        <w:t xml:space="preserve">   </w:t>
      </w:r>
      <w:r w:rsidRPr="0049177D">
        <w:rPr>
          <w:sz w:val="24"/>
          <w:szCs w:val="24"/>
        </w:rPr>
        <w:t xml:space="preserve">2021: </w:t>
      </w:r>
    </w:p>
    <w:p w14:paraId="00FC05EF" w14:textId="77777777" w:rsidR="006B223E" w:rsidRPr="0049177D" w:rsidRDefault="006B223E" w:rsidP="006B223E">
      <w:pPr>
        <w:pStyle w:val="Ingenmellomrom"/>
        <w:spacing w:line="276" w:lineRule="auto"/>
        <w:ind w:left="720"/>
        <w:rPr>
          <w:sz w:val="24"/>
          <w:szCs w:val="24"/>
        </w:rPr>
      </w:pPr>
      <w:r w:rsidRPr="0049177D">
        <w:rPr>
          <w:sz w:val="24"/>
          <w:szCs w:val="24"/>
        </w:rPr>
        <w:sym w:font="Symbol" w:char="F0B7"/>
      </w:r>
      <w:r w:rsidRPr="0049177D">
        <w:rPr>
          <w:sz w:val="24"/>
          <w:szCs w:val="24"/>
        </w:rPr>
        <w:t xml:space="preserve"> Inntektsskatt for personlige skatteytere: 12,15 % </w:t>
      </w:r>
    </w:p>
    <w:p w14:paraId="5F7C4138" w14:textId="77777777" w:rsidR="006B223E" w:rsidRPr="0049177D" w:rsidRDefault="006B223E" w:rsidP="006B223E">
      <w:pPr>
        <w:pStyle w:val="Ingenmellomrom"/>
        <w:spacing w:line="276" w:lineRule="auto"/>
        <w:ind w:left="720"/>
        <w:rPr>
          <w:sz w:val="24"/>
          <w:szCs w:val="24"/>
        </w:rPr>
      </w:pPr>
      <w:r w:rsidRPr="0049177D">
        <w:rPr>
          <w:sz w:val="24"/>
          <w:szCs w:val="24"/>
        </w:rPr>
        <w:sym w:font="Symbol" w:char="F0B7"/>
      </w:r>
      <w:r w:rsidRPr="0049177D">
        <w:rPr>
          <w:sz w:val="24"/>
          <w:szCs w:val="24"/>
        </w:rPr>
        <w:t xml:space="preserve"> For 2021 skal det skrives ut eiendomsskatt på kraftverk, vindkraftverk, kraftnettet og anlegg omfattet av særskattereglene for petroleum. Jf. Eiendomsskattelovens § 3 bokstav c. Videre skrives det ut eiendomsskatt på næringsdelen (bygning og grunn) i de tidligere </w:t>
      </w:r>
      <w:proofErr w:type="spellStart"/>
      <w:r w:rsidRPr="0049177D">
        <w:rPr>
          <w:sz w:val="24"/>
          <w:szCs w:val="24"/>
        </w:rPr>
        <w:t>skattelagte</w:t>
      </w:r>
      <w:proofErr w:type="spellEnd"/>
      <w:r w:rsidRPr="0049177D">
        <w:rPr>
          <w:sz w:val="24"/>
          <w:szCs w:val="24"/>
        </w:rPr>
        <w:t xml:space="preserve"> verk/bruk, jf. andre ledd i overgangsregelen til eiendomsskatteloven §§3 og 4. Eiendomsskatt utgjør 0,7 % av takstverdien. </w:t>
      </w:r>
    </w:p>
    <w:p w14:paraId="3CDEDF4E" w14:textId="77777777" w:rsidR="006B223E" w:rsidRPr="0049177D" w:rsidRDefault="006B223E" w:rsidP="006B223E">
      <w:pPr>
        <w:pStyle w:val="Ingenmellomrom"/>
        <w:spacing w:line="276" w:lineRule="auto"/>
        <w:ind w:left="720"/>
        <w:rPr>
          <w:sz w:val="24"/>
          <w:szCs w:val="24"/>
        </w:rPr>
      </w:pPr>
    </w:p>
    <w:p w14:paraId="4D299019" w14:textId="77777777" w:rsidR="006B223E" w:rsidRPr="0049177D" w:rsidRDefault="006B223E" w:rsidP="006B223E">
      <w:pPr>
        <w:pStyle w:val="Ingenmellomrom"/>
        <w:numPr>
          <w:ilvl w:val="0"/>
          <w:numId w:val="50"/>
        </w:numPr>
        <w:spacing w:line="276" w:lineRule="auto"/>
        <w:rPr>
          <w:sz w:val="24"/>
          <w:szCs w:val="24"/>
        </w:rPr>
      </w:pPr>
      <w:r w:rsidRPr="0049177D">
        <w:rPr>
          <w:sz w:val="24"/>
          <w:szCs w:val="24"/>
        </w:rPr>
        <w:t xml:space="preserve">Budsjett 2021 og økonomiplan 2021-2024 vedtas slik det framgår av vedlagt talldel: </w:t>
      </w:r>
    </w:p>
    <w:p w14:paraId="4E89E3FA" w14:textId="77777777" w:rsidR="006B223E" w:rsidRPr="0049177D" w:rsidRDefault="006B223E" w:rsidP="006B223E">
      <w:pPr>
        <w:pStyle w:val="Ingenmellomrom"/>
        <w:spacing w:line="276" w:lineRule="auto"/>
        <w:ind w:left="720"/>
        <w:rPr>
          <w:sz w:val="24"/>
          <w:szCs w:val="24"/>
        </w:rPr>
      </w:pPr>
      <w:r w:rsidRPr="0049177D">
        <w:rPr>
          <w:sz w:val="24"/>
          <w:szCs w:val="24"/>
        </w:rPr>
        <w:sym w:font="Symbol" w:char="F0B7"/>
      </w:r>
      <w:r w:rsidRPr="0049177D">
        <w:rPr>
          <w:sz w:val="24"/>
          <w:szCs w:val="24"/>
        </w:rPr>
        <w:t xml:space="preserve"> Bevilgningsoversikt – drift </w:t>
      </w:r>
    </w:p>
    <w:p w14:paraId="1AFBBFF2" w14:textId="77777777" w:rsidR="006B223E" w:rsidRPr="0049177D" w:rsidRDefault="006B223E" w:rsidP="006B223E">
      <w:pPr>
        <w:pStyle w:val="Ingenmellomrom"/>
        <w:spacing w:line="276" w:lineRule="auto"/>
        <w:ind w:left="720"/>
        <w:rPr>
          <w:sz w:val="24"/>
          <w:szCs w:val="24"/>
        </w:rPr>
      </w:pPr>
      <w:r w:rsidRPr="0049177D">
        <w:rPr>
          <w:sz w:val="24"/>
          <w:szCs w:val="24"/>
        </w:rPr>
        <w:sym w:font="Symbol" w:char="F0B7"/>
      </w:r>
      <w:r w:rsidRPr="0049177D">
        <w:rPr>
          <w:sz w:val="24"/>
          <w:szCs w:val="24"/>
        </w:rPr>
        <w:t xml:space="preserve"> Bevilgningsoversikt – investering </w:t>
      </w:r>
    </w:p>
    <w:p w14:paraId="46FF5D63" w14:textId="77777777" w:rsidR="006B223E" w:rsidRPr="0049177D" w:rsidRDefault="006B223E" w:rsidP="006B223E">
      <w:pPr>
        <w:pStyle w:val="Ingenmellomrom"/>
        <w:spacing w:line="276" w:lineRule="auto"/>
        <w:ind w:left="720"/>
        <w:rPr>
          <w:sz w:val="24"/>
          <w:szCs w:val="24"/>
        </w:rPr>
      </w:pPr>
      <w:r w:rsidRPr="0049177D">
        <w:rPr>
          <w:sz w:val="24"/>
          <w:szCs w:val="24"/>
        </w:rPr>
        <w:sym w:font="Symbol" w:char="F0B7"/>
      </w:r>
      <w:r w:rsidRPr="0049177D">
        <w:rPr>
          <w:sz w:val="24"/>
          <w:szCs w:val="24"/>
        </w:rPr>
        <w:t xml:space="preserve"> Oversikt over gjeld og andre vesentlige langsiktige forpliktelser </w:t>
      </w:r>
    </w:p>
    <w:p w14:paraId="4DAE7AD4" w14:textId="77777777" w:rsidR="006B223E" w:rsidRPr="0049177D" w:rsidRDefault="006B223E" w:rsidP="006B223E">
      <w:pPr>
        <w:pStyle w:val="Ingenmellomrom"/>
        <w:spacing w:line="276" w:lineRule="auto"/>
        <w:rPr>
          <w:sz w:val="24"/>
          <w:szCs w:val="24"/>
        </w:rPr>
      </w:pPr>
    </w:p>
    <w:p w14:paraId="39AAE504" w14:textId="77777777" w:rsidR="006B223E" w:rsidRPr="0049177D" w:rsidRDefault="006B223E" w:rsidP="006B223E">
      <w:pPr>
        <w:pStyle w:val="Ingenmellomrom"/>
        <w:numPr>
          <w:ilvl w:val="0"/>
          <w:numId w:val="50"/>
        </w:numPr>
        <w:spacing w:line="276" w:lineRule="auto"/>
        <w:rPr>
          <w:sz w:val="24"/>
          <w:szCs w:val="24"/>
        </w:rPr>
      </w:pPr>
      <w:r w:rsidRPr="0049177D">
        <w:rPr>
          <w:sz w:val="24"/>
          <w:szCs w:val="24"/>
        </w:rPr>
        <w:t xml:space="preserve">Betalingssatser 2021 fastsettes i henhold til økonomiplanens vedlegg 4 og 5. </w:t>
      </w:r>
    </w:p>
    <w:p w14:paraId="6C20A7A9" w14:textId="77777777" w:rsidR="006B223E" w:rsidRPr="0049177D" w:rsidRDefault="006B223E" w:rsidP="006B223E">
      <w:pPr>
        <w:pStyle w:val="Ingenmellomrom"/>
        <w:spacing w:line="276" w:lineRule="auto"/>
        <w:ind w:left="-4860"/>
        <w:rPr>
          <w:sz w:val="24"/>
          <w:szCs w:val="24"/>
        </w:rPr>
      </w:pPr>
    </w:p>
    <w:p w14:paraId="3BCCFD19" w14:textId="77777777" w:rsidR="006B223E" w:rsidRPr="0049177D" w:rsidRDefault="006B223E" w:rsidP="006B223E">
      <w:pPr>
        <w:pStyle w:val="Ingenmellomrom"/>
        <w:numPr>
          <w:ilvl w:val="0"/>
          <w:numId w:val="50"/>
        </w:numPr>
        <w:spacing w:line="276" w:lineRule="auto"/>
        <w:rPr>
          <w:sz w:val="24"/>
          <w:szCs w:val="24"/>
        </w:rPr>
      </w:pPr>
      <w:r w:rsidRPr="0049177D">
        <w:rPr>
          <w:sz w:val="24"/>
          <w:szCs w:val="24"/>
        </w:rPr>
        <w:t>Kommunestyret minner om at budsjettet er en bindende plan. Det forutsettes at formannskapet, hovedutvalgene og administrasjonen i tråd med gjeldende delegeringsreglement og økonomireglement styrer etter budsjettvedtakets intensjoner og påser at omdisponeringer samsvarer med dette.</w:t>
      </w:r>
    </w:p>
    <w:p w14:paraId="421687EA" w14:textId="77777777" w:rsidR="006B223E" w:rsidRPr="0049177D" w:rsidRDefault="006B223E" w:rsidP="006B223E">
      <w:pPr>
        <w:pStyle w:val="Ingenmellomrom"/>
        <w:spacing w:line="276" w:lineRule="auto"/>
        <w:rPr>
          <w:sz w:val="24"/>
          <w:szCs w:val="24"/>
        </w:rPr>
      </w:pPr>
      <w:r w:rsidRPr="0049177D">
        <w:rPr>
          <w:sz w:val="24"/>
          <w:szCs w:val="24"/>
        </w:rPr>
        <w:t xml:space="preserve"> </w:t>
      </w:r>
    </w:p>
    <w:p w14:paraId="7569020F" w14:textId="77777777" w:rsidR="006B223E" w:rsidRPr="0049177D" w:rsidRDefault="006B223E" w:rsidP="006B223E">
      <w:pPr>
        <w:pStyle w:val="Ingenmellomrom"/>
        <w:numPr>
          <w:ilvl w:val="0"/>
          <w:numId w:val="50"/>
        </w:numPr>
        <w:spacing w:line="276" w:lineRule="auto"/>
        <w:rPr>
          <w:sz w:val="24"/>
          <w:szCs w:val="24"/>
        </w:rPr>
      </w:pPr>
      <w:r w:rsidRPr="0049177D">
        <w:rPr>
          <w:sz w:val="24"/>
          <w:szCs w:val="24"/>
        </w:rPr>
        <w:t>Kommunen følger selvkostprinsippet ved beregning av årsavgift for vann og avløp. Det vil si at underskudd så vel som overskudd kan innhentes gjennom avgiftsendring i de påfølgende årene.</w:t>
      </w:r>
    </w:p>
    <w:p w14:paraId="5880E26C" w14:textId="77777777" w:rsidR="006B223E" w:rsidRPr="0049177D" w:rsidRDefault="006B223E" w:rsidP="006B223E">
      <w:pPr>
        <w:pStyle w:val="Listeavsnitt"/>
        <w:rPr>
          <w:rFonts w:ascii="Calibri" w:hAnsi="Calibri"/>
        </w:rPr>
      </w:pPr>
    </w:p>
    <w:p w14:paraId="637B3581" w14:textId="77777777" w:rsidR="006B223E" w:rsidRPr="0049177D" w:rsidRDefault="006B223E" w:rsidP="006B223E">
      <w:pPr>
        <w:pStyle w:val="Ingenmellomrom"/>
        <w:numPr>
          <w:ilvl w:val="0"/>
          <w:numId w:val="50"/>
        </w:numPr>
        <w:spacing w:line="276" w:lineRule="auto"/>
        <w:rPr>
          <w:sz w:val="24"/>
          <w:szCs w:val="24"/>
        </w:rPr>
      </w:pPr>
      <w:r w:rsidRPr="0049177D">
        <w:rPr>
          <w:sz w:val="24"/>
          <w:szCs w:val="24"/>
        </w:rPr>
        <w:t xml:space="preserve">Kommunestyret godkjenner låneopptak i 2021 på 30 mill. kr til startlån (Husbanken) og 51,1 mill. kr til investeringer. </w:t>
      </w:r>
    </w:p>
    <w:p w14:paraId="08C081C4" w14:textId="77777777" w:rsidR="006B223E" w:rsidRPr="0049177D" w:rsidRDefault="006B223E" w:rsidP="006B223E">
      <w:pPr>
        <w:pStyle w:val="Listeavsnitt"/>
        <w:rPr>
          <w:rFonts w:ascii="Calibri" w:hAnsi="Calibri"/>
        </w:rPr>
      </w:pPr>
    </w:p>
    <w:p w14:paraId="5C3EDEE5" w14:textId="77777777" w:rsidR="006B223E" w:rsidRPr="0049177D" w:rsidRDefault="006B223E" w:rsidP="006B223E">
      <w:pPr>
        <w:pStyle w:val="Ingenmellomrom"/>
        <w:numPr>
          <w:ilvl w:val="0"/>
          <w:numId w:val="50"/>
        </w:numPr>
        <w:spacing w:line="276" w:lineRule="auto"/>
        <w:rPr>
          <w:sz w:val="24"/>
          <w:szCs w:val="24"/>
        </w:rPr>
      </w:pPr>
      <w:r w:rsidRPr="0049177D">
        <w:rPr>
          <w:sz w:val="24"/>
          <w:szCs w:val="24"/>
        </w:rPr>
        <w:t xml:space="preserve"> Kommunestyret anser kommunens likviditet som tilfredsstillende. Med normale løp for inntekter og utgifter, samt sikring av finansiering før oppstart av investeringsprosjekter, vil likviditetssituasjonen få tilfredsstillende utvikling i budsjettåret. </w:t>
      </w:r>
    </w:p>
    <w:p w14:paraId="72F9D4D9" w14:textId="77777777" w:rsidR="006B223E" w:rsidRPr="0049177D" w:rsidRDefault="006B223E" w:rsidP="006B223E">
      <w:pPr>
        <w:pStyle w:val="Listeavsnitt"/>
        <w:rPr>
          <w:rFonts w:ascii="Calibri" w:hAnsi="Calibri"/>
        </w:rPr>
      </w:pPr>
    </w:p>
    <w:p w14:paraId="75678AFB" w14:textId="77777777" w:rsidR="006B223E" w:rsidRPr="0049177D" w:rsidRDefault="006B223E" w:rsidP="006B223E">
      <w:pPr>
        <w:pStyle w:val="Ingenmellomrom"/>
        <w:numPr>
          <w:ilvl w:val="0"/>
          <w:numId w:val="50"/>
        </w:numPr>
        <w:spacing w:line="276" w:lineRule="auto"/>
        <w:rPr>
          <w:sz w:val="24"/>
          <w:szCs w:val="24"/>
        </w:rPr>
      </w:pPr>
      <w:r w:rsidRPr="0049177D">
        <w:rPr>
          <w:sz w:val="24"/>
          <w:szCs w:val="24"/>
        </w:rPr>
        <w:t>Mål for økonomiplanperioden vedtas i henhold til vedlegg 6.</w:t>
      </w:r>
    </w:p>
    <w:p w14:paraId="204BACA8" w14:textId="77777777" w:rsidR="006B223E" w:rsidRPr="0049177D" w:rsidRDefault="006B223E" w:rsidP="006B223E">
      <w:pPr>
        <w:pStyle w:val="Listeavsnitt"/>
        <w:rPr>
          <w:rFonts w:ascii="Calibri" w:hAnsi="Calibri"/>
        </w:rPr>
      </w:pPr>
    </w:p>
    <w:p w14:paraId="122B6B0C" w14:textId="77777777" w:rsidR="006B223E" w:rsidRPr="0049177D" w:rsidRDefault="006B223E" w:rsidP="006B223E">
      <w:pPr>
        <w:pStyle w:val="Ingenmellomrom"/>
        <w:spacing w:line="276" w:lineRule="auto"/>
        <w:ind w:left="785"/>
        <w:rPr>
          <w:sz w:val="24"/>
          <w:szCs w:val="24"/>
        </w:rPr>
      </w:pPr>
    </w:p>
    <w:p w14:paraId="26B65FD0" w14:textId="77777777" w:rsidR="006B223E" w:rsidRDefault="006B223E" w:rsidP="006B223E">
      <w:pPr>
        <w:pStyle w:val="Ingenmellomrom"/>
        <w:numPr>
          <w:ilvl w:val="0"/>
          <w:numId w:val="50"/>
        </w:numPr>
        <w:spacing w:line="276" w:lineRule="auto"/>
        <w:rPr>
          <w:b/>
          <w:bCs/>
          <w:sz w:val="24"/>
          <w:szCs w:val="24"/>
        </w:rPr>
      </w:pPr>
      <w:r w:rsidRPr="0049177D">
        <w:rPr>
          <w:b/>
          <w:bCs/>
          <w:sz w:val="24"/>
          <w:szCs w:val="24"/>
        </w:rPr>
        <w:t>Sentraladministrasjonen.</w:t>
      </w:r>
    </w:p>
    <w:p w14:paraId="3D8667BC" w14:textId="77777777" w:rsidR="006B223E" w:rsidRDefault="006B223E" w:rsidP="006B223E">
      <w:pPr>
        <w:pStyle w:val="Ingenmellomrom"/>
        <w:spacing w:line="276" w:lineRule="auto"/>
        <w:rPr>
          <w:b/>
          <w:bCs/>
          <w:sz w:val="24"/>
          <w:szCs w:val="24"/>
        </w:rPr>
      </w:pPr>
    </w:p>
    <w:p w14:paraId="68466179" w14:textId="4A5E1098" w:rsidR="006B223E" w:rsidRPr="00714857" w:rsidRDefault="006B223E" w:rsidP="00714857">
      <w:pPr>
        <w:pStyle w:val="Listeavsnitt"/>
        <w:keepLines/>
        <w:numPr>
          <w:ilvl w:val="0"/>
          <w:numId w:val="54"/>
        </w:numPr>
        <w:spacing w:line="276" w:lineRule="auto"/>
        <w:contextualSpacing/>
        <w:rPr>
          <w:rFonts w:ascii="Calibri" w:hAnsi="Calibri"/>
          <w:color w:val="000000"/>
          <w:shd w:val="clear" w:color="auto" w:fill="FFFFFF"/>
        </w:rPr>
      </w:pPr>
      <w:r w:rsidRPr="00714857">
        <w:rPr>
          <w:rFonts w:ascii="Calibri" w:hAnsi="Calibri"/>
          <w:color w:val="000000"/>
          <w:shd w:val="clear" w:color="auto" w:fill="FFFFFF"/>
        </w:rPr>
        <w:t xml:space="preserve">Kommunestyret er opptatt av at de ansatte skal ha en god arbeidsplass, og at det  </w:t>
      </w:r>
    </w:p>
    <w:p w14:paraId="6F16586A" w14:textId="6AC095EC" w:rsidR="006B223E" w:rsidRPr="00714857" w:rsidRDefault="00714857" w:rsidP="00714857">
      <w:pPr>
        <w:keepLines/>
        <w:ind w:left="425"/>
        <w:contextualSpacing/>
        <w:rPr>
          <w:rFonts w:ascii="Calibri" w:hAnsi="Calibri"/>
          <w:color w:val="000000"/>
          <w:shd w:val="clear" w:color="auto" w:fill="FFFFFF"/>
        </w:rPr>
      </w:pPr>
      <w:r>
        <w:rPr>
          <w:rFonts w:ascii="Calibri" w:hAnsi="Calibri"/>
          <w:color w:val="000000"/>
          <w:shd w:val="clear" w:color="auto" w:fill="FFFFFF"/>
        </w:rPr>
        <w:t xml:space="preserve">       </w:t>
      </w:r>
      <w:r w:rsidR="006B223E" w:rsidRPr="00714857">
        <w:rPr>
          <w:rFonts w:ascii="Calibri" w:hAnsi="Calibri"/>
          <w:color w:val="000000"/>
          <w:shd w:val="clear" w:color="auto" w:fill="FFFFFF"/>
        </w:rPr>
        <w:t xml:space="preserve">skal være et arbeidsmiljø hvor vi gjør hverandre enda bedre (Vi-kultur).   </w:t>
      </w:r>
    </w:p>
    <w:p w14:paraId="474AC535" w14:textId="7B84F7E0" w:rsidR="006B223E" w:rsidRPr="00714857" w:rsidRDefault="00714857" w:rsidP="00714857">
      <w:pPr>
        <w:keepLines/>
        <w:spacing w:line="276" w:lineRule="auto"/>
        <w:ind w:left="708"/>
        <w:contextualSpacing/>
        <w:rPr>
          <w:rFonts w:ascii="Calibri" w:hAnsi="Calibri"/>
          <w:color w:val="000000"/>
          <w:shd w:val="clear" w:color="auto" w:fill="FFFFFF"/>
        </w:rPr>
      </w:pPr>
      <w:r>
        <w:rPr>
          <w:rFonts w:ascii="Calibri" w:hAnsi="Calibri"/>
          <w:color w:val="000000"/>
          <w:shd w:val="clear" w:color="auto" w:fill="FFFFFF"/>
        </w:rPr>
        <w:t xml:space="preserve"> </w:t>
      </w:r>
      <w:r w:rsidR="006B223E" w:rsidRPr="00714857">
        <w:rPr>
          <w:rFonts w:ascii="Calibri" w:hAnsi="Calibri"/>
          <w:color w:val="000000"/>
          <w:shd w:val="clear" w:color="auto" w:fill="FFFFFF"/>
        </w:rPr>
        <w:t xml:space="preserve">Kommunestyret har tillit til at det legges til rette for at den enkelte ansatte skal              </w:t>
      </w:r>
      <w:r>
        <w:rPr>
          <w:rFonts w:ascii="Calibri" w:hAnsi="Calibri"/>
          <w:color w:val="000000"/>
          <w:shd w:val="clear" w:color="auto" w:fill="FFFFFF"/>
        </w:rPr>
        <w:t xml:space="preserve">      </w:t>
      </w:r>
      <w:r w:rsidR="006B223E" w:rsidRPr="00714857">
        <w:rPr>
          <w:rFonts w:ascii="Calibri" w:hAnsi="Calibri"/>
          <w:color w:val="000000"/>
          <w:shd w:val="clear" w:color="auto" w:fill="FFFFFF"/>
        </w:rPr>
        <w:t xml:space="preserve">få utnytte sitt potensiale, og ønsker en åpen og tillitsfull kultur med synlige og tydelige ledere. </w:t>
      </w:r>
    </w:p>
    <w:p w14:paraId="1A7C4EE8" w14:textId="77777777" w:rsidR="006B223E" w:rsidRPr="00DD7480" w:rsidRDefault="006B223E" w:rsidP="006B223E">
      <w:pPr>
        <w:pStyle w:val="Listeavsnitt"/>
        <w:keepLines/>
        <w:ind w:left="0"/>
        <w:rPr>
          <w:rFonts w:ascii="Calibri" w:hAnsi="Calibri"/>
          <w:color w:val="FF0000"/>
          <w:highlight w:val="white"/>
        </w:rPr>
      </w:pPr>
    </w:p>
    <w:p w14:paraId="2DEBED27" w14:textId="77777777" w:rsidR="006B223E" w:rsidRPr="007369DE" w:rsidRDefault="006B223E" w:rsidP="00714857">
      <w:pPr>
        <w:pStyle w:val="Listeavsnitt"/>
        <w:keepLines/>
        <w:numPr>
          <w:ilvl w:val="0"/>
          <w:numId w:val="54"/>
        </w:numPr>
        <w:spacing w:line="276" w:lineRule="auto"/>
        <w:contextualSpacing/>
        <w:rPr>
          <w:rFonts w:ascii="Calibri" w:hAnsi="Calibri"/>
          <w:color w:val="000000"/>
        </w:rPr>
      </w:pPr>
      <w:r w:rsidRPr="007369DE">
        <w:rPr>
          <w:rFonts w:ascii="Calibri" w:hAnsi="Calibri"/>
          <w:color w:val="000000"/>
        </w:rPr>
        <w:t xml:space="preserve">Kommunestyret ønsker at det skal være bedre samarbeid på tvers av enheter og  </w:t>
      </w:r>
    </w:p>
    <w:p w14:paraId="4EF5C6F6" w14:textId="47C5E42F" w:rsidR="006B223E" w:rsidRPr="00714857" w:rsidRDefault="00714857" w:rsidP="00714857">
      <w:pPr>
        <w:keepLines/>
        <w:spacing w:line="276" w:lineRule="auto"/>
        <w:ind w:left="425"/>
        <w:contextualSpacing/>
        <w:rPr>
          <w:rFonts w:ascii="Calibri" w:hAnsi="Calibri"/>
          <w:color w:val="000000"/>
        </w:rPr>
      </w:pPr>
      <w:r>
        <w:rPr>
          <w:rFonts w:ascii="Calibri" w:hAnsi="Calibri"/>
          <w:color w:val="000000"/>
        </w:rPr>
        <w:t xml:space="preserve">       </w:t>
      </w:r>
      <w:r w:rsidR="006B223E" w:rsidRPr="00714857">
        <w:rPr>
          <w:rFonts w:ascii="Calibri" w:hAnsi="Calibri"/>
          <w:color w:val="000000"/>
        </w:rPr>
        <w:t xml:space="preserve">sektorer. Gjerne i form av nettverk slik at oppgaver kan spesialiseres, og at det    </w:t>
      </w:r>
    </w:p>
    <w:p w14:paraId="45DEA462" w14:textId="3BD0E2CB" w:rsidR="006B223E" w:rsidRPr="00714857" w:rsidRDefault="00714857" w:rsidP="00714857">
      <w:pPr>
        <w:keepLines/>
        <w:spacing w:line="276" w:lineRule="auto"/>
        <w:ind w:left="425"/>
        <w:contextualSpacing/>
        <w:rPr>
          <w:rFonts w:ascii="Calibri" w:hAnsi="Calibri"/>
          <w:color w:val="000000"/>
        </w:rPr>
      </w:pPr>
      <w:r>
        <w:rPr>
          <w:rFonts w:ascii="Calibri" w:hAnsi="Calibri"/>
          <w:color w:val="000000"/>
        </w:rPr>
        <w:t xml:space="preserve">       </w:t>
      </w:r>
      <w:r w:rsidR="006B223E" w:rsidRPr="00714857">
        <w:rPr>
          <w:rFonts w:ascii="Calibri" w:hAnsi="Calibri"/>
          <w:color w:val="000000"/>
        </w:rPr>
        <w:t xml:space="preserve">legges til rette for intern læring av hverandre. For eksempel kan det opprettes   </w:t>
      </w:r>
    </w:p>
    <w:p w14:paraId="0955155A" w14:textId="499FF9AD" w:rsidR="006B223E" w:rsidRPr="00714857" w:rsidRDefault="00714857" w:rsidP="00714857">
      <w:pPr>
        <w:keepLines/>
        <w:spacing w:line="276" w:lineRule="auto"/>
        <w:ind w:left="425"/>
        <w:contextualSpacing/>
        <w:rPr>
          <w:rFonts w:ascii="Calibri" w:hAnsi="Calibri"/>
        </w:rPr>
      </w:pPr>
      <w:r>
        <w:rPr>
          <w:rFonts w:ascii="Calibri" w:hAnsi="Calibri"/>
          <w:color w:val="000000"/>
        </w:rPr>
        <w:t xml:space="preserve">       </w:t>
      </w:r>
      <w:r w:rsidR="006B223E" w:rsidRPr="00714857">
        <w:rPr>
          <w:rFonts w:ascii="Calibri" w:hAnsi="Calibri"/>
          <w:color w:val="000000"/>
        </w:rPr>
        <w:t>samarbeidsnettverk for de som har merkantile oppgaver i helse- og sosialetaten.</w:t>
      </w:r>
    </w:p>
    <w:p w14:paraId="2020D7B1" w14:textId="77777777" w:rsidR="006B223E" w:rsidRPr="0049177D" w:rsidRDefault="006B223E" w:rsidP="006B223E">
      <w:pPr>
        <w:pStyle w:val="Listeavsnitt"/>
        <w:ind w:left="0"/>
        <w:rPr>
          <w:rFonts w:ascii="Calibri" w:hAnsi="Calibri"/>
        </w:rPr>
      </w:pPr>
    </w:p>
    <w:p w14:paraId="26FF6B68" w14:textId="77777777" w:rsidR="006B223E" w:rsidRPr="0049177D" w:rsidRDefault="006B223E" w:rsidP="00714857">
      <w:pPr>
        <w:pStyle w:val="NormalWeb"/>
        <w:widowControl w:val="0"/>
        <w:numPr>
          <w:ilvl w:val="0"/>
          <w:numId w:val="54"/>
        </w:numPr>
        <w:spacing w:before="0" w:beforeAutospacing="0" w:after="0" w:afterAutospacing="0" w:line="276" w:lineRule="auto"/>
        <w:rPr>
          <w:rFonts w:ascii="Calibri" w:hAnsi="Calibri"/>
        </w:rPr>
      </w:pPr>
      <w:r w:rsidRPr="0049177D">
        <w:rPr>
          <w:rFonts w:ascii="Calibri" w:hAnsi="Calibri" w:cs="Arial"/>
          <w:color w:val="000000"/>
        </w:rPr>
        <w:t xml:space="preserve">Modum kommune meldes inn i </w:t>
      </w:r>
      <w:proofErr w:type="spellStart"/>
      <w:r w:rsidRPr="0049177D">
        <w:rPr>
          <w:rFonts w:ascii="Calibri" w:hAnsi="Calibri" w:cs="Arial"/>
          <w:color w:val="000000"/>
        </w:rPr>
        <w:t>Transparancy</w:t>
      </w:r>
      <w:proofErr w:type="spellEnd"/>
      <w:r w:rsidRPr="0049177D">
        <w:rPr>
          <w:rFonts w:ascii="Calibri" w:hAnsi="Calibri" w:cs="Arial"/>
          <w:color w:val="000000"/>
        </w:rPr>
        <w:t xml:space="preserve"> International. </w:t>
      </w:r>
    </w:p>
    <w:p w14:paraId="2FC840E9" w14:textId="77777777" w:rsidR="006B223E" w:rsidRPr="0049177D" w:rsidRDefault="006B223E" w:rsidP="006B223E">
      <w:pPr>
        <w:pStyle w:val="Listeavsnitt"/>
        <w:ind w:left="1080"/>
        <w:rPr>
          <w:rFonts w:ascii="Calibri" w:hAnsi="Calibri"/>
        </w:rPr>
      </w:pPr>
    </w:p>
    <w:p w14:paraId="306EF31A" w14:textId="77777777" w:rsidR="006B223E" w:rsidRPr="00DD7480" w:rsidRDefault="006B223E" w:rsidP="00714857">
      <w:pPr>
        <w:pStyle w:val="Listeavsnitt"/>
        <w:numPr>
          <w:ilvl w:val="0"/>
          <w:numId w:val="54"/>
        </w:numPr>
        <w:spacing w:line="276" w:lineRule="auto"/>
        <w:contextualSpacing/>
        <w:rPr>
          <w:rFonts w:ascii="Calibri" w:hAnsi="Calibri"/>
        </w:rPr>
      </w:pPr>
      <w:r w:rsidRPr="00DD7480">
        <w:rPr>
          <w:rFonts w:ascii="Calibri" w:hAnsi="Calibri"/>
          <w:color w:val="000000"/>
        </w:rPr>
        <w:t xml:space="preserve">Kommunestyret ønsker årlig informasjon om arbeidet med integrering av flyktningene i Modum. </w:t>
      </w:r>
    </w:p>
    <w:p w14:paraId="2B70F8B9" w14:textId="77777777" w:rsidR="006B223E" w:rsidRPr="00DD7480" w:rsidRDefault="006B223E" w:rsidP="006B223E">
      <w:pPr>
        <w:pStyle w:val="Listeavsnitt"/>
        <w:ind w:left="1080"/>
        <w:rPr>
          <w:rFonts w:ascii="Calibri" w:hAnsi="Calibri"/>
          <w:color w:val="0000FF"/>
          <w:highlight w:val="cyan"/>
        </w:rPr>
      </w:pPr>
    </w:p>
    <w:p w14:paraId="2802A79A" w14:textId="77777777" w:rsidR="006B223E" w:rsidRPr="00DD7480" w:rsidRDefault="006B223E" w:rsidP="00714857">
      <w:pPr>
        <w:pStyle w:val="Listeavsnitt"/>
        <w:numPr>
          <w:ilvl w:val="0"/>
          <w:numId w:val="54"/>
        </w:numPr>
        <w:spacing w:line="276" w:lineRule="auto"/>
        <w:contextualSpacing/>
        <w:rPr>
          <w:rFonts w:ascii="Calibri" w:hAnsi="Calibri"/>
        </w:rPr>
      </w:pPr>
      <w:r w:rsidRPr="00DD7480">
        <w:rPr>
          <w:rFonts w:ascii="Calibri" w:hAnsi="Calibri"/>
          <w:color w:val="000000"/>
        </w:rPr>
        <w:t>Kommunestyret ønsker at etatene i Modum kommune skal fortsette å jobbe med klar og tydelig kommunikasjon til innbyggerne.</w:t>
      </w:r>
      <w:r w:rsidRPr="00DD7480">
        <w:rPr>
          <w:rFonts w:ascii="Calibri" w:hAnsi="Calibri"/>
        </w:rPr>
        <w:t xml:space="preserve"> </w:t>
      </w:r>
    </w:p>
    <w:p w14:paraId="08E482FC" w14:textId="77777777" w:rsidR="006B223E" w:rsidRPr="00DD7480" w:rsidRDefault="006B223E" w:rsidP="006B223E">
      <w:pPr>
        <w:pStyle w:val="Listeavsnitt"/>
        <w:rPr>
          <w:rFonts w:ascii="Calibri" w:hAnsi="Calibri"/>
          <w:color w:val="0000FF"/>
        </w:rPr>
      </w:pPr>
    </w:p>
    <w:p w14:paraId="4181AE53" w14:textId="77777777" w:rsidR="006B223E" w:rsidRPr="00DD7480" w:rsidRDefault="006B223E" w:rsidP="00714857">
      <w:pPr>
        <w:pStyle w:val="Listeavsnitt"/>
        <w:numPr>
          <w:ilvl w:val="0"/>
          <w:numId w:val="54"/>
        </w:numPr>
        <w:spacing w:line="276" w:lineRule="auto"/>
        <w:contextualSpacing/>
        <w:rPr>
          <w:rFonts w:ascii="Calibri" w:hAnsi="Calibri"/>
          <w:highlight w:val="white"/>
        </w:rPr>
      </w:pPr>
      <w:r w:rsidRPr="00DD7480">
        <w:rPr>
          <w:rFonts w:ascii="Calibri" w:hAnsi="Calibri"/>
          <w:highlight w:val="white"/>
        </w:rPr>
        <w:t xml:space="preserve"> 343 500 kr settes av til medlemskonti</w:t>
      </w:r>
      <w:r>
        <w:rPr>
          <w:rFonts w:ascii="Calibri" w:hAnsi="Calibri"/>
          <w:highlight w:val="white"/>
        </w:rPr>
        <w:t>n</w:t>
      </w:r>
      <w:r w:rsidRPr="00DD7480">
        <w:rPr>
          <w:rFonts w:ascii="Calibri" w:hAnsi="Calibri"/>
          <w:highlight w:val="white"/>
        </w:rPr>
        <w:t>gent til Ringeriksregionen.</w:t>
      </w:r>
    </w:p>
    <w:p w14:paraId="27098982" w14:textId="77777777" w:rsidR="006B223E" w:rsidRPr="0049177D" w:rsidRDefault="006B223E" w:rsidP="006B223E">
      <w:pPr>
        <w:rPr>
          <w:rFonts w:ascii="Calibri" w:hAnsi="Calibri"/>
          <w:highlight w:val="white"/>
        </w:rPr>
      </w:pPr>
    </w:p>
    <w:p w14:paraId="33ED1486" w14:textId="77777777" w:rsidR="006B223E" w:rsidRPr="002160B8" w:rsidRDefault="006B223E" w:rsidP="006B223E">
      <w:pPr>
        <w:pStyle w:val="Listeavsnitt"/>
        <w:numPr>
          <w:ilvl w:val="0"/>
          <w:numId w:val="50"/>
        </w:numPr>
        <w:spacing w:line="276" w:lineRule="auto"/>
        <w:contextualSpacing/>
        <w:rPr>
          <w:rFonts w:ascii="Calibri" w:hAnsi="Calibri"/>
          <w:b/>
          <w:bCs/>
        </w:rPr>
      </w:pPr>
      <w:r w:rsidRPr="002160B8">
        <w:rPr>
          <w:rFonts w:ascii="Calibri" w:hAnsi="Calibri"/>
          <w:b/>
          <w:bCs/>
        </w:rPr>
        <w:t>Helse og sosial</w:t>
      </w:r>
    </w:p>
    <w:p w14:paraId="2939196B" w14:textId="77777777" w:rsidR="006B223E" w:rsidRPr="00BC568D" w:rsidRDefault="006B223E" w:rsidP="00714857">
      <w:pPr>
        <w:pStyle w:val="NormalWeb"/>
        <w:widowControl w:val="0"/>
        <w:numPr>
          <w:ilvl w:val="1"/>
          <w:numId w:val="50"/>
        </w:numPr>
        <w:spacing w:before="0" w:beforeAutospacing="0" w:after="0" w:afterAutospacing="0" w:line="276" w:lineRule="auto"/>
        <w:ind w:left="786"/>
        <w:rPr>
          <w:rFonts w:ascii="Calibri" w:hAnsi="Calibri" w:cs="Arial"/>
          <w:color w:val="000000"/>
        </w:rPr>
      </w:pPr>
      <w:r w:rsidRPr="00BC568D">
        <w:rPr>
          <w:rFonts w:ascii="Calibri" w:hAnsi="Calibri" w:cs="Arial"/>
          <w:color w:val="000000"/>
        </w:rPr>
        <w:t xml:space="preserve">Etaten får 1 250 000 kroner til merkantile stillinger. Formålet med pengene er å  </w:t>
      </w:r>
    </w:p>
    <w:p w14:paraId="0E90F551" w14:textId="77777777" w:rsidR="006B223E" w:rsidRPr="00BC568D" w:rsidRDefault="006B223E" w:rsidP="00714857">
      <w:pPr>
        <w:pStyle w:val="NormalWeb"/>
        <w:spacing w:before="0" w:beforeAutospacing="0" w:after="0" w:afterAutospacing="0" w:line="276" w:lineRule="auto"/>
        <w:ind w:left="851" w:hanging="425"/>
        <w:rPr>
          <w:rFonts w:ascii="Calibri" w:hAnsi="Calibri"/>
        </w:rPr>
      </w:pPr>
      <w:r>
        <w:rPr>
          <w:rFonts w:ascii="Calibri" w:hAnsi="Calibri" w:cs="Arial"/>
          <w:color w:val="000000"/>
        </w:rPr>
        <w:t xml:space="preserve">       </w:t>
      </w:r>
      <w:r w:rsidRPr="00BC568D">
        <w:rPr>
          <w:rFonts w:ascii="Calibri" w:hAnsi="Calibri" w:cs="Arial"/>
          <w:color w:val="000000"/>
        </w:rPr>
        <w:t xml:space="preserve">avlaste helsefaglig personale for administrative oppgaver og utadrettet kontakt, </w:t>
      </w:r>
      <w:proofErr w:type="gramStart"/>
      <w:r w:rsidRPr="00BC568D">
        <w:rPr>
          <w:rFonts w:ascii="Calibri" w:hAnsi="Calibri" w:cs="Arial"/>
          <w:color w:val="000000"/>
        </w:rPr>
        <w:t xml:space="preserve">slik </w:t>
      </w:r>
      <w:r>
        <w:rPr>
          <w:rFonts w:ascii="Calibri" w:hAnsi="Calibri" w:cs="Arial"/>
          <w:color w:val="000000"/>
        </w:rPr>
        <w:t xml:space="preserve"> </w:t>
      </w:r>
      <w:r w:rsidRPr="00BC568D">
        <w:rPr>
          <w:rFonts w:ascii="Calibri" w:hAnsi="Calibri" w:cs="Arial"/>
          <w:color w:val="000000"/>
        </w:rPr>
        <w:t>at</w:t>
      </w:r>
      <w:proofErr w:type="gramEnd"/>
      <w:r w:rsidRPr="00BC568D">
        <w:rPr>
          <w:rFonts w:ascii="Calibri" w:hAnsi="Calibri" w:cs="Arial"/>
          <w:color w:val="000000"/>
        </w:rPr>
        <w:t xml:space="preserve"> “varme hender” best mulig kan komme brukerne til gode.</w:t>
      </w:r>
    </w:p>
    <w:p w14:paraId="6A1FD6ED" w14:textId="77777777" w:rsidR="006B223E" w:rsidRPr="00BC568D" w:rsidRDefault="006B223E" w:rsidP="006B223E">
      <w:pPr>
        <w:pStyle w:val="NormalWeb"/>
        <w:spacing w:before="0" w:beforeAutospacing="0" w:after="0" w:afterAutospacing="0" w:line="276" w:lineRule="auto"/>
        <w:ind w:left="785"/>
        <w:rPr>
          <w:rFonts w:ascii="Calibri" w:hAnsi="Calibri"/>
        </w:rPr>
      </w:pPr>
      <w:r w:rsidRPr="00BC568D">
        <w:rPr>
          <w:rFonts w:ascii="Calibri" w:hAnsi="Calibri" w:cs="Arial"/>
          <w:color w:val="000000"/>
        </w:rPr>
        <w:t>  </w:t>
      </w:r>
    </w:p>
    <w:p w14:paraId="62852C45" w14:textId="77777777" w:rsidR="006B223E" w:rsidRPr="00BC568D" w:rsidRDefault="006B223E" w:rsidP="006B223E">
      <w:pPr>
        <w:pStyle w:val="Listeavsnitt"/>
        <w:spacing w:line="276" w:lineRule="auto"/>
        <w:ind w:left="425"/>
        <w:contextualSpacing/>
        <w:rPr>
          <w:rFonts w:ascii="Calibri" w:hAnsi="Calibri"/>
        </w:rPr>
      </w:pPr>
      <w:r w:rsidRPr="00BC568D">
        <w:rPr>
          <w:rFonts w:ascii="Calibri" w:hAnsi="Calibri"/>
        </w:rPr>
        <w:t xml:space="preserve">b. Fagsykepleier i 100% stilling til hjemmebaserte tjenester. </w:t>
      </w:r>
    </w:p>
    <w:p w14:paraId="2A003BAB" w14:textId="77777777" w:rsidR="006B223E" w:rsidRPr="0049177D" w:rsidRDefault="006B223E" w:rsidP="006B223E">
      <w:pPr>
        <w:jc w:val="center"/>
        <w:rPr>
          <w:rFonts w:ascii="Calibri" w:hAnsi="Calibri"/>
        </w:rPr>
      </w:pPr>
    </w:p>
    <w:p w14:paraId="65FDD879" w14:textId="77777777" w:rsidR="006B223E" w:rsidRPr="007369DE" w:rsidRDefault="006B223E" w:rsidP="006B223E">
      <w:pPr>
        <w:pStyle w:val="Listeavsnitt"/>
        <w:spacing w:line="276" w:lineRule="auto"/>
        <w:ind w:left="425"/>
        <w:contextualSpacing/>
        <w:rPr>
          <w:rFonts w:asciiTheme="minorHAnsi" w:hAnsiTheme="minorHAnsi" w:cstheme="minorHAnsi"/>
          <w:b/>
          <w:bCs/>
        </w:rPr>
      </w:pPr>
      <w:r w:rsidRPr="007369DE">
        <w:rPr>
          <w:rFonts w:asciiTheme="minorHAnsi" w:hAnsiTheme="minorHAnsi" w:cstheme="minorHAnsi"/>
          <w:b/>
          <w:bCs/>
        </w:rPr>
        <w:t>c.  Hjemmetjenesten</w:t>
      </w:r>
    </w:p>
    <w:p w14:paraId="5666937D" w14:textId="77777777" w:rsidR="006B223E" w:rsidRPr="007369DE" w:rsidRDefault="006B223E" w:rsidP="006B223E">
      <w:pPr>
        <w:pStyle w:val="Listeavsnitt"/>
        <w:ind w:left="0"/>
        <w:rPr>
          <w:rFonts w:asciiTheme="minorHAnsi" w:hAnsiTheme="minorHAnsi" w:cstheme="minorHAnsi"/>
          <w:b/>
          <w:bCs/>
        </w:rPr>
      </w:pPr>
    </w:p>
    <w:p w14:paraId="38351414" w14:textId="77FA7FBC" w:rsidR="006B223E" w:rsidRPr="007369DE" w:rsidRDefault="00714857" w:rsidP="00714857">
      <w:pPr>
        <w:pStyle w:val="Ingenmellomrom"/>
        <w:spacing w:line="276" w:lineRule="auto"/>
        <w:ind w:left="993" w:hanging="273"/>
        <w:rPr>
          <w:rFonts w:asciiTheme="minorHAnsi" w:hAnsiTheme="minorHAnsi" w:cstheme="minorHAnsi"/>
          <w:color w:val="000000"/>
          <w:sz w:val="24"/>
          <w:szCs w:val="24"/>
        </w:rPr>
      </w:pPr>
      <w:r w:rsidRPr="00714857">
        <w:rPr>
          <w:rFonts w:asciiTheme="minorHAnsi" w:hAnsiTheme="minorHAnsi" w:cstheme="minorHAnsi"/>
          <w:color w:val="000000"/>
          <w:sz w:val="24"/>
          <w:szCs w:val="24"/>
        </w:rPr>
        <w:t>1.</w:t>
      </w:r>
      <w:r>
        <w:rPr>
          <w:rFonts w:asciiTheme="minorHAnsi" w:hAnsiTheme="minorHAnsi" w:cstheme="minorHAnsi"/>
          <w:color w:val="000000"/>
          <w:sz w:val="24"/>
          <w:szCs w:val="24"/>
        </w:rPr>
        <w:t xml:space="preserve"> </w:t>
      </w:r>
      <w:r w:rsidR="006B223E" w:rsidRPr="007369DE">
        <w:rPr>
          <w:rFonts w:asciiTheme="minorHAnsi" w:hAnsiTheme="minorHAnsi" w:cstheme="minorHAnsi"/>
          <w:color w:val="000000"/>
          <w:sz w:val="24"/>
          <w:szCs w:val="24"/>
        </w:rPr>
        <w:t xml:space="preserve">Fortsette å </w:t>
      </w:r>
      <w:proofErr w:type="spellStart"/>
      <w:r w:rsidR="006B223E" w:rsidRPr="007369DE">
        <w:rPr>
          <w:rFonts w:asciiTheme="minorHAnsi" w:hAnsiTheme="minorHAnsi" w:cstheme="minorHAnsi"/>
          <w:color w:val="000000"/>
          <w:sz w:val="24"/>
          <w:szCs w:val="24"/>
        </w:rPr>
        <w:t>samorganisere</w:t>
      </w:r>
      <w:proofErr w:type="spellEnd"/>
      <w:r w:rsidR="006B223E" w:rsidRPr="007369DE">
        <w:rPr>
          <w:rFonts w:asciiTheme="minorHAnsi" w:hAnsiTheme="minorHAnsi" w:cstheme="minorHAnsi"/>
          <w:color w:val="000000"/>
          <w:sz w:val="24"/>
          <w:szCs w:val="24"/>
        </w:rPr>
        <w:t xml:space="preserve"> hjemmetjenesten nord og sør og forberede flytting inn i nye lokaler. Kommunestyret er opptatt av at det organiseres på en mest </w:t>
      </w:r>
    </w:p>
    <w:p w14:paraId="67500BCB" w14:textId="3C1DDD55" w:rsidR="006B223E" w:rsidRPr="007369DE" w:rsidRDefault="00714857" w:rsidP="00714857">
      <w:pPr>
        <w:pStyle w:val="Ingenmellomrom"/>
        <w:spacing w:line="276" w:lineRule="auto"/>
        <w:ind w:left="993" w:hanging="273"/>
        <w:rPr>
          <w:rFonts w:asciiTheme="minorHAnsi" w:hAnsiTheme="minorHAnsi" w:cstheme="minorHAnsi"/>
          <w:sz w:val="24"/>
          <w:szCs w:val="24"/>
        </w:rPr>
      </w:pPr>
      <w:r>
        <w:rPr>
          <w:rFonts w:asciiTheme="minorHAnsi" w:hAnsiTheme="minorHAnsi" w:cstheme="minorHAnsi"/>
          <w:color w:val="000000"/>
          <w:sz w:val="24"/>
          <w:szCs w:val="24"/>
        </w:rPr>
        <w:t xml:space="preserve">     </w:t>
      </w:r>
      <w:r w:rsidR="006B223E" w:rsidRPr="007369DE">
        <w:rPr>
          <w:rFonts w:asciiTheme="minorHAnsi" w:hAnsiTheme="minorHAnsi" w:cstheme="minorHAnsi"/>
          <w:color w:val="000000"/>
          <w:sz w:val="24"/>
          <w:szCs w:val="24"/>
        </w:rPr>
        <w:t>hensiktsmessig måte, og slik at ressursene utnyttes best mulig.</w:t>
      </w:r>
      <w:r w:rsidR="006B223E" w:rsidRPr="007369DE">
        <w:rPr>
          <w:rFonts w:asciiTheme="minorHAnsi" w:hAnsiTheme="minorHAnsi" w:cstheme="minorHAnsi"/>
          <w:sz w:val="24"/>
          <w:szCs w:val="24"/>
        </w:rPr>
        <w:t xml:space="preserve"> </w:t>
      </w:r>
    </w:p>
    <w:p w14:paraId="04E1645C" w14:textId="77777777" w:rsidR="006B223E" w:rsidRPr="007369DE" w:rsidRDefault="006B223E" w:rsidP="006B223E">
      <w:pPr>
        <w:pStyle w:val="Ingenmellomrom"/>
        <w:spacing w:line="276" w:lineRule="auto"/>
        <w:ind w:left="360"/>
        <w:rPr>
          <w:rFonts w:asciiTheme="minorHAnsi" w:hAnsiTheme="minorHAnsi" w:cstheme="minorHAnsi"/>
          <w:sz w:val="24"/>
          <w:szCs w:val="24"/>
        </w:rPr>
      </w:pPr>
    </w:p>
    <w:p w14:paraId="55D3C954" w14:textId="2DB2C361" w:rsidR="006B223E" w:rsidRPr="007369DE" w:rsidRDefault="006B223E" w:rsidP="00714857">
      <w:pPr>
        <w:pStyle w:val="Ingenmellomrom"/>
        <w:numPr>
          <w:ilvl w:val="0"/>
          <w:numId w:val="26"/>
        </w:numPr>
        <w:spacing w:line="276" w:lineRule="auto"/>
        <w:rPr>
          <w:rFonts w:asciiTheme="minorHAnsi" w:hAnsiTheme="minorHAnsi" w:cstheme="minorHAnsi"/>
          <w:sz w:val="24"/>
          <w:szCs w:val="24"/>
        </w:rPr>
      </w:pPr>
      <w:r w:rsidRPr="007369DE">
        <w:rPr>
          <w:rFonts w:asciiTheme="minorHAnsi" w:hAnsiTheme="minorHAnsi" w:cstheme="minorHAnsi"/>
          <w:sz w:val="24"/>
          <w:szCs w:val="24"/>
        </w:rPr>
        <w:t xml:space="preserve">Pandemien gjør at enkelte grupper av innbyggere kan føle seg ensomme. Kommunestyret er opptatt av at disse grupper føler seg sett, og ivaretatt ved å få et kontaktpunkt. </w:t>
      </w:r>
    </w:p>
    <w:p w14:paraId="38DF864A" w14:textId="651032C4" w:rsidR="006B223E" w:rsidRDefault="006B223E" w:rsidP="006B223E">
      <w:pPr>
        <w:pStyle w:val="Ingenmellomrom"/>
        <w:spacing w:line="276" w:lineRule="auto"/>
        <w:ind w:left="360"/>
        <w:rPr>
          <w:sz w:val="24"/>
          <w:szCs w:val="24"/>
        </w:rPr>
      </w:pPr>
    </w:p>
    <w:p w14:paraId="39786BCF" w14:textId="5BCCBF89" w:rsidR="006B223E" w:rsidRDefault="006B223E" w:rsidP="006B223E">
      <w:pPr>
        <w:pStyle w:val="Ingenmellomrom"/>
        <w:spacing w:line="276" w:lineRule="auto"/>
        <w:ind w:left="360"/>
        <w:rPr>
          <w:sz w:val="24"/>
          <w:szCs w:val="24"/>
        </w:rPr>
      </w:pPr>
    </w:p>
    <w:p w14:paraId="58DCD4B8" w14:textId="77777777" w:rsidR="006B223E" w:rsidRPr="0049177D" w:rsidRDefault="006B223E" w:rsidP="006B223E">
      <w:pPr>
        <w:pStyle w:val="Ingenmellomrom"/>
        <w:spacing w:line="276" w:lineRule="auto"/>
        <w:ind w:left="360"/>
        <w:rPr>
          <w:sz w:val="24"/>
          <w:szCs w:val="24"/>
        </w:rPr>
      </w:pPr>
    </w:p>
    <w:p w14:paraId="722F9880" w14:textId="77777777" w:rsidR="006B223E" w:rsidRPr="007369DE" w:rsidRDefault="006B223E" w:rsidP="006B223E">
      <w:pPr>
        <w:pStyle w:val="Ingenmellomrom"/>
        <w:spacing w:line="276" w:lineRule="auto"/>
        <w:ind w:left="425"/>
        <w:rPr>
          <w:rFonts w:asciiTheme="minorHAnsi" w:hAnsiTheme="minorHAnsi" w:cstheme="minorHAnsi"/>
          <w:b/>
          <w:bCs/>
          <w:sz w:val="24"/>
          <w:szCs w:val="24"/>
        </w:rPr>
      </w:pPr>
      <w:r w:rsidRPr="007369DE">
        <w:rPr>
          <w:rFonts w:asciiTheme="minorHAnsi" w:hAnsiTheme="minorHAnsi" w:cstheme="minorHAnsi"/>
          <w:b/>
          <w:bCs/>
          <w:sz w:val="24"/>
          <w:szCs w:val="24"/>
        </w:rPr>
        <w:t>d) Modumheimen</w:t>
      </w:r>
    </w:p>
    <w:p w14:paraId="26FA5B9D" w14:textId="77777777" w:rsidR="006B223E" w:rsidRPr="007369DE" w:rsidRDefault="006B223E" w:rsidP="006B223E">
      <w:pPr>
        <w:pStyle w:val="Ingenmellomrom"/>
        <w:spacing w:line="276" w:lineRule="auto"/>
        <w:ind w:left="720"/>
        <w:rPr>
          <w:rFonts w:asciiTheme="minorHAnsi" w:hAnsiTheme="minorHAnsi" w:cstheme="minorHAnsi"/>
          <w:b/>
          <w:bCs/>
          <w:sz w:val="24"/>
          <w:szCs w:val="24"/>
        </w:rPr>
      </w:pPr>
    </w:p>
    <w:p w14:paraId="6D996C46" w14:textId="40960842" w:rsidR="006B223E" w:rsidRPr="007369DE" w:rsidRDefault="00714857" w:rsidP="00714857">
      <w:pPr>
        <w:pStyle w:val="Ingenmellomrom"/>
        <w:spacing w:line="276" w:lineRule="auto"/>
        <w:ind w:left="993" w:hanging="568"/>
        <w:rPr>
          <w:rFonts w:asciiTheme="minorHAnsi" w:hAnsiTheme="minorHAnsi" w:cstheme="minorHAnsi"/>
          <w:sz w:val="24"/>
          <w:szCs w:val="24"/>
        </w:rPr>
      </w:pPr>
      <w:r>
        <w:rPr>
          <w:rFonts w:asciiTheme="minorHAnsi" w:hAnsiTheme="minorHAnsi" w:cstheme="minorHAnsi"/>
          <w:color w:val="000000"/>
          <w:sz w:val="24"/>
          <w:szCs w:val="24"/>
        </w:rPr>
        <w:t xml:space="preserve">1. </w:t>
      </w:r>
      <w:r w:rsidR="006B223E" w:rsidRPr="007369DE">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     </w:t>
      </w:r>
      <w:r w:rsidR="006B223E" w:rsidRPr="007369DE">
        <w:rPr>
          <w:rFonts w:asciiTheme="minorHAnsi" w:hAnsiTheme="minorHAnsi" w:cstheme="minorHAnsi"/>
          <w:color w:val="000000"/>
          <w:sz w:val="24"/>
          <w:szCs w:val="24"/>
        </w:rPr>
        <w:t>Livsgledehjem for eldre. Det settes av midler administrasjonen kan benytte til en mulig sertifisering. Ved å bli sertifisert vil Modumheimen kunne bli et Livsgledehjem for eldre. Det krever at det settes av en 20% andel av en stilling til dette arbeidet. Vi ønsker at administrasjonen legger til rette for en prosess som kan utrede denne muligheten og forankre arbeidet. Prosessen vil gi svar på om kommunen skal iverksette sertifiseringen.</w:t>
      </w:r>
      <w:r w:rsidR="006B223E" w:rsidRPr="007369DE">
        <w:rPr>
          <w:rFonts w:asciiTheme="minorHAnsi" w:hAnsiTheme="minorHAnsi" w:cstheme="minorHAnsi"/>
          <w:sz w:val="24"/>
          <w:szCs w:val="24"/>
        </w:rPr>
        <w:t xml:space="preserve"> </w:t>
      </w:r>
    </w:p>
    <w:p w14:paraId="31DBBC41" w14:textId="77777777" w:rsidR="006B223E" w:rsidRPr="007369DE" w:rsidRDefault="006B223E" w:rsidP="006B223E">
      <w:pPr>
        <w:pStyle w:val="Ingenmellomrom"/>
        <w:spacing w:line="276" w:lineRule="auto"/>
        <w:ind w:left="1145"/>
        <w:rPr>
          <w:rFonts w:asciiTheme="minorHAnsi" w:hAnsiTheme="minorHAnsi" w:cstheme="minorHAnsi"/>
          <w:sz w:val="24"/>
          <w:szCs w:val="24"/>
        </w:rPr>
      </w:pPr>
    </w:p>
    <w:p w14:paraId="55D1E925" w14:textId="128BAA6D" w:rsidR="006B223E" w:rsidRPr="007369DE" w:rsidRDefault="00714857" w:rsidP="00714857">
      <w:pPr>
        <w:pStyle w:val="Ingenmellomrom"/>
        <w:spacing w:line="276" w:lineRule="auto"/>
        <w:ind w:left="425"/>
        <w:rPr>
          <w:rFonts w:asciiTheme="minorHAnsi" w:hAnsiTheme="minorHAnsi" w:cstheme="minorHAnsi"/>
          <w:sz w:val="24"/>
          <w:szCs w:val="24"/>
        </w:rPr>
      </w:pPr>
      <w:r>
        <w:rPr>
          <w:rFonts w:asciiTheme="minorHAnsi" w:hAnsiTheme="minorHAnsi" w:cstheme="minorHAnsi"/>
          <w:sz w:val="24"/>
          <w:szCs w:val="24"/>
        </w:rPr>
        <w:t xml:space="preserve">2.       </w:t>
      </w:r>
      <w:r w:rsidR="006B223E" w:rsidRPr="007369DE">
        <w:rPr>
          <w:rFonts w:asciiTheme="minorHAnsi" w:hAnsiTheme="minorHAnsi" w:cstheme="minorHAnsi"/>
          <w:sz w:val="24"/>
          <w:szCs w:val="24"/>
        </w:rPr>
        <w:t>Synlige og deltakende mellomledere.</w:t>
      </w:r>
    </w:p>
    <w:p w14:paraId="70EA20FB" w14:textId="77777777" w:rsidR="006B223E" w:rsidRPr="0049177D" w:rsidRDefault="006B223E" w:rsidP="006B223E">
      <w:pPr>
        <w:pStyle w:val="Ingenmellomrom"/>
        <w:spacing w:line="276" w:lineRule="auto"/>
        <w:rPr>
          <w:sz w:val="24"/>
          <w:szCs w:val="24"/>
        </w:rPr>
      </w:pPr>
    </w:p>
    <w:p w14:paraId="610036A4" w14:textId="081BDF17" w:rsidR="006B223E" w:rsidRPr="007369DE" w:rsidRDefault="00714857" w:rsidP="00714857">
      <w:pPr>
        <w:pStyle w:val="Ingenmellomrom"/>
        <w:spacing w:line="276" w:lineRule="auto"/>
        <w:ind w:left="425"/>
        <w:rPr>
          <w:rFonts w:asciiTheme="minorHAnsi" w:hAnsiTheme="minorHAnsi" w:cstheme="minorHAnsi"/>
          <w:sz w:val="24"/>
          <w:szCs w:val="24"/>
        </w:rPr>
      </w:pPr>
      <w:r>
        <w:rPr>
          <w:rFonts w:asciiTheme="minorHAnsi" w:hAnsiTheme="minorHAnsi" w:cstheme="minorHAnsi"/>
          <w:b/>
          <w:bCs/>
          <w:sz w:val="24"/>
          <w:szCs w:val="24"/>
        </w:rPr>
        <w:t xml:space="preserve">e) </w:t>
      </w:r>
      <w:r w:rsidR="006B223E" w:rsidRPr="007369DE">
        <w:rPr>
          <w:rFonts w:asciiTheme="minorHAnsi" w:hAnsiTheme="minorHAnsi" w:cstheme="minorHAnsi"/>
          <w:b/>
          <w:bCs/>
          <w:sz w:val="24"/>
          <w:szCs w:val="24"/>
        </w:rPr>
        <w:t>Frydenberg.</w:t>
      </w:r>
      <w:r w:rsidR="006B223E" w:rsidRPr="007369DE">
        <w:rPr>
          <w:rFonts w:asciiTheme="minorHAnsi" w:hAnsiTheme="minorHAnsi" w:cstheme="minorHAnsi"/>
          <w:sz w:val="24"/>
          <w:szCs w:val="24"/>
        </w:rPr>
        <w:t xml:space="preserve"> </w:t>
      </w:r>
    </w:p>
    <w:p w14:paraId="603D1C59" w14:textId="77777777" w:rsidR="006B223E" w:rsidRPr="007369DE" w:rsidRDefault="006B223E" w:rsidP="006B223E">
      <w:pPr>
        <w:pStyle w:val="Ingenmellomrom"/>
        <w:spacing w:line="276" w:lineRule="auto"/>
        <w:ind w:left="720"/>
        <w:rPr>
          <w:rFonts w:asciiTheme="minorHAnsi" w:hAnsiTheme="minorHAnsi" w:cstheme="minorHAnsi"/>
          <w:sz w:val="24"/>
          <w:szCs w:val="24"/>
        </w:rPr>
      </w:pPr>
      <w:r w:rsidRPr="007369DE">
        <w:rPr>
          <w:rFonts w:asciiTheme="minorHAnsi" w:hAnsiTheme="minorHAnsi" w:cstheme="minorHAnsi"/>
          <w:color w:val="000000"/>
          <w:sz w:val="24"/>
          <w:szCs w:val="24"/>
        </w:rPr>
        <w:t xml:space="preserve">I løpet av 2021 skal det utredes om rehabiliteringstilbudet på Frydenberg kan flyttes, med sikte på at det organiseres opp mot Vikersund Bo- og dagsenter og/eller Modumheimen. </w:t>
      </w:r>
    </w:p>
    <w:p w14:paraId="23757C51" w14:textId="77777777" w:rsidR="006B223E" w:rsidRPr="0049177D" w:rsidRDefault="006B223E" w:rsidP="006B223E">
      <w:pPr>
        <w:rPr>
          <w:rFonts w:ascii="Calibri" w:hAnsi="Calibri"/>
        </w:rPr>
      </w:pPr>
    </w:p>
    <w:p w14:paraId="6D2EFE2C" w14:textId="77777777" w:rsidR="006B223E" w:rsidRPr="0049177D" w:rsidRDefault="006B223E" w:rsidP="006B223E">
      <w:pPr>
        <w:pStyle w:val="Listeavsnitt"/>
        <w:ind w:left="0"/>
        <w:rPr>
          <w:rFonts w:ascii="Calibri" w:hAnsi="Calibri"/>
        </w:rPr>
      </w:pPr>
    </w:p>
    <w:p w14:paraId="3ED9DA84" w14:textId="77777777" w:rsidR="006B223E" w:rsidRPr="002160B8" w:rsidRDefault="006B223E" w:rsidP="006B223E">
      <w:pPr>
        <w:pStyle w:val="Listeavsnitt"/>
        <w:numPr>
          <w:ilvl w:val="0"/>
          <w:numId w:val="50"/>
        </w:numPr>
        <w:spacing w:line="276" w:lineRule="auto"/>
        <w:contextualSpacing/>
        <w:rPr>
          <w:rFonts w:ascii="Calibri" w:hAnsi="Calibri"/>
          <w:b/>
          <w:bCs/>
        </w:rPr>
      </w:pPr>
      <w:r w:rsidRPr="002160B8">
        <w:rPr>
          <w:rFonts w:ascii="Calibri" w:hAnsi="Calibri"/>
          <w:b/>
          <w:bCs/>
        </w:rPr>
        <w:t xml:space="preserve">Undervisning.  </w:t>
      </w:r>
    </w:p>
    <w:p w14:paraId="46A0CF99" w14:textId="77777777" w:rsidR="006B223E" w:rsidRPr="0049177D" w:rsidRDefault="006B223E" w:rsidP="006B223E">
      <w:pPr>
        <w:jc w:val="center"/>
        <w:rPr>
          <w:rFonts w:ascii="Calibri" w:hAnsi="Calibri"/>
        </w:rPr>
      </w:pPr>
    </w:p>
    <w:p w14:paraId="2248EBAA" w14:textId="60498676" w:rsidR="006B223E" w:rsidRPr="00714857" w:rsidRDefault="00714857" w:rsidP="00714857">
      <w:pPr>
        <w:spacing w:line="276" w:lineRule="auto"/>
        <w:ind w:left="360"/>
        <w:rPr>
          <w:rFonts w:ascii="Calibri" w:hAnsi="Calibri"/>
        </w:rPr>
      </w:pPr>
      <w:r>
        <w:rPr>
          <w:rFonts w:ascii="Calibri" w:hAnsi="Calibri"/>
        </w:rPr>
        <w:t xml:space="preserve">a) </w:t>
      </w:r>
      <w:r w:rsidR="006B223E" w:rsidRPr="00714857">
        <w:rPr>
          <w:rFonts w:ascii="Calibri" w:hAnsi="Calibri"/>
        </w:rPr>
        <w:t xml:space="preserve">600 000 kr settes av til økte stillinger av miljøterapeuter/-arbeidere i skolene fra   </w:t>
      </w:r>
    </w:p>
    <w:p w14:paraId="62858C62" w14:textId="77777777" w:rsidR="006B223E" w:rsidRPr="007369DE" w:rsidRDefault="006B223E" w:rsidP="006B223E">
      <w:pPr>
        <w:spacing w:line="276" w:lineRule="auto"/>
        <w:ind w:left="709"/>
        <w:rPr>
          <w:rFonts w:ascii="Calibri" w:hAnsi="Calibri"/>
        </w:rPr>
      </w:pPr>
      <w:r w:rsidRPr="007369DE">
        <w:rPr>
          <w:rFonts w:ascii="Calibri" w:hAnsi="Calibri"/>
        </w:rPr>
        <w:t>01.01.2021.</w:t>
      </w:r>
    </w:p>
    <w:p w14:paraId="38676B36" w14:textId="009809DE" w:rsidR="006B223E" w:rsidRPr="00714857" w:rsidRDefault="00714857" w:rsidP="00714857">
      <w:pPr>
        <w:spacing w:line="276" w:lineRule="auto"/>
        <w:ind w:left="709" w:hanging="349"/>
        <w:rPr>
          <w:rFonts w:ascii="Calibri" w:hAnsi="Calibri"/>
        </w:rPr>
      </w:pPr>
      <w:r>
        <w:rPr>
          <w:rFonts w:ascii="Calibri" w:hAnsi="Calibri"/>
        </w:rPr>
        <w:t xml:space="preserve">b) </w:t>
      </w:r>
      <w:r w:rsidR="006B223E" w:rsidRPr="00714857">
        <w:rPr>
          <w:rFonts w:ascii="Calibri" w:hAnsi="Calibri"/>
        </w:rPr>
        <w:t xml:space="preserve">600 000 kr settes av for å styrke kontaktlærerstillinger i skolen. Målet er     maksimum </w:t>
      </w:r>
      <w:r>
        <w:rPr>
          <w:rFonts w:ascii="Calibri" w:hAnsi="Calibri"/>
        </w:rPr>
        <w:t xml:space="preserve">  </w:t>
      </w:r>
      <w:r w:rsidR="006B223E" w:rsidRPr="00714857">
        <w:rPr>
          <w:rFonts w:ascii="Calibri" w:hAnsi="Calibri"/>
        </w:rPr>
        <w:t>20 elever pr. kontaktlærer fra 01.01.2021.</w:t>
      </w:r>
    </w:p>
    <w:p w14:paraId="7288C7C3" w14:textId="28F00498" w:rsidR="006B223E" w:rsidRPr="007369DE" w:rsidRDefault="00714857" w:rsidP="00714857">
      <w:pPr>
        <w:widowControl w:val="0"/>
        <w:spacing w:line="276" w:lineRule="auto"/>
        <w:ind w:left="360"/>
        <w:rPr>
          <w:rFonts w:ascii="Calibri" w:hAnsi="Calibri"/>
        </w:rPr>
      </w:pPr>
      <w:r>
        <w:rPr>
          <w:rFonts w:ascii="Calibri" w:hAnsi="Calibri"/>
        </w:rPr>
        <w:t xml:space="preserve">c) </w:t>
      </w:r>
      <w:r w:rsidR="006B223E" w:rsidRPr="007369DE">
        <w:rPr>
          <w:rFonts w:ascii="Calibri" w:hAnsi="Calibri"/>
        </w:rPr>
        <w:t xml:space="preserve">900 000 kr settes av til å opprettholde fleksibiliteten i barnehageopptak. </w:t>
      </w:r>
    </w:p>
    <w:p w14:paraId="0464792E" w14:textId="74BE425A" w:rsidR="006B223E" w:rsidRPr="007369DE" w:rsidRDefault="00714857" w:rsidP="00714857">
      <w:pPr>
        <w:widowControl w:val="0"/>
        <w:spacing w:line="276" w:lineRule="auto"/>
        <w:ind w:left="709" w:hanging="349"/>
        <w:rPr>
          <w:rFonts w:ascii="Calibri" w:hAnsi="Calibri"/>
        </w:rPr>
      </w:pPr>
      <w:r>
        <w:rPr>
          <w:rFonts w:ascii="Calibri" w:hAnsi="Calibri"/>
        </w:rPr>
        <w:t xml:space="preserve">d) </w:t>
      </w:r>
      <w:r w:rsidR="006B223E" w:rsidRPr="007369DE">
        <w:rPr>
          <w:rFonts w:ascii="Calibri" w:hAnsi="Calibri"/>
        </w:rPr>
        <w:t>250 000 settes av til disposisjonskonto for hovedutvalget til målrettede tiltak i sektoren</w:t>
      </w:r>
    </w:p>
    <w:p w14:paraId="1D899E93" w14:textId="77777777" w:rsidR="006B223E" w:rsidRPr="0049177D" w:rsidRDefault="006B223E" w:rsidP="006B223E">
      <w:pPr>
        <w:ind w:left="720"/>
        <w:rPr>
          <w:rFonts w:ascii="Calibri" w:hAnsi="Calibri"/>
        </w:rPr>
      </w:pPr>
    </w:p>
    <w:p w14:paraId="43951E1B" w14:textId="77777777" w:rsidR="006B223E" w:rsidRPr="007369DE" w:rsidRDefault="006B223E" w:rsidP="006B223E">
      <w:pPr>
        <w:ind w:firstLine="425"/>
        <w:rPr>
          <w:rFonts w:ascii="Calibri" w:hAnsi="Calibri"/>
          <w:b/>
          <w:bCs/>
        </w:rPr>
      </w:pPr>
      <w:r w:rsidRPr="007369DE">
        <w:rPr>
          <w:rFonts w:ascii="Calibri" w:hAnsi="Calibri"/>
          <w:b/>
          <w:bCs/>
        </w:rPr>
        <w:t>Satsningsområder og fokus:</w:t>
      </w:r>
    </w:p>
    <w:p w14:paraId="4AB0CE32" w14:textId="3E54A336" w:rsidR="006B223E" w:rsidRPr="00714857" w:rsidRDefault="00714857" w:rsidP="00714857">
      <w:pPr>
        <w:spacing w:line="276" w:lineRule="auto"/>
        <w:ind w:left="360"/>
        <w:rPr>
          <w:rFonts w:ascii="Calibri" w:hAnsi="Calibri"/>
        </w:rPr>
      </w:pPr>
      <w:r>
        <w:rPr>
          <w:rFonts w:ascii="Calibri" w:hAnsi="Calibri"/>
        </w:rPr>
        <w:t xml:space="preserve">e) </w:t>
      </w:r>
      <w:r w:rsidR="006B223E" w:rsidRPr="00714857">
        <w:rPr>
          <w:rFonts w:ascii="Calibri" w:hAnsi="Calibri"/>
        </w:rPr>
        <w:t>Folkehelse, livsglede og trygghet.</w:t>
      </w:r>
    </w:p>
    <w:p w14:paraId="7BE32C93" w14:textId="569A62D7" w:rsidR="006B223E" w:rsidRPr="00714857" w:rsidRDefault="00714857" w:rsidP="00714857">
      <w:pPr>
        <w:spacing w:line="276" w:lineRule="auto"/>
        <w:ind w:left="360"/>
        <w:rPr>
          <w:rFonts w:ascii="Calibri" w:hAnsi="Calibri"/>
        </w:rPr>
      </w:pPr>
      <w:r>
        <w:rPr>
          <w:rFonts w:ascii="Calibri" w:hAnsi="Calibri"/>
        </w:rPr>
        <w:t xml:space="preserve">f) </w:t>
      </w:r>
      <w:r w:rsidR="006B223E" w:rsidRPr="00714857">
        <w:rPr>
          <w:rFonts w:ascii="Calibri" w:hAnsi="Calibri"/>
        </w:rPr>
        <w:t>Oppmuntre og legge til rette for enda mer systematisk fysisk aktivitet og uteskole.</w:t>
      </w:r>
    </w:p>
    <w:p w14:paraId="5532107E" w14:textId="77777777" w:rsidR="006B223E" w:rsidRPr="00F62F80" w:rsidRDefault="006B223E" w:rsidP="006B223E">
      <w:pPr>
        <w:pStyle w:val="Listeavsnitt"/>
        <w:ind w:left="1080"/>
        <w:rPr>
          <w:rFonts w:ascii="Calibri" w:hAnsi="Calibri"/>
          <w:color w:val="0000FF"/>
        </w:rPr>
      </w:pPr>
    </w:p>
    <w:p w14:paraId="7CAF8CCF" w14:textId="77777777" w:rsidR="006B223E" w:rsidRPr="0049177D" w:rsidRDefault="006B223E" w:rsidP="006B223E">
      <w:pPr>
        <w:pStyle w:val="Listeavsnitt"/>
        <w:ind w:left="1080"/>
        <w:rPr>
          <w:rFonts w:ascii="Calibri" w:hAnsi="Calibri"/>
          <w:color w:val="0000FF"/>
        </w:rPr>
      </w:pPr>
    </w:p>
    <w:p w14:paraId="75B9D5A3" w14:textId="77777777" w:rsidR="006B223E" w:rsidRPr="0049177D" w:rsidRDefault="006B223E" w:rsidP="006B223E">
      <w:pPr>
        <w:pStyle w:val="Ingenmellomrom"/>
        <w:numPr>
          <w:ilvl w:val="0"/>
          <w:numId w:val="50"/>
        </w:numPr>
        <w:spacing w:line="276" w:lineRule="auto"/>
        <w:rPr>
          <w:b/>
          <w:bCs/>
          <w:sz w:val="24"/>
          <w:szCs w:val="24"/>
        </w:rPr>
      </w:pPr>
      <w:r w:rsidRPr="0049177D">
        <w:rPr>
          <w:b/>
          <w:bCs/>
          <w:sz w:val="24"/>
          <w:szCs w:val="24"/>
        </w:rPr>
        <w:t>Teknisk, landbruk og miljø</w:t>
      </w:r>
    </w:p>
    <w:p w14:paraId="7545B28A" w14:textId="77777777" w:rsidR="006B223E" w:rsidRPr="0049177D" w:rsidRDefault="006B223E" w:rsidP="006B223E">
      <w:pPr>
        <w:spacing w:before="240" w:after="240"/>
        <w:rPr>
          <w:rFonts w:ascii="Calibri" w:hAnsi="Calibri"/>
        </w:rPr>
      </w:pPr>
      <w:r w:rsidRPr="0049177D">
        <w:rPr>
          <w:rFonts w:ascii="Calibri" w:hAnsi="Calibri"/>
          <w:b/>
        </w:rPr>
        <w:t>a. S. 50 - Mål for verdibevarende vedlikehold av kommunale formålsbygg.</w:t>
      </w:r>
    </w:p>
    <w:p w14:paraId="0DDF60BB" w14:textId="77777777" w:rsidR="006B223E" w:rsidRPr="0049177D" w:rsidRDefault="006B223E" w:rsidP="006B223E">
      <w:pPr>
        <w:spacing w:before="240" w:after="240"/>
        <w:rPr>
          <w:rFonts w:ascii="Calibri" w:hAnsi="Calibri"/>
        </w:rPr>
      </w:pPr>
      <w:r w:rsidRPr="0049177D">
        <w:rPr>
          <w:rFonts w:ascii="Calibri" w:hAnsi="Calibri"/>
        </w:rPr>
        <w:t>1. En handlingsplan skal sikre at alle bygningsdeler eller funksjoner med tilstandsgrad 3 utbedres.</w:t>
      </w:r>
    </w:p>
    <w:p w14:paraId="4D8E9E81" w14:textId="77777777" w:rsidR="006B223E" w:rsidRPr="0049177D" w:rsidRDefault="006B223E" w:rsidP="006B223E">
      <w:pPr>
        <w:spacing w:before="240" w:after="240"/>
        <w:rPr>
          <w:rFonts w:ascii="Calibri" w:hAnsi="Calibri"/>
          <w:strike/>
        </w:rPr>
      </w:pPr>
      <w:r w:rsidRPr="0049177D">
        <w:rPr>
          <w:rFonts w:ascii="Calibri" w:hAnsi="Calibri"/>
        </w:rPr>
        <w:t>2. Alle kommunale formålsbygg skal være tilstandsvurdert innen utgangen 2021, og tilstandsvurderingen revideres årlig.</w:t>
      </w:r>
    </w:p>
    <w:p w14:paraId="73639A05" w14:textId="77777777" w:rsidR="006B223E" w:rsidRPr="0049177D" w:rsidRDefault="006B223E" w:rsidP="006B223E">
      <w:pPr>
        <w:spacing w:before="240" w:after="240"/>
        <w:rPr>
          <w:rFonts w:ascii="Calibri" w:hAnsi="Calibri"/>
        </w:rPr>
      </w:pPr>
      <w:r w:rsidRPr="0049177D">
        <w:rPr>
          <w:rFonts w:ascii="Calibri" w:hAnsi="Calibri"/>
        </w:rPr>
        <w:t>3. Ved innleie av ekstern fagkompetanse, til å utføre tilstandsvurderinger, legges det til rette for felles forståelse, og det skal sikres kompetanseoverføring til egne ansatte.</w:t>
      </w:r>
    </w:p>
    <w:p w14:paraId="4F18A5E1" w14:textId="77777777" w:rsidR="006B223E" w:rsidRDefault="006B223E" w:rsidP="006B223E">
      <w:pPr>
        <w:spacing w:before="240" w:after="240"/>
        <w:rPr>
          <w:rFonts w:ascii="Calibri" w:hAnsi="Calibri"/>
        </w:rPr>
      </w:pPr>
      <w:r w:rsidRPr="0049177D">
        <w:rPr>
          <w:rFonts w:ascii="Calibri" w:hAnsi="Calibri"/>
        </w:rPr>
        <w:t>4. Uavhengig av tilstandsgrad skal det ved rehabilitering gjennomføres tiltak for å sikre universell utforming, mekanisk ventilasjon, energiøkonomisering (ENØK), og utrede fortsettelse av flere EPC prosjekter.</w:t>
      </w:r>
    </w:p>
    <w:p w14:paraId="7FA09083" w14:textId="77777777" w:rsidR="006B223E" w:rsidRPr="0049177D" w:rsidRDefault="006B223E" w:rsidP="006B223E">
      <w:pPr>
        <w:spacing w:before="240" w:after="240"/>
        <w:rPr>
          <w:rFonts w:ascii="Calibri" w:hAnsi="Calibri"/>
        </w:rPr>
      </w:pPr>
      <w:r w:rsidRPr="0049177D">
        <w:rPr>
          <w:rFonts w:ascii="Calibri" w:hAnsi="Calibri"/>
          <w:b/>
        </w:rPr>
        <w:t>b. Gebyrutvikling og selvkost, vann og avløp</w:t>
      </w:r>
    </w:p>
    <w:p w14:paraId="4DD4E162" w14:textId="1A367521" w:rsidR="006B223E" w:rsidRPr="00F62F80" w:rsidRDefault="006B223E" w:rsidP="00A643FC">
      <w:pPr>
        <w:spacing w:before="240" w:line="276" w:lineRule="auto"/>
        <w:ind w:left="284" w:hanging="284"/>
        <w:rPr>
          <w:rFonts w:ascii="Calibri" w:hAnsi="Calibri"/>
        </w:rPr>
      </w:pPr>
      <w:r>
        <w:rPr>
          <w:rFonts w:ascii="Calibri" w:hAnsi="Calibri"/>
        </w:rPr>
        <w:t xml:space="preserve">1. </w:t>
      </w:r>
      <w:r w:rsidR="00714857">
        <w:rPr>
          <w:rFonts w:ascii="Calibri" w:hAnsi="Calibri"/>
        </w:rPr>
        <w:t xml:space="preserve"> </w:t>
      </w:r>
      <w:r w:rsidRPr="00F62F80">
        <w:rPr>
          <w:rFonts w:ascii="Calibri" w:hAnsi="Calibri"/>
        </w:rPr>
        <w:t>Årsgebyr på kloakk kr/m</w:t>
      </w:r>
      <w:r w:rsidRPr="00F62F80">
        <w:rPr>
          <w:rFonts w:ascii="Calibri" w:hAnsi="Calibri"/>
          <w:vertAlign w:val="superscript"/>
        </w:rPr>
        <w:t>3</w:t>
      </w:r>
      <w:r w:rsidRPr="00F62F80">
        <w:rPr>
          <w:rFonts w:ascii="Calibri" w:hAnsi="Calibri"/>
        </w:rPr>
        <w:t xml:space="preserve"> settes ned fra 34,24 til kr 34 for 2021. Denne prisen holdes på kr </w:t>
      </w:r>
      <w:r w:rsidR="00A643FC">
        <w:rPr>
          <w:rFonts w:ascii="Calibri" w:hAnsi="Calibri"/>
        </w:rPr>
        <w:t xml:space="preserve">    </w:t>
      </w:r>
      <w:r w:rsidRPr="00F62F80">
        <w:rPr>
          <w:rFonts w:ascii="Calibri" w:hAnsi="Calibri"/>
        </w:rPr>
        <w:t>34 i økonomiplanperioden 2022 – 2024.</w:t>
      </w:r>
    </w:p>
    <w:p w14:paraId="7AD746BD" w14:textId="0A31C77F" w:rsidR="006B223E" w:rsidRPr="00F62F80" w:rsidRDefault="006B223E" w:rsidP="006B223E">
      <w:pPr>
        <w:spacing w:line="276" w:lineRule="auto"/>
        <w:rPr>
          <w:rFonts w:ascii="Calibri" w:hAnsi="Calibri"/>
        </w:rPr>
      </w:pPr>
      <w:r>
        <w:rPr>
          <w:rFonts w:ascii="Calibri" w:hAnsi="Calibri"/>
        </w:rPr>
        <w:t xml:space="preserve">2. </w:t>
      </w:r>
      <w:r w:rsidR="00A643FC">
        <w:rPr>
          <w:rFonts w:ascii="Calibri" w:hAnsi="Calibri"/>
        </w:rPr>
        <w:t xml:space="preserve"> </w:t>
      </w:r>
      <w:r w:rsidRPr="00F62F80">
        <w:rPr>
          <w:rFonts w:ascii="Calibri" w:hAnsi="Calibri"/>
        </w:rPr>
        <w:t>Årsgebyr vann settes til kr 21 i 2021 og kr 22 resten av økonomiperioden 2022 til 2024.</w:t>
      </w:r>
    </w:p>
    <w:p w14:paraId="2FC1AE35" w14:textId="23E2041D" w:rsidR="006B223E" w:rsidRPr="00F62F80" w:rsidRDefault="006B223E" w:rsidP="00A643FC">
      <w:pPr>
        <w:spacing w:after="240" w:line="276" w:lineRule="auto"/>
        <w:ind w:left="284" w:hanging="284"/>
        <w:rPr>
          <w:rFonts w:ascii="Calibri" w:hAnsi="Calibri"/>
        </w:rPr>
      </w:pPr>
      <w:r>
        <w:rPr>
          <w:rFonts w:ascii="Calibri" w:hAnsi="Calibri"/>
        </w:rPr>
        <w:t xml:space="preserve">3. </w:t>
      </w:r>
      <w:r w:rsidR="00A643FC">
        <w:rPr>
          <w:rFonts w:ascii="Calibri" w:hAnsi="Calibri"/>
        </w:rPr>
        <w:t xml:space="preserve"> </w:t>
      </w:r>
      <w:r w:rsidRPr="00F62F80">
        <w:rPr>
          <w:rFonts w:ascii="Calibri" w:hAnsi="Calibri"/>
        </w:rPr>
        <w:t xml:space="preserve">Det lages en plan for å ta igjen etterslepet på vann og kloakk i 2021. Det er lagt inn for </w:t>
      </w:r>
      <w:proofErr w:type="gramStart"/>
      <w:r w:rsidRPr="00F62F80">
        <w:rPr>
          <w:rFonts w:ascii="Calibri" w:hAnsi="Calibri"/>
        </w:rPr>
        <w:t xml:space="preserve">å </w:t>
      </w:r>
      <w:r w:rsidR="00A643FC">
        <w:rPr>
          <w:rFonts w:ascii="Calibri" w:hAnsi="Calibri"/>
        </w:rPr>
        <w:t xml:space="preserve"> </w:t>
      </w:r>
      <w:r w:rsidRPr="00F62F80">
        <w:rPr>
          <w:rFonts w:ascii="Calibri" w:hAnsi="Calibri"/>
        </w:rPr>
        <w:t>starte</w:t>
      </w:r>
      <w:proofErr w:type="gramEnd"/>
      <w:r w:rsidRPr="00F62F80">
        <w:rPr>
          <w:rFonts w:ascii="Calibri" w:hAnsi="Calibri"/>
        </w:rPr>
        <w:t xml:space="preserve"> å ta igjen etterslepet kr 8,5 </w:t>
      </w:r>
      <w:proofErr w:type="spellStart"/>
      <w:r w:rsidRPr="00F62F80">
        <w:rPr>
          <w:rFonts w:ascii="Calibri" w:hAnsi="Calibri"/>
        </w:rPr>
        <w:t>mill</w:t>
      </w:r>
      <w:proofErr w:type="spellEnd"/>
      <w:r w:rsidRPr="00F62F80">
        <w:rPr>
          <w:rFonts w:ascii="Calibri" w:hAnsi="Calibri"/>
        </w:rPr>
        <w:t xml:space="preserve"> pr år fra 2022 til 2024 for vann og kloakk.</w:t>
      </w:r>
    </w:p>
    <w:p w14:paraId="3444F04F" w14:textId="77777777" w:rsidR="006B223E" w:rsidRPr="0049177D" w:rsidRDefault="006B223E" w:rsidP="006B223E">
      <w:pPr>
        <w:spacing w:before="240" w:after="240"/>
        <w:rPr>
          <w:rFonts w:ascii="Calibri" w:hAnsi="Calibri"/>
          <w:b/>
        </w:rPr>
      </w:pPr>
      <w:r w:rsidRPr="0049177D">
        <w:rPr>
          <w:rFonts w:ascii="Calibri" w:hAnsi="Calibri"/>
          <w:b/>
        </w:rPr>
        <w:t>c. Etterslep Formålsbygg</w:t>
      </w:r>
    </w:p>
    <w:p w14:paraId="53C3E45C" w14:textId="399C152D" w:rsidR="006B223E" w:rsidRDefault="006B223E" w:rsidP="00A643FC">
      <w:pPr>
        <w:pStyle w:val="Ingenmellomrom"/>
        <w:spacing w:line="276" w:lineRule="auto"/>
        <w:rPr>
          <w:sz w:val="24"/>
          <w:szCs w:val="24"/>
        </w:rPr>
      </w:pPr>
      <w:r>
        <w:rPr>
          <w:sz w:val="24"/>
          <w:szCs w:val="24"/>
        </w:rPr>
        <w:t xml:space="preserve">1. </w:t>
      </w:r>
      <w:r w:rsidRPr="0049177D">
        <w:rPr>
          <w:sz w:val="24"/>
          <w:szCs w:val="24"/>
        </w:rPr>
        <w:t xml:space="preserve">Ta igjen etterslepet på formålsbygg er viktig for oss. Formålsbyggene i Modum har en </w:t>
      </w:r>
      <w:r w:rsidR="00A643FC">
        <w:rPr>
          <w:sz w:val="24"/>
          <w:szCs w:val="24"/>
        </w:rPr>
        <w:t xml:space="preserve">  </w:t>
      </w:r>
      <w:r w:rsidRPr="0049177D">
        <w:rPr>
          <w:sz w:val="24"/>
          <w:szCs w:val="24"/>
        </w:rPr>
        <w:t xml:space="preserve">verdi på rundt 2,3 milliarder kroner. Vi skiller årlig investering i vedlikehold ut som </w:t>
      </w:r>
    </w:p>
    <w:p w14:paraId="1D1C7936" w14:textId="609D8943" w:rsidR="006B223E" w:rsidRPr="0049177D" w:rsidRDefault="006B223E" w:rsidP="006B223E">
      <w:pPr>
        <w:pStyle w:val="Ingenmellomrom"/>
        <w:spacing w:line="276" w:lineRule="auto"/>
        <w:rPr>
          <w:sz w:val="24"/>
          <w:szCs w:val="24"/>
        </w:rPr>
      </w:pPr>
      <w:r w:rsidRPr="0049177D">
        <w:rPr>
          <w:sz w:val="24"/>
          <w:szCs w:val="24"/>
        </w:rPr>
        <w:t>egen linje i investeringsregnskapet, så dette ikke kan bli en salderingspost.</w:t>
      </w:r>
    </w:p>
    <w:p w14:paraId="6862D3A6" w14:textId="77777777" w:rsidR="006B223E" w:rsidRPr="0049177D" w:rsidRDefault="006B223E" w:rsidP="006B223E">
      <w:pPr>
        <w:pStyle w:val="Ingenmellomrom"/>
        <w:spacing w:line="276" w:lineRule="auto"/>
        <w:ind w:left="643"/>
        <w:rPr>
          <w:sz w:val="24"/>
          <w:szCs w:val="24"/>
        </w:rPr>
      </w:pPr>
    </w:p>
    <w:p w14:paraId="325E68A3" w14:textId="77777777" w:rsidR="006B223E" w:rsidRPr="0049177D" w:rsidRDefault="006B223E" w:rsidP="006B223E">
      <w:pPr>
        <w:rPr>
          <w:rFonts w:ascii="Calibri" w:hAnsi="Calibri"/>
          <w:b/>
          <w:bCs/>
          <w:highlight w:val="white"/>
        </w:rPr>
      </w:pPr>
      <w:r w:rsidRPr="0049177D">
        <w:rPr>
          <w:rFonts w:ascii="Calibri" w:hAnsi="Calibri"/>
          <w:b/>
          <w:bCs/>
          <w:highlight w:val="white"/>
        </w:rPr>
        <w:t>d. Inn på tunet</w:t>
      </w:r>
    </w:p>
    <w:p w14:paraId="6AE10D2E" w14:textId="77777777" w:rsidR="006B223E" w:rsidRDefault="006B223E" w:rsidP="006B223E">
      <w:pPr>
        <w:pStyle w:val="Ingenmellomrom"/>
        <w:spacing w:line="276" w:lineRule="auto"/>
        <w:rPr>
          <w:sz w:val="24"/>
          <w:szCs w:val="24"/>
          <w:highlight w:val="white"/>
        </w:rPr>
      </w:pPr>
      <w:r>
        <w:rPr>
          <w:sz w:val="24"/>
          <w:szCs w:val="24"/>
          <w:highlight w:val="white"/>
        </w:rPr>
        <w:t xml:space="preserve">        </w:t>
      </w:r>
      <w:r w:rsidRPr="0049177D">
        <w:rPr>
          <w:sz w:val="24"/>
          <w:szCs w:val="24"/>
          <w:highlight w:val="white"/>
        </w:rPr>
        <w:t xml:space="preserve">Modum kommune, (ved etater og avdelinger), gjør snarest nødvendige tiltak (avtaler) </w:t>
      </w:r>
      <w:r>
        <w:rPr>
          <w:sz w:val="24"/>
          <w:szCs w:val="24"/>
          <w:highlight w:val="white"/>
        </w:rPr>
        <w:t xml:space="preserve">   </w:t>
      </w:r>
    </w:p>
    <w:p w14:paraId="56C380FD" w14:textId="77777777" w:rsidR="006B223E" w:rsidRPr="0049177D" w:rsidRDefault="006B223E" w:rsidP="006B223E">
      <w:pPr>
        <w:pStyle w:val="Ingenmellomrom"/>
        <w:spacing w:line="276" w:lineRule="auto"/>
        <w:rPr>
          <w:sz w:val="24"/>
          <w:szCs w:val="24"/>
          <w:highlight w:val="white"/>
        </w:rPr>
      </w:pPr>
      <w:r>
        <w:rPr>
          <w:sz w:val="24"/>
          <w:szCs w:val="24"/>
          <w:highlight w:val="white"/>
        </w:rPr>
        <w:t xml:space="preserve">         </w:t>
      </w:r>
      <w:r w:rsidRPr="0049177D">
        <w:rPr>
          <w:sz w:val="24"/>
          <w:szCs w:val="24"/>
          <w:highlight w:val="white"/>
        </w:rPr>
        <w:t>med lokale tilbydere for å få lokale tilbydere godkjent.</w:t>
      </w:r>
    </w:p>
    <w:p w14:paraId="25385DAD" w14:textId="77777777" w:rsidR="006B223E" w:rsidRPr="0049177D" w:rsidRDefault="006B223E" w:rsidP="006B223E">
      <w:pPr>
        <w:pStyle w:val="Ingenmellomrom"/>
        <w:spacing w:line="276" w:lineRule="auto"/>
        <w:ind w:left="720"/>
        <w:rPr>
          <w:b/>
          <w:bCs/>
          <w:sz w:val="24"/>
          <w:szCs w:val="24"/>
        </w:rPr>
      </w:pPr>
    </w:p>
    <w:p w14:paraId="7E6E81AC" w14:textId="77777777" w:rsidR="006B223E" w:rsidRPr="0049177D" w:rsidRDefault="006B223E" w:rsidP="006B223E">
      <w:pPr>
        <w:pStyle w:val="Ingenmellomrom"/>
        <w:numPr>
          <w:ilvl w:val="0"/>
          <w:numId w:val="50"/>
        </w:numPr>
        <w:spacing w:line="276" w:lineRule="auto"/>
        <w:rPr>
          <w:b/>
          <w:bCs/>
          <w:sz w:val="24"/>
          <w:szCs w:val="24"/>
        </w:rPr>
      </w:pPr>
      <w:r w:rsidRPr="0049177D">
        <w:rPr>
          <w:b/>
          <w:bCs/>
          <w:sz w:val="24"/>
          <w:szCs w:val="24"/>
        </w:rPr>
        <w:t>Kultur og livsglede</w:t>
      </w:r>
    </w:p>
    <w:p w14:paraId="70719CCA" w14:textId="77777777" w:rsidR="006B223E" w:rsidRPr="0049177D" w:rsidRDefault="006B223E" w:rsidP="006B223E">
      <w:pPr>
        <w:pStyle w:val="Ingenmellomrom"/>
        <w:spacing w:line="276" w:lineRule="auto"/>
        <w:ind w:left="720"/>
        <w:rPr>
          <w:sz w:val="24"/>
          <w:szCs w:val="24"/>
        </w:rPr>
      </w:pPr>
    </w:p>
    <w:p w14:paraId="5198F495" w14:textId="1EA4C999" w:rsidR="006B223E" w:rsidRPr="00A643FC" w:rsidRDefault="00A643FC" w:rsidP="00A643FC">
      <w:pPr>
        <w:spacing w:line="276" w:lineRule="auto"/>
        <w:ind w:left="425"/>
        <w:rPr>
          <w:rFonts w:ascii="Calibri" w:hAnsi="Calibri"/>
        </w:rPr>
      </w:pPr>
      <w:r>
        <w:rPr>
          <w:rFonts w:ascii="Calibri" w:hAnsi="Calibri"/>
        </w:rPr>
        <w:t xml:space="preserve">a) </w:t>
      </w:r>
      <w:r w:rsidR="006B223E" w:rsidRPr="00A643FC">
        <w:rPr>
          <w:rFonts w:ascii="Calibri" w:hAnsi="Calibri"/>
        </w:rPr>
        <w:t xml:space="preserve">50 000 kr settes av til Kunst Rett Vest. </w:t>
      </w:r>
    </w:p>
    <w:p w14:paraId="73EBD410" w14:textId="77777777" w:rsidR="006B223E" w:rsidRPr="006400A9" w:rsidRDefault="006B223E" w:rsidP="006B223E">
      <w:pPr>
        <w:spacing w:line="276" w:lineRule="auto"/>
        <w:rPr>
          <w:rFonts w:ascii="Calibri" w:hAnsi="Calibri"/>
        </w:rPr>
      </w:pPr>
    </w:p>
    <w:p w14:paraId="39336525" w14:textId="251B2D47" w:rsidR="006B223E" w:rsidRPr="00A643FC" w:rsidRDefault="00A643FC" w:rsidP="00A643FC">
      <w:pPr>
        <w:spacing w:line="276" w:lineRule="auto"/>
        <w:ind w:left="425"/>
        <w:rPr>
          <w:rFonts w:ascii="Calibri" w:hAnsi="Calibri"/>
        </w:rPr>
      </w:pPr>
      <w:r>
        <w:rPr>
          <w:rFonts w:ascii="Calibri" w:hAnsi="Calibri"/>
        </w:rPr>
        <w:t xml:space="preserve">b) </w:t>
      </w:r>
      <w:r w:rsidR="006B223E" w:rsidRPr="00A643FC">
        <w:rPr>
          <w:rFonts w:ascii="Calibri" w:hAnsi="Calibri"/>
        </w:rPr>
        <w:t xml:space="preserve">Utrede en frivillighetssentral </w:t>
      </w:r>
      <w:proofErr w:type="spellStart"/>
      <w:r w:rsidR="006B223E" w:rsidRPr="00A643FC">
        <w:rPr>
          <w:rFonts w:ascii="Calibri" w:hAnsi="Calibri"/>
        </w:rPr>
        <w:t>nr</w:t>
      </w:r>
      <w:proofErr w:type="spellEnd"/>
      <w:r w:rsidR="006B223E" w:rsidRPr="00A643FC">
        <w:rPr>
          <w:rFonts w:ascii="Calibri" w:hAnsi="Calibri"/>
        </w:rPr>
        <w:t xml:space="preserve"> 2 i Åmot for blant annet å koordinere frivillig arbeid på   Modumheimen. (Utløser statsstøtte).</w:t>
      </w:r>
    </w:p>
    <w:p w14:paraId="03BC15AF" w14:textId="77777777" w:rsidR="006B223E" w:rsidRPr="0049177D" w:rsidRDefault="006B223E" w:rsidP="006B223E">
      <w:pPr>
        <w:pStyle w:val="Ingenmellomrom"/>
        <w:spacing w:line="276" w:lineRule="auto"/>
        <w:ind w:left="720"/>
        <w:rPr>
          <w:sz w:val="24"/>
          <w:szCs w:val="24"/>
        </w:rPr>
      </w:pPr>
    </w:p>
    <w:p w14:paraId="61989ADC" w14:textId="77777777" w:rsidR="006B223E" w:rsidRPr="0049177D" w:rsidRDefault="006B223E" w:rsidP="006B223E">
      <w:pPr>
        <w:pStyle w:val="Ingenmellomrom"/>
        <w:numPr>
          <w:ilvl w:val="0"/>
          <w:numId w:val="50"/>
        </w:numPr>
        <w:spacing w:line="276" w:lineRule="auto"/>
        <w:rPr>
          <w:b/>
          <w:bCs/>
          <w:sz w:val="24"/>
          <w:szCs w:val="24"/>
        </w:rPr>
      </w:pPr>
      <w:r w:rsidRPr="0049177D">
        <w:rPr>
          <w:b/>
          <w:bCs/>
          <w:sz w:val="24"/>
          <w:szCs w:val="24"/>
        </w:rPr>
        <w:t>Samferdsel og næring</w:t>
      </w:r>
    </w:p>
    <w:p w14:paraId="3679E448" w14:textId="77777777" w:rsidR="006B223E" w:rsidRPr="0049177D" w:rsidRDefault="006B223E" w:rsidP="006B223E">
      <w:pPr>
        <w:pStyle w:val="Ingenmellomrom"/>
        <w:spacing w:line="276" w:lineRule="auto"/>
        <w:ind w:left="720"/>
        <w:rPr>
          <w:sz w:val="24"/>
          <w:szCs w:val="24"/>
        </w:rPr>
      </w:pPr>
    </w:p>
    <w:p w14:paraId="7D376961" w14:textId="2155A01E" w:rsidR="006B223E" w:rsidRDefault="00A643FC" w:rsidP="00A643FC">
      <w:pPr>
        <w:pStyle w:val="Ingenmellomrom"/>
        <w:spacing w:line="276" w:lineRule="auto"/>
        <w:ind w:left="283"/>
        <w:rPr>
          <w:sz w:val="24"/>
          <w:szCs w:val="24"/>
        </w:rPr>
      </w:pPr>
      <w:r>
        <w:rPr>
          <w:sz w:val="24"/>
          <w:szCs w:val="24"/>
        </w:rPr>
        <w:t xml:space="preserve">a) </w:t>
      </w:r>
      <w:r w:rsidR="006B223E" w:rsidRPr="0049177D">
        <w:rPr>
          <w:sz w:val="24"/>
          <w:szCs w:val="24"/>
        </w:rPr>
        <w:t xml:space="preserve">Kr 250 000 settes av til disposisjonskonto, som brukes for å kunne delta i prosjekter </w:t>
      </w:r>
      <w:r w:rsidR="006B223E">
        <w:rPr>
          <w:sz w:val="24"/>
          <w:szCs w:val="24"/>
        </w:rPr>
        <w:t xml:space="preserve"> </w:t>
      </w:r>
    </w:p>
    <w:p w14:paraId="51D2BC87" w14:textId="77777777" w:rsidR="006B223E" w:rsidRPr="0049177D" w:rsidRDefault="006B223E" w:rsidP="006B223E">
      <w:pPr>
        <w:pStyle w:val="Ingenmellomrom"/>
        <w:spacing w:line="276" w:lineRule="auto"/>
        <w:ind w:left="643"/>
        <w:rPr>
          <w:sz w:val="24"/>
          <w:szCs w:val="24"/>
        </w:rPr>
      </w:pPr>
      <w:r w:rsidRPr="0049177D">
        <w:rPr>
          <w:sz w:val="24"/>
          <w:szCs w:val="24"/>
        </w:rPr>
        <w:t xml:space="preserve">som kan fremme mulighetene for utvikling innen samferdsel og næring. </w:t>
      </w:r>
      <w:r w:rsidRPr="0049177D">
        <w:rPr>
          <w:i/>
          <w:sz w:val="24"/>
          <w:szCs w:val="24"/>
        </w:rPr>
        <w:t xml:space="preserve">Eksempler: </w:t>
      </w:r>
    </w:p>
    <w:p w14:paraId="1C975E7D" w14:textId="77777777" w:rsidR="006B223E" w:rsidRPr="0049177D" w:rsidRDefault="006B223E" w:rsidP="006B223E">
      <w:pPr>
        <w:pStyle w:val="Ingenmellomrom"/>
        <w:numPr>
          <w:ilvl w:val="0"/>
          <w:numId w:val="45"/>
        </w:numPr>
        <w:spacing w:line="276" w:lineRule="auto"/>
        <w:rPr>
          <w:i/>
          <w:sz w:val="24"/>
          <w:szCs w:val="24"/>
        </w:rPr>
      </w:pPr>
      <w:r w:rsidRPr="0049177D">
        <w:rPr>
          <w:i/>
          <w:sz w:val="24"/>
          <w:szCs w:val="24"/>
        </w:rPr>
        <w:t xml:space="preserve">deltagelse i Ringerikssamarbeidet, </w:t>
      </w:r>
    </w:p>
    <w:p w14:paraId="761093E9" w14:textId="77777777" w:rsidR="006B223E" w:rsidRPr="0049177D" w:rsidRDefault="006B223E" w:rsidP="006B223E">
      <w:pPr>
        <w:pStyle w:val="Ingenmellomrom"/>
        <w:numPr>
          <w:ilvl w:val="0"/>
          <w:numId w:val="45"/>
        </w:numPr>
        <w:spacing w:line="276" w:lineRule="auto"/>
        <w:rPr>
          <w:i/>
          <w:sz w:val="24"/>
          <w:szCs w:val="24"/>
        </w:rPr>
      </w:pPr>
      <w:r w:rsidRPr="0049177D">
        <w:rPr>
          <w:i/>
          <w:sz w:val="24"/>
          <w:szCs w:val="24"/>
        </w:rPr>
        <w:t>oppfølging av Jernbanedirektoratets mulighetsstudie for Randsfjordbanen, samarbeid med Buskerud næringshage for å skaffe prosjektmidler til næringsutvikling.</w:t>
      </w:r>
    </w:p>
    <w:p w14:paraId="75073BD1" w14:textId="77777777" w:rsidR="006B223E" w:rsidRPr="0049177D" w:rsidRDefault="006B223E" w:rsidP="006B223E">
      <w:pPr>
        <w:pStyle w:val="Ingenmellomrom"/>
        <w:numPr>
          <w:ilvl w:val="0"/>
          <w:numId w:val="45"/>
        </w:numPr>
        <w:spacing w:line="276" w:lineRule="auto"/>
        <w:rPr>
          <w:i/>
          <w:sz w:val="24"/>
          <w:szCs w:val="24"/>
        </w:rPr>
      </w:pPr>
      <w:r w:rsidRPr="0049177D">
        <w:rPr>
          <w:i/>
          <w:sz w:val="24"/>
          <w:szCs w:val="24"/>
        </w:rPr>
        <w:t>markedsføring av Modum som attraktiv for bedriftsutvikling, besøk og bosetting</w:t>
      </w:r>
      <w:r w:rsidRPr="0049177D">
        <w:rPr>
          <w:sz w:val="24"/>
          <w:szCs w:val="24"/>
        </w:rPr>
        <w:t>.</w:t>
      </w:r>
    </w:p>
    <w:p w14:paraId="318EA99A" w14:textId="77777777" w:rsidR="006B223E" w:rsidRPr="0049177D" w:rsidRDefault="006B223E" w:rsidP="00996DF4">
      <w:pPr>
        <w:pStyle w:val="Ingenmellomrom"/>
        <w:numPr>
          <w:ilvl w:val="0"/>
          <w:numId w:val="53"/>
        </w:numPr>
        <w:spacing w:line="276" w:lineRule="auto"/>
        <w:rPr>
          <w:sz w:val="24"/>
          <w:szCs w:val="24"/>
        </w:rPr>
      </w:pPr>
      <w:r w:rsidRPr="0049177D">
        <w:rPr>
          <w:sz w:val="24"/>
          <w:szCs w:val="24"/>
        </w:rPr>
        <w:t xml:space="preserve">10 millioner kroner settes av hvert år i perioden 21-24 til utvikling av     næringsområder og samferdsel. Jfr. tabell 8-1 </w:t>
      </w:r>
    </w:p>
    <w:p w14:paraId="490D4958" w14:textId="77777777" w:rsidR="006B223E" w:rsidRPr="0049177D" w:rsidRDefault="006B223E" w:rsidP="00996DF4">
      <w:pPr>
        <w:pStyle w:val="Ingenmellomrom"/>
        <w:numPr>
          <w:ilvl w:val="0"/>
          <w:numId w:val="53"/>
        </w:numPr>
        <w:spacing w:line="276" w:lineRule="auto"/>
        <w:jc w:val="both"/>
        <w:rPr>
          <w:sz w:val="24"/>
          <w:szCs w:val="24"/>
        </w:rPr>
      </w:pPr>
      <w:r w:rsidRPr="0049177D">
        <w:rPr>
          <w:sz w:val="24"/>
          <w:szCs w:val="24"/>
        </w:rPr>
        <w:t xml:space="preserve">Arbeide for rundkjøring i krysset R 350/F 280 - Vikersund nord og vei-strekning utenom </w:t>
      </w:r>
      <w:proofErr w:type="spellStart"/>
      <w:r w:rsidRPr="0049177D">
        <w:rPr>
          <w:sz w:val="24"/>
          <w:szCs w:val="24"/>
        </w:rPr>
        <w:t>Hatlekrysset</w:t>
      </w:r>
      <w:proofErr w:type="spellEnd"/>
      <w:r w:rsidRPr="0049177D">
        <w:rPr>
          <w:sz w:val="24"/>
          <w:szCs w:val="24"/>
        </w:rPr>
        <w:t>.</w:t>
      </w:r>
    </w:p>
    <w:p w14:paraId="1DC38AFD" w14:textId="77777777" w:rsidR="006B223E" w:rsidRPr="0049177D" w:rsidRDefault="006B223E" w:rsidP="00996DF4">
      <w:pPr>
        <w:pStyle w:val="Ingenmellomrom"/>
        <w:numPr>
          <w:ilvl w:val="0"/>
          <w:numId w:val="53"/>
        </w:numPr>
        <w:spacing w:line="276" w:lineRule="auto"/>
        <w:jc w:val="both"/>
        <w:rPr>
          <w:sz w:val="24"/>
          <w:szCs w:val="24"/>
        </w:rPr>
      </w:pPr>
      <w:r w:rsidRPr="0049177D">
        <w:rPr>
          <w:sz w:val="24"/>
          <w:szCs w:val="24"/>
        </w:rPr>
        <w:t xml:space="preserve">Bedre skilting og lyssetting av </w:t>
      </w:r>
      <w:proofErr w:type="spellStart"/>
      <w:r w:rsidRPr="0049177D">
        <w:rPr>
          <w:sz w:val="24"/>
          <w:szCs w:val="24"/>
        </w:rPr>
        <w:t>hovedkryss</w:t>
      </w:r>
      <w:proofErr w:type="spellEnd"/>
      <w:r w:rsidRPr="0049177D">
        <w:rPr>
          <w:sz w:val="24"/>
          <w:szCs w:val="24"/>
        </w:rPr>
        <w:t xml:space="preserve"> i samarbeid med stat og fylke. </w:t>
      </w:r>
    </w:p>
    <w:p w14:paraId="71B7D377" w14:textId="77777777" w:rsidR="006B223E" w:rsidRDefault="006B223E" w:rsidP="00996DF4">
      <w:pPr>
        <w:pStyle w:val="Ingenmellomrom"/>
        <w:numPr>
          <w:ilvl w:val="0"/>
          <w:numId w:val="53"/>
        </w:numPr>
        <w:spacing w:line="276" w:lineRule="auto"/>
        <w:jc w:val="both"/>
        <w:rPr>
          <w:sz w:val="24"/>
          <w:szCs w:val="24"/>
        </w:rPr>
      </w:pPr>
      <w:r w:rsidRPr="0049177D">
        <w:rPr>
          <w:sz w:val="24"/>
          <w:szCs w:val="24"/>
          <w:highlight w:val="white"/>
        </w:rPr>
        <w:t>Utrede muligheten for ringbusser, eller annen enkel lokalkommunikasjon i Modum</w:t>
      </w:r>
    </w:p>
    <w:p w14:paraId="343867FA" w14:textId="77777777" w:rsidR="006B223E" w:rsidRPr="0049177D" w:rsidRDefault="006B223E" w:rsidP="006B223E">
      <w:pPr>
        <w:pStyle w:val="Ingenmellomrom"/>
        <w:spacing w:line="276" w:lineRule="auto"/>
        <w:ind w:left="283"/>
        <w:jc w:val="both"/>
        <w:rPr>
          <w:sz w:val="24"/>
          <w:szCs w:val="24"/>
        </w:rPr>
      </w:pPr>
    </w:p>
    <w:p w14:paraId="72F9C373" w14:textId="77777777" w:rsidR="006B223E" w:rsidRPr="0094483F" w:rsidRDefault="006B223E" w:rsidP="006B223E">
      <w:pPr>
        <w:rPr>
          <w:rFonts w:asciiTheme="minorHAnsi" w:hAnsiTheme="minorHAnsi"/>
          <w:b/>
          <w:bCs/>
        </w:rPr>
      </w:pPr>
      <w:r w:rsidRPr="0094483F">
        <w:rPr>
          <w:rFonts w:asciiTheme="minorHAnsi" w:hAnsiTheme="minorHAnsi"/>
          <w:b/>
          <w:bCs/>
        </w:rPr>
        <w:t>Bevilgningsoversikt drift</w:t>
      </w:r>
    </w:p>
    <w:tbl>
      <w:tblPr>
        <w:tblW w:w="9810" w:type="dxa"/>
        <w:tblCellMar>
          <w:left w:w="70" w:type="dxa"/>
          <w:right w:w="70" w:type="dxa"/>
        </w:tblCellMar>
        <w:tblLook w:val="04A0" w:firstRow="1" w:lastRow="0" w:firstColumn="1" w:lastColumn="0" w:noHBand="0" w:noVBand="1"/>
      </w:tblPr>
      <w:tblGrid>
        <w:gridCol w:w="4310"/>
        <w:gridCol w:w="1041"/>
        <w:gridCol w:w="1040"/>
        <w:gridCol w:w="1020"/>
        <w:gridCol w:w="783"/>
        <w:gridCol w:w="915"/>
        <w:gridCol w:w="782"/>
      </w:tblGrid>
      <w:tr w:rsidR="006B223E" w:rsidRPr="00A16F90" w14:paraId="0A78BAC2" w14:textId="77777777" w:rsidTr="00726A71">
        <w:trPr>
          <w:trHeight w:val="312"/>
        </w:trPr>
        <w:tc>
          <w:tcPr>
            <w:tcW w:w="4310" w:type="dxa"/>
            <w:tcBorders>
              <w:top w:val="single" w:sz="4" w:space="0" w:color="auto"/>
              <w:left w:val="single" w:sz="4" w:space="0" w:color="auto"/>
              <w:bottom w:val="nil"/>
              <w:right w:val="nil"/>
            </w:tcBorders>
            <w:shd w:val="clear" w:color="auto" w:fill="auto"/>
            <w:noWrap/>
            <w:vAlign w:val="bottom"/>
            <w:hideMark/>
          </w:tcPr>
          <w:p w14:paraId="72CC069D" w14:textId="77777777" w:rsidR="006B223E" w:rsidRPr="00A16F90" w:rsidRDefault="006B223E" w:rsidP="00726A71">
            <w:pPr>
              <w:rPr>
                <w:rFonts w:ascii="Arial" w:hAnsi="Arial" w:cs="Arial"/>
                <w:sz w:val="20"/>
              </w:rPr>
            </w:pPr>
            <w:r w:rsidRPr="00A16F90">
              <w:rPr>
                <w:rFonts w:ascii="Arial" w:hAnsi="Arial" w:cs="Arial"/>
                <w:sz w:val="20"/>
              </w:rPr>
              <w:t>(tall i mill</w:t>
            </w:r>
            <w:r>
              <w:rPr>
                <w:rFonts w:ascii="Arial" w:hAnsi="Arial" w:cs="Arial"/>
                <w:sz w:val="20"/>
              </w:rPr>
              <w:t>.</w:t>
            </w:r>
            <w:r w:rsidRPr="00A16F90">
              <w:rPr>
                <w:rFonts w:ascii="Arial" w:hAnsi="Arial" w:cs="Arial"/>
                <w:sz w:val="20"/>
              </w:rPr>
              <w:t xml:space="preserve"> kr)</w:t>
            </w:r>
          </w:p>
        </w:tc>
        <w:tc>
          <w:tcPr>
            <w:tcW w:w="960" w:type="dxa"/>
            <w:tcBorders>
              <w:top w:val="single" w:sz="4" w:space="0" w:color="auto"/>
              <w:left w:val="single" w:sz="4" w:space="0" w:color="auto"/>
              <w:bottom w:val="nil"/>
              <w:right w:val="nil"/>
            </w:tcBorders>
            <w:shd w:val="clear" w:color="auto" w:fill="auto"/>
            <w:noWrap/>
            <w:vAlign w:val="bottom"/>
            <w:hideMark/>
          </w:tcPr>
          <w:p w14:paraId="1826AE59" w14:textId="77777777" w:rsidR="006B223E" w:rsidRPr="00A16F90" w:rsidRDefault="006B223E" w:rsidP="00726A71">
            <w:pPr>
              <w:jc w:val="right"/>
              <w:rPr>
                <w:rFonts w:ascii="Arial" w:hAnsi="Arial" w:cs="Arial"/>
                <w:sz w:val="20"/>
              </w:rPr>
            </w:pPr>
            <w:r w:rsidRPr="00A16F90">
              <w:rPr>
                <w:rFonts w:ascii="Arial" w:hAnsi="Arial" w:cs="Arial"/>
                <w:sz w:val="20"/>
              </w:rPr>
              <w:t>Regnskap</w:t>
            </w:r>
          </w:p>
        </w:tc>
        <w:tc>
          <w:tcPr>
            <w:tcW w:w="1040" w:type="dxa"/>
            <w:tcBorders>
              <w:top w:val="single" w:sz="4" w:space="0" w:color="auto"/>
              <w:left w:val="nil"/>
              <w:bottom w:val="nil"/>
              <w:right w:val="nil"/>
            </w:tcBorders>
            <w:shd w:val="clear" w:color="auto" w:fill="auto"/>
            <w:noWrap/>
            <w:vAlign w:val="bottom"/>
            <w:hideMark/>
          </w:tcPr>
          <w:p w14:paraId="1EFB42CF" w14:textId="77777777" w:rsidR="006B223E" w:rsidRPr="00A16F90" w:rsidRDefault="006B223E" w:rsidP="00726A71">
            <w:pPr>
              <w:jc w:val="right"/>
              <w:rPr>
                <w:rFonts w:ascii="Arial" w:hAnsi="Arial" w:cs="Arial"/>
                <w:sz w:val="20"/>
              </w:rPr>
            </w:pPr>
            <w:r w:rsidRPr="00A16F90">
              <w:rPr>
                <w:rFonts w:ascii="Arial" w:hAnsi="Arial" w:cs="Arial"/>
                <w:sz w:val="20"/>
              </w:rPr>
              <w:t>Oppr</w:t>
            </w:r>
            <w:r>
              <w:rPr>
                <w:rFonts w:ascii="Arial" w:hAnsi="Arial" w:cs="Arial"/>
                <w:sz w:val="20"/>
              </w:rPr>
              <w:t>.</w:t>
            </w:r>
            <w:r w:rsidRPr="00A16F90">
              <w:rPr>
                <w:rFonts w:ascii="Arial" w:hAnsi="Arial" w:cs="Arial"/>
                <w:sz w:val="20"/>
              </w:rPr>
              <w:t xml:space="preserve"> bud</w:t>
            </w:r>
          </w:p>
        </w:tc>
        <w:tc>
          <w:tcPr>
            <w:tcW w:w="1020" w:type="dxa"/>
            <w:tcBorders>
              <w:top w:val="single" w:sz="4" w:space="0" w:color="auto"/>
              <w:left w:val="single" w:sz="4" w:space="0" w:color="auto"/>
              <w:bottom w:val="nil"/>
              <w:right w:val="nil"/>
            </w:tcBorders>
            <w:shd w:val="clear" w:color="auto" w:fill="auto"/>
            <w:noWrap/>
            <w:vAlign w:val="bottom"/>
            <w:hideMark/>
          </w:tcPr>
          <w:p w14:paraId="283EB4B3" w14:textId="77777777" w:rsidR="006B223E" w:rsidRPr="00A16F90" w:rsidRDefault="006B223E" w:rsidP="00726A71">
            <w:pPr>
              <w:jc w:val="right"/>
              <w:rPr>
                <w:rFonts w:ascii="Arial" w:hAnsi="Arial" w:cs="Arial"/>
                <w:b/>
                <w:bCs/>
                <w:sz w:val="20"/>
              </w:rPr>
            </w:pPr>
            <w:r w:rsidRPr="00A16F90">
              <w:rPr>
                <w:rFonts w:ascii="Arial" w:hAnsi="Arial" w:cs="Arial"/>
                <w:b/>
                <w:bCs/>
                <w:sz w:val="20"/>
              </w:rPr>
              <w:t>Budsjett</w:t>
            </w:r>
          </w:p>
        </w:tc>
        <w:tc>
          <w:tcPr>
            <w:tcW w:w="248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08A70508" w14:textId="77777777" w:rsidR="006B223E" w:rsidRPr="00A16F90" w:rsidRDefault="006B223E" w:rsidP="00726A71">
            <w:pPr>
              <w:jc w:val="center"/>
              <w:rPr>
                <w:rFonts w:ascii="Arial" w:hAnsi="Arial" w:cs="Arial"/>
                <w:sz w:val="20"/>
              </w:rPr>
            </w:pPr>
            <w:r w:rsidRPr="00A16F90">
              <w:rPr>
                <w:rFonts w:ascii="Arial" w:hAnsi="Arial" w:cs="Arial"/>
                <w:sz w:val="20"/>
              </w:rPr>
              <w:t>Økonomiplan</w:t>
            </w:r>
          </w:p>
        </w:tc>
      </w:tr>
      <w:tr w:rsidR="006B223E" w:rsidRPr="00A16F90" w14:paraId="461CEDB3" w14:textId="77777777" w:rsidTr="00726A71">
        <w:trPr>
          <w:trHeight w:val="312"/>
        </w:trPr>
        <w:tc>
          <w:tcPr>
            <w:tcW w:w="4310" w:type="dxa"/>
            <w:tcBorders>
              <w:top w:val="nil"/>
              <w:left w:val="single" w:sz="4" w:space="0" w:color="auto"/>
              <w:bottom w:val="single" w:sz="4" w:space="0" w:color="auto"/>
              <w:right w:val="nil"/>
            </w:tcBorders>
            <w:shd w:val="clear" w:color="auto" w:fill="auto"/>
            <w:noWrap/>
            <w:vAlign w:val="bottom"/>
            <w:hideMark/>
          </w:tcPr>
          <w:p w14:paraId="54A15674" w14:textId="77777777" w:rsidR="006B223E" w:rsidRPr="00A16F90" w:rsidRDefault="006B223E" w:rsidP="00726A71">
            <w:pPr>
              <w:jc w:val="center"/>
              <w:rPr>
                <w:rFonts w:ascii="Arial" w:hAnsi="Arial" w:cs="Arial"/>
                <w:b/>
                <w:bCs/>
                <w:sz w:val="20"/>
              </w:rPr>
            </w:pPr>
            <w:r w:rsidRPr="00A16F90">
              <w:rPr>
                <w:rFonts w:ascii="Arial" w:hAnsi="Arial" w:cs="Arial"/>
                <w:b/>
                <w:bCs/>
                <w:sz w:val="20"/>
              </w:rPr>
              <w:t> </w:t>
            </w:r>
          </w:p>
        </w:tc>
        <w:tc>
          <w:tcPr>
            <w:tcW w:w="960" w:type="dxa"/>
            <w:tcBorders>
              <w:top w:val="nil"/>
              <w:left w:val="single" w:sz="4" w:space="0" w:color="auto"/>
              <w:bottom w:val="single" w:sz="4" w:space="0" w:color="auto"/>
              <w:right w:val="nil"/>
            </w:tcBorders>
            <w:shd w:val="clear" w:color="auto" w:fill="auto"/>
            <w:noWrap/>
            <w:vAlign w:val="bottom"/>
            <w:hideMark/>
          </w:tcPr>
          <w:p w14:paraId="4C7E7FE6" w14:textId="77777777" w:rsidR="006B223E" w:rsidRPr="00A16F90" w:rsidRDefault="006B223E" w:rsidP="00726A71">
            <w:pPr>
              <w:jc w:val="right"/>
              <w:rPr>
                <w:rFonts w:ascii="Arial" w:hAnsi="Arial" w:cs="Arial"/>
                <w:sz w:val="20"/>
              </w:rPr>
            </w:pPr>
            <w:r w:rsidRPr="00A16F90">
              <w:rPr>
                <w:rFonts w:ascii="Arial" w:hAnsi="Arial" w:cs="Arial"/>
                <w:sz w:val="20"/>
              </w:rPr>
              <w:t>2019</w:t>
            </w:r>
          </w:p>
        </w:tc>
        <w:tc>
          <w:tcPr>
            <w:tcW w:w="1040" w:type="dxa"/>
            <w:tcBorders>
              <w:top w:val="nil"/>
              <w:left w:val="nil"/>
              <w:bottom w:val="single" w:sz="4" w:space="0" w:color="auto"/>
              <w:right w:val="nil"/>
            </w:tcBorders>
            <w:shd w:val="clear" w:color="auto" w:fill="auto"/>
            <w:noWrap/>
            <w:vAlign w:val="bottom"/>
            <w:hideMark/>
          </w:tcPr>
          <w:p w14:paraId="2BFD79A4" w14:textId="77777777" w:rsidR="006B223E" w:rsidRPr="00A16F90" w:rsidRDefault="006B223E" w:rsidP="00726A71">
            <w:pPr>
              <w:jc w:val="right"/>
              <w:rPr>
                <w:rFonts w:ascii="Arial" w:hAnsi="Arial" w:cs="Arial"/>
                <w:sz w:val="20"/>
              </w:rPr>
            </w:pPr>
            <w:r w:rsidRPr="00A16F90">
              <w:rPr>
                <w:rFonts w:ascii="Arial" w:hAnsi="Arial" w:cs="Arial"/>
                <w:sz w:val="20"/>
              </w:rPr>
              <w:t>2020</w:t>
            </w:r>
          </w:p>
        </w:tc>
        <w:tc>
          <w:tcPr>
            <w:tcW w:w="1020" w:type="dxa"/>
            <w:tcBorders>
              <w:top w:val="nil"/>
              <w:left w:val="single" w:sz="4" w:space="0" w:color="auto"/>
              <w:bottom w:val="single" w:sz="4" w:space="0" w:color="auto"/>
              <w:right w:val="nil"/>
            </w:tcBorders>
            <w:shd w:val="clear" w:color="auto" w:fill="auto"/>
            <w:noWrap/>
            <w:vAlign w:val="bottom"/>
            <w:hideMark/>
          </w:tcPr>
          <w:p w14:paraId="36304F50" w14:textId="77777777" w:rsidR="006B223E" w:rsidRPr="00A16F90" w:rsidRDefault="006B223E" w:rsidP="00726A71">
            <w:pPr>
              <w:jc w:val="right"/>
              <w:rPr>
                <w:rFonts w:ascii="Arial" w:hAnsi="Arial" w:cs="Arial"/>
                <w:b/>
                <w:bCs/>
                <w:sz w:val="20"/>
              </w:rPr>
            </w:pPr>
            <w:r w:rsidRPr="00A16F90">
              <w:rPr>
                <w:rFonts w:ascii="Arial" w:hAnsi="Arial" w:cs="Arial"/>
                <w:b/>
                <w:bCs/>
                <w:sz w:val="20"/>
              </w:rPr>
              <w:t>2021</w:t>
            </w:r>
          </w:p>
        </w:tc>
        <w:tc>
          <w:tcPr>
            <w:tcW w:w="783" w:type="dxa"/>
            <w:tcBorders>
              <w:top w:val="nil"/>
              <w:left w:val="single" w:sz="4" w:space="0" w:color="auto"/>
              <w:bottom w:val="nil"/>
              <w:right w:val="nil"/>
            </w:tcBorders>
            <w:shd w:val="clear" w:color="auto" w:fill="auto"/>
            <w:noWrap/>
            <w:vAlign w:val="bottom"/>
            <w:hideMark/>
          </w:tcPr>
          <w:p w14:paraId="765F7585" w14:textId="77777777" w:rsidR="006B223E" w:rsidRPr="00A16F90" w:rsidRDefault="006B223E" w:rsidP="00726A71">
            <w:pPr>
              <w:jc w:val="right"/>
              <w:rPr>
                <w:rFonts w:ascii="Arial" w:hAnsi="Arial" w:cs="Arial"/>
                <w:sz w:val="20"/>
              </w:rPr>
            </w:pPr>
            <w:r w:rsidRPr="00A16F90">
              <w:rPr>
                <w:rFonts w:ascii="Arial" w:hAnsi="Arial" w:cs="Arial"/>
                <w:sz w:val="20"/>
              </w:rPr>
              <w:t>2022</w:t>
            </w:r>
          </w:p>
        </w:tc>
        <w:tc>
          <w:tcPr>
            <w:tcW w:w="915" w:type="dxa"/>
            <w:tcBorders>
              <w:top w:val="nil"/>
              <w:left w:val="nil"/>
              <w:bottom w:val="nil"/>
              <w:right w:val="nil"/>
            </w:tcBorders>
            <w:shd w:val="clear" w:color="auto" w:fill="auto"/>
            <w:noWrap/>
            <w:vAlign w:val="bottom"/>
            <w:hideMark/>
          </w:tcPr>
          <w:p w14:paraId="472C57C4" w14:textId="77777777" w:rsidR="006B223E" w:rsidRPr="00A16F90" w:rsidRDefault="006B223E" w:rsidP="00726A71">
            <w:pPr>
              <w:jc w:val="right"/>
              <w:rPr>
                <w:rFonts w:ascii="Arial" w:hAnsi="Arial" w:cs="Arial"/>
                <w:sz w:val="20"/>
              </w:rPr>
            </w:pPr>
            <w:r w:rsidRPr="00A16F90">
              <w:rPr>
                <w:rFonts w:ascii="Arial" w:hAnsi="Arial" w:cs="Arial"/>
                <w:sz w:val="20"/>
              </w:rPr>
              <w:t>2023</w:t>
            </w:r>
          </w:p>
        </w:tc>
        <w:tc>
          <w:tcPr>
            <w:tcW w:w="782" w:type="dxa"/>
            <w:tcBorders>
              <w:top w:val="nil"/>
              <w:left w:val="nil"/>
              <w:bottom w:val="nil"/>
              <w:right w:val="single" w:sz="4" w:space="0" w:color="auto"/>
            </w:tcBorders>
            <w:shd w:val="clear" w:color="auto" w:fill="auto"/>
            <w:noWrap/>
            <w:vAlign w:val="bottom"/>
            <w:hideMark/>
          </w:tcPr>
          <w:p w14:paraId="0B2FDC23" w14:textId="77777777" w:rsidR="006B223E" w:rsidRPr="00A16F90" w:rsidRDefault="006B223E" w:rsidP="00726A71">
            <w:pPr>
              <w:jc w:val="right"/>
              <w:rPr>
                <w:rFonts w:ascii="Arial" w:hAnsi="Arial" w:cs="Arial"/>
                <w:sz w:val="20"/>
              </w:rPr>
            </w:pPr>
            <w:r w:rsidRPr="00A16F90">
              <w:rPr>
                <w:rFonts w:ascii="Arial" w:hAnsi="Arial" w:cs="Arial"/>
                <w:sz w:val="20"/>
              </w:rPr>
              <w:t>2024</w:t>
            </w:r>
          </w:p>
        </w:tc>
      </w:tr>
      <w:tr w:rsidR="006B223E" w:rsidRPr="00A16F90" w14:paraId="42D2A977" w14:textId="77777777" w:rsidTr="00726A71">
        <w:trPr>
          <w:trHeight w:val="312"/>
        </w:trPr>
        <w:tc>
          <w:tcPr>
            <w:tcW w:w="4310" w:type="dxa"/>
            <w:tcBorders>
              <w:top w:val="nil"/>
              <w:left w:val="single" w:sz="4" w:space="0" w:color="auto"/>
              <w:bottom w:val="nil"/>
              <w:right w:val="nil"/>
            </w:tcBorders>
            <w:shd w:val="clear" w:color="auto" w:fill="auto"/>
            <w:noWrap/>
            <w:vAlign w:val="bottom"/>
            <w:hideMark/>
          </w:tcPr>
          <w:p w14:paraId="5ED7D4B3" w14:textId="77777777" w:rsidR="006B223E" w:rsidRPr="00A16F90" w:rsidRDefault="006B223E" w:rsidP="00726A71">
            <w:pPr>
              <w:rPr>
                <w:rFonts w:ascii="Arial" w:hAnsi="Arial" w:cs="Arial"/>
                <w:sz w:val="20"/>
              </w:rPr>
            </w:pPr>
            <w:r w:rsidRPr="00A16F90">
              <w:rPr>
                <w:rFonts w:ascii="Arial" w:hAnsi="Arial" w:cs="Arial"/>
                <w:sz w:val="20"/>
              </w:rPr>
              <w:t>1. Rammetilskudd</w:t>
            </w:r>
          </w:p>
        </w:tc>
        <w:tc>
          <w:tcPr>
            <w:tcW w:w="960" w:type="dxa"/>
            <w:tcBorders>
              <w:top w:val="nil"/>
              <w:left w:val="single" w:sz="4" w:space="0" w:color="auto"/>
              <w:bottom w:val="nil"/>
              <w:right w:val="nil"/>
            </w:tcBorders>
            <w:shd w:val="clear" w:color="auto" w:fill="auto"/>
            <w:noWrap/>
            <w:vAlign w:val="bottom"/>
            <w:hideMark/>
          </w:tcPr>
          <w:p w14:paraId="1907CDB7" w14:textId="77777777" w:rsidR="006B223E" w:rsidRPr="00A16F90" w:rsidRDefault="006B223E" w:rsidP="00726A71">
            <w:pPr>
              <w:jc w:val="right"/>
              <w:rPr>
                <w:rFonts w:ascii="Arial" w:hAnsi="Arial" w:cs="Arial"/>
                <w:sz w:val="20"/>
              </w:rPr>
            </w:pPr>
            <w:r w:rsidRPr="00A16F90">
              <w:rPr>
                <w:rFonts w:ascii="Arial" w:hAnsi="Arial" w:cs="Arial"/>
                <w:sz w:val="20"/>
              </w:rPr>
              <w:t>-395,2</w:t>
            </w:r>
          </w:p>
        </w:tc>
        <w:tc>
          <w:tcPr>
            <w:tcW w:w="1040" w:type="dxa"/>
            <w:tcBorders>
              <w:top w:val="nil"/>
              <w:left w:val="nil"/>
              <w:bottom w:val="nil"/>
              <w:right w:val="nil"/>
            </w:tcBorders>
            <w:shd w:val="clear" w:color="auto" w:fill="auto"/>
            <w:noWrap/>
            <w:vAlign w:val="bottom"/>
            <w:hideMark/>
          </w:tcPr>
          <w:p w14:paraId="5B6BB487" w14:textId="77777777" w:rsidR="006B223E" w:rsidRPr="00A16F90" w:rsidRDefault="006B223E" w:rsidP="00726A71">
            <w:pPr>
              <w:jc w:val="right"/>
              <w:rPr>
                <w:rFonts w:ascii="Arial" w:hAnsi="Arial" w:cs="Arial"/>
                <w:sz w:val="20"/>
              </w:rPr>
            </w:pPr>
            <w:r w:rsidRPr="00A16F90">
              <w:rPr>
                <w:rFonts w:ascii="Arial" w:hAnsi="Arial" w:cs="Arial"/>
                <w:sz w:val="20"/>
              </w:rPr>
              <w:t>-404,537</w:t>
            </w:r>
          </w:p>
        </w:tc>
        <w:tc>
          <w:tcPr>
            <w:tcW w:w="1020" w:type="dxa"/>
            <w:tcBorders>
              <w:top w:val="nil"/>
              <w:left w:val="single" w:sz="4" w:space="0" w:color="auto"/>
              <w:bottom w:val="nil"/>
              <w:right w:val="nil"/>
            </w:tcBorders>
            <w:shd w:val="clear" w:color="auto" w:fill="auto"/>
            <w:noWrap/>
            <w:vAlign w:val="bottom"/>
            <w:hideMark/>
          </w:tcPr>
          <w:p w14:paraId="4DF99115" w14:textId="77777777" w:rsidR="006B223E" w:rsidRPr="00A16F90" w:rsidRDefault="006B223E" w:rsidP="00726A71">
            <w:pPr>
              <w:jc w:val="right"/>
              <w:rPr>
                <w:rFonts w:ascii="Arial" w:hAnsi="Arial" w:cs="Arial"/>
                <w:sz w:val="20"/>
              </w:rPr>
            </w:pPr>
            <w:r w:rsidRPr="00A16F90">
              <w:rPr>
                <w:rFonts w:ascii="Arial" w:hAnsi="Arial" w:cs="Arial"/>
                <w:sz w:val="20"/>
              </w:rPr>
              <w:t xml:space="preserve"> -407,030 </w:t>
            </w:r>
          </w:p>
        </w:tc>
        <w:tc>
          <w:tcPr>
            <w:tcW w:w="783" w:type="dxa"/>
            <w:tcBorders>
              <w:top w:val="single" w:sz="4" w:space="0" w:color="auto"/>
              <w:left w:val="single" w:sz="4" w:space="0" w:color="auto"/>
              <w:bottom w:val="nil"/>
              <w:right w:val="nil"/>
            </w:tcBorders>
            <w:shd w:val="clear" w:color="auto" w:fill="auto"/>
            <w:noWrap/>
            <w:vAlign w:val="bottom"/>
            <w:hideMark/>
          </w:tcPr>
          <w:p w14:paraId="7A3FBDFF" w14:textId="77777777" w:rsidR="006B223E" w:rsidRPr="00A16F90" w:rsidRDefault="006B223E" w:rsidP="00726A71">
            <w:pPr>
              <w:jc w:val="right"/>
              <w:rPr>
                <w:rFonts w:ascii="Arial" w:hAnsi="Arial" w:cs="Arial"/>
                <w:sz w:val="20"/>
              </w:rPr>
            </w:pPr>
            <w:r w:rsidRPr="00A16F90">
              <w:rPr>
                <w:rFonts w:ascii="Arial" w:hAnsi="Arial" w:cs="Arial"/>
                <w:sz w:val="20"/>
              </w:rPr>
              <w:t xml:space="preserve"> -407,0 </w:t>
            </w:r>
          </w:p>
        </w:tc>
        <w:tc>
          <w:tcPr>
            <w:tcW w:w="915" w:type="dxa"/>
            <w:tcBorders>
              <w:top w:val="single" w:sz="4" w:space="0" w:color="auto"/>
              <w:left w:val="nil"/>
              <w:bottom w:val="nil"/>
              <w:right w:val="nil"/>
            </w:tcBorders>
            <w:shd w:val="clear" w:color="auto" w:fill="auto"/>
            <w:noWrap/>
            <w:vAlign w:val="bottom"/>
            <w:hideMark/>
          </w:tcPr>
          <w:p w14:paraId="7A68EB00" w14:textId="77777777" w:rsidR="006B223E" w:rsidRPr="00A16F90" w:rsidRDefault="006B223E" w:rsidP="00726A71">
            <w:pPr>
              <w:jc w:val="right"/>
              <w:rPr>
                <w:rFonts w:ascii="Arial" w:hAnsi="Arial" w:cs="Arial"/>
                <w:sz w:val="20"/>
              </w:rPr>
            </w:pPr>
            <w:r w:rsidRPr="00A16F90">
              <w:rPr>
                <w:rFonts w:ascii="Arial" w:hAnsi="Arial" w:cs="Arial"/>
                <w:sz w:val="20"/>
              </w:rPr>
              <w:t xml:space="preserve">   -407,0 </w:t>
            </w:r>
          </w:p>
        </w:tc>
        <w:tc>
          <w:tcPr>
            <w:tcW w:w="782" w:type="dxa"/>
            <w:tcBorders>
              <w:top w:val="single" w:sz="4" w:space="0" w:color="auto"/>
              <w:left w:val="nil"/>
              <w:bottom w:val="nil"/>
              <w:right w:val="single" w:sz="4" w:space="0" w:color="auto"/>
            </w:tcBorders>
            <w:shd w:val="clear" w:color="auto" w:fill="auto"/>
            <w:noWrap/>
            <w:vAlign w:val="bottom"/>
            <w:hideMark/>
          </w:tcPr>
          <w:p w14:paraId="260C5982" w14:textId="77777777" w:rsidR="006B223E" w:rsidRPr="00A16F90" w:rsidRDefault="006B223E" w:rsidP="00726A71">
            <w:pPr>
              <w:jc w:val="right"/>
              <w:rPr>
                <w:rFonts w:ascii="Arial" w:hAnsi="Arial" w:cs="Arial"/>
                <w:sz w:val="20"/>
              </w:rPr>
            </w:pPr>
            <w:r w:rsidRPr="00A16F90">
              <w:rPr>
                <w:rFonts w:ascii="Arial" w:hAnsi="Arial" w:cs="Arial"/>
                <w:sz w:val="20"/>
              </w:rPr>
              <w:t xml:space="preserve"> -407,0 </w:t>
            </w:r>
          </w:p>
        </w:tc>
      </w:tr>
      <w:tr w:rsidR="006B223E" w:rsidRPr="00A16F90" w14:paraId="2007E2BC" w14:textId="77777777" w:rsidTr="00726A71">
        <w:trPr>
          <w:trHeight w:val="312"/>
        </w:trPr>
        <w:tc>
          <w:tcPr>
            <w:tcW w:w="4310" w:type="dxa"/>
            <w:tcBorders>
              <w:top w:val="nil"/>
              <w:left w:val="single" w:sz="4" w:space="0" w:color="auto"/>
              <w:bottom w:val="nil"/>
              <w:right w:val="nil"/>
            </w:tcBorders>
            <w:shd w:val="clear" w:color="auto" w:fill="auto"/>
            <w:noWrap/>
            <w:vAlign w:val="bottom"/>
            <w:hideMark/>
          </w:tcPr>
          <w:p w14:paraId="26BC20E2" w14:textId="77777777" w:rsidR="006B223E" w:rsidRPr="00A16F90" w:rsidRDefault="006B223E" w:rsidP="00726A71">
            <w:pPr>
              <w:rPr>
                <w:rFonts w:ascii="Arial" w:hAnsi="Arial" w:cs="Arial"/>
                <w:sz w:val="20"/>
              </w:rPr>
            </w:pPr>
            <w:r w:rsidRPr="00A16F90">
              <w:rPr>
                <w:rFonts w:ascii="Arial" w:hAnsi="Arial" w:cs="Arial"/>
                <w:sz w:val="20"/>
              </w:rPr>
              <w:t>2. Inntekts- og formuesskatt</w:t>
            </w:r>
          </w:p>
        </w:tc>
        <w:tc>
          <w:tcPr>
            <w:tcW w:w="960" w:type="dxa"/>
            <w:tcBorders>
              <w:top w:val="nil"/>
              <w:left w:val="single" w:sz="4" w:space="0" w:color="auto"/>
              <w:bottom w:val="nil"/>
              <w:right w:val="nil"/>
            </w:tcBorders>
            <w:shd w:val="clear" w:color="auto" w:fill="auto"/>
            <w:noWrap/>
            <w:vAlign w:val="bottom"/>
            <w:hideMark/>
          </w:tcPr>
          <w:p w14:paraId="1A465219" w14:textId="77777777" w:rsidR="006B223E" w:rsidRPr="00A16F90" w:rsidRDefault="006B223E" w:rsidP="00726A71">
            <w:pPr>
              <w:jc w:val="right"/>
              <w:rPr>
                <w:rFonts w:ascii="Arial" w:hAnsi="Arial" w:cs="Arial"/>
                <w:sz w:val="20"/>
              </w:rPr>
            </w:pPr>
            <w:r w:rsidRPr="00A16F90">
              <w:rPr>
                <w:rFonts w:ascii="Arial" w:hAnsi="Arial" w:cs="Arial"/>
                <w:sz w:val="20"/>
              </w:rPr>
              <w:t>-390,4</w:t>
            </w:r>
          </w:p>
        </w:tc>
        <w:tc>
          <w:tcPr>
            <w:tcW w:w="1040" w:type="dxa"/>
            <w:tcBorders>
              <w:top w:val="nil"/>
              <w:left w:val="nil"/>
              <w:bottom w:val="nil"/>
              <w:right w:val="nil"/>
            </w:tcBorders>
            <w:shd w:val="clear" w:color="auto" w:fill="auto"/>
            <w:noWrap/>
            <w:vAlign w:val="bottom"/>
            <w:hideMark/>
          </w:tcPr>
          <w:p w14:paraId="16C85450" w14:textId="77777777" w:rsidR="006B223E" w:rsidRPr="00A16F90" w:rsidRDefault="006B223E" w:rsidP="00726A71">
            <w:pPr>
              <w:jc w:val="right"/>
              <w:rPr>
                <w:rFonts w:ascii="Arial" w:hAnsi="Arial" w:cs="Arial"/>
                <w:sz w:val="20"/>
              </w:rPr>
            </w:pPr>
            <w:r w:rsidRPr="00A16F90">
              <w:rPr>
                <w:rFonts w:ascii="Arial" w:hAnsi="Arial" w:cs="Arial"/>
                <w:sz w:val="20"/>
              </w:rPr>
              <w:t>-399,714</w:t>
            </w:r>
          </w:p>
        </w:tc>
        <w:tc>
          <w:tcPr>
            <w:tcW w:w="1020" w:type="dxa"/>
            <w:tcBorders>
              <w:top w:val="nil"/>
              <w:left w:val="single" w:sz="4" w:space="0" w:color="auto"/>
              <w:bottom w:val="nil"/>
              <w:right w:val="nil"/>
            </w:tcBorders>
            <w:shd w:val="clear" w:color="auto" w:fill="auto"/>
            <w:noWrap/>
            <w:vAlign w:val="bottom"/>
            <w:hideMark/>
          </w:tcPr>
          <w:p w14:paraId="1E5742A1" w14:textId="77777777" w:rsidR="006B223E" w:rsidRPr="00A16F90" w:rsidRDefault="006B223E" w:rsidP="00726A71">
            <w:pPr>
              <w:jc w:val="right"/>
              <w:rPr>
                <w:rFonts w:ascii="Arial" w:hAnsi="Arial" w:cs="Arial"/>
                <w:i/>
                <w:iCs/>
                <w:sz w:val="20"/>
              </w:rPr>
            </w:pPr>
            <w:r w:rsidRPr="00A16F90">
              <w:rPr>
                <w:rFonts w:ascii="Arial" w:hAnsi="Arial" w:cs="Arial"/>
                <w:i/>
                <w:iCs/>
                <w:sz w:val="20"/>
              </w:rPr>
              <w:t>-415,447</w:t>
            </w:r>
          </w:p>
        </w:tc>
        <w:tc>
          <w:tcPr>
            <w:tcW w:w="783" w:type="dxa"/>
            <w:tcBorders>
              <w:top w:val="nil"/>
              <w:left w:val="single" w:sz="4" w:space="0" w:color="auto"/>
              <w:bottom w:val="nil"/>
              <w:right w:val="nil"/>
            </w:tcBorders>
            <w:shd w:val="clear" w:color="auto" w:fill="auto"/>
            <w:noWrap/>
            <w:vAlign w:val="bottom"/>
            <w:hideMark/>
          </w:tcPr>
          <w:p w14:paraId="14A3CB7F" w14:textId="77777777" w:rsidR="006B223E" w:rsidRPr="00A16F90" w:rsidRDefault="006B223E" w:rsidP="00726A71">
            <w:pPr>
              <w:jc w:val="right"/>
              <w:rPr>
                <w:rFonts w:ascii="Arial" w:hAnsi="Arial" w:cs="Arial"/>
                <w:i/>
                <w:iCs/>
                <w:sz w:val="20"/>
              </w:rPr>
            </w:pPr>
            <w:r w:rsidRPr="00A16F90">
              <w:rPr>
                <w:rFonts w:ascii="Arial" w:hAnsi="Arial" w:cs="Arial"/>
                <w:i/>
                <w:iCs/>
                <w:sz w:val="20"/>
              </w:rPr>
              <w:t xml:space="preserve"> -415,4 </w:t>
            </w:r>
          </w:p>
        </w:tc>
        <w:tc>
          <w:tcPr>
            <w:tcW w:w="915" w:type="dxa"/>
            <w:tcBorders>
              <w:top w:val="nil"/>
              <w:left w:val="nil"/>
              <w:bottom w:val="nil"/>
              <w:right w:val="nil"/>
            </w:tcBorders>
            <w:shd w:val="clear" w:color="auto" w:fill="auto"/>
            <w:noWrap/>
            <w:vAlign w:val="bottom"/>
            <w:hideMark/>
          </w:tcPr>
          <w:p w14:paraId="6AC272AB" w14:textId="77777777" w:rsidR="006B223E" w:rsidRPr="00A16F90" w:rsidRDefault="006B223E" w:rsidP="00726A71">
            <w:pPr>
              <w:jc w:val="right"/>
              <w:rPr>
                <w:rFonts w:ascii="Arial" w:hAnsi="Arial" w:cs="Arial"/>
                <w:i/>
                <w:iCs/>
                <w:sz w:val="20"/>
              </w:rPr>
            </w:pPr>
            <w:r w:rsidRPr="00A16F90">
              <w:rPr>
                <w:rFonts w:ascii="Arial" w:hAnsi="Arial" w:cs="Arial"/>
                <w:i/>
                <w:iCs/>
                <w:sz w:val="20"/>
              </w:rPr>
              <w:t xml:space="preserve">  -415,4 </w:t>
            </w:r>
          </w:p>
        </w:tc>
        <w:tc>
          <w:tcPr>
            <w:tcW w:w="782" w:type="dxa"/>
            <w:tcBorders>
              <w:top w:val="nil"/>
              <w:left w:val="nil"/>
              <w:bottom w:val="nil"/>
              <w:right w:val="single" w:sz="4" w:space="0" w:color="auto"/>
            </w:tcBorders>
            <w:shd w:val="clear" w:color="auto" w:fill="auto"/>
            <w:noWrap/>
            <w:vAlign w:val="bottom"/>
            <w:hideMark/>
          </w:tcPr>
          <w:p w14:paraId="40B5F86A" w14:textId="77777777" w:rsidR="006B223E" w:rsidRPr="00A16F90" w:rsidRDefault="006B223E" w:rsidP="00726A71">
            <w:pPr>
              <w:jc w:val="right"/>
              <w:rPr>
                <w:rFonts w:ascii="Arial" w:hAnsi="Arial" w:cs="Arial"/>
                <w:i/>
                <w:iCs/>
                <w:sz w:val="20"/>
              </w:rPr>
            </w:pPr>
            <w:r w:rsidRPr="00A16F90">
              <w:rPr>
                <w:rFonts w:ascii="Arial" w:hAnsi="Arial" w:cs="Arial"/>
                <w:i/>
                <w:iCs/>
                <w:sz w:val="20"/>
              </w:rPr>
              <w:t xml:space="preserve"> -415,4 </w:t>
            </w:r>
          </w:p>
        </w:tc>
      </w:tr>
      <w:tr w:rsidR="006B223E" w:rsidRPr="00A16F90" w14:paraId="6A4F753B" w14:textId="77777777" w:rsidTr="00726A71">
        <w:trPr>
          <w:trHeight w:val="312"/>
        </w:trPr>
        <w:tc>
          <w:tcPr>
            <w:tcW w:w="4310" w:type="dxa"/>
            <w:tcBorders>
              <w:top w:val="nil"/>
              <w:left w:val="single" w:sz="4" w:space="0" w:color="auto"/>
              <w:bottom w:val="nil"/>
              <w:right w:val="nil"/>
            </w:tcBorders>
            <w:shd w:val="clear" w:color="auto" w:fill="auto"/>
            <w:noWrap/>
            <w:vAlign w:val="bottom"/>
            <w:hideMark/>
          </w:tcPr>
          <w:p w14:paraId="6992132C" w14:textId="77777777" w:rsidR="006B223E" w:rsidRPr="00A16F90" w:rsidRDefault="006B223E" w:rsidP="00726A71">
            <w:pPr>
              <w:rPr>
                <w:rFonts w:ascii="Arial" w:hAnsi="Arial" w:cs="Arial"/>
                <w:sz w:val="20"/>
              </w:rPr>
            </w:pPr>
            <w:r w:rsidRPr="00A16F90">
              <w:rPr>
                <w:rFonts w:ascii="Arial" w:hAnsi="Arial" w:cs="Arial"/>
                <w:sz w:val="20"/>
              </w:rPr>
              <w:t>3. Eiendomsskatt</w:t>
            </w:r>
          </w:p>
        </w:tc>
        <w:tc>
          <w:tcPr>
            <w:tcW w:w="960" w:type="dxa"/>
            <w:tcBorders>
              <w:top w:val="nil"/>
              <w:left w:val="single" w:sz="4" w:space="0" w:color="auto"/>
              <w:bottom w:val="nil"/>
              <w:right w:val="nil"/>
            </w:tcBorders>
            <w:shd w:val="clear" w:color="auto" w:fill="auto"/>
            <w:noWrap/>
            <w:vAlign w:val="bottom"/>
            <w:hideMark/>
          </w:tcPr>
          <w:p w14:paraId="23F666C3" w14:textId="77777777" w:rsidR="006B223E" w:rsidRPr="00A16F90" w:rsidRDefault="006B223E" w:rsidP="00726A71">
            <w:pPr>
              <w:jc w:val="right"/>
              <w:rPr>
                <w:rFonts w:ascii="Arial" w:hAnsi="Arial" w:cs="Arial"/>
                <w:sz w:val="20"/>
              </w:rPr>
            </w:pPr>
            <w:r w:rsidRPr="00A16F90">
              <w:rPr>
                <w:rFonts w:ascii="Arial" w:hAnsi="Arial" w:cs="Arial"/>
                <w:sz w:val="20"/>
              </w:rPr>
              <w:t>-17,90</w:t>
            </w:r>
          </w:p>
        </w:tc>
        <w:tc>
          <w:tcPr>
            <w:tcW w:w="1040" w:type="dxa"/>
            <w:tcBorders>
              <w:top w:val="nil"/>
              <w:left w:val="nil"/>
              <w:bottom w:val="nil"/>
              <w:right w:val="nil"/>
            </w:tcBorders>
            <w:shd w:val="clear" w:color="auto" w:fill="auto"/>
            <w:noWrap/>
            <w:vAlign w:val="bottom"/>
            <w:hideMark/>
          </w:tcPr>
          <w:p w14:paraId="3ED11045" w14:textId="77777777" w:rsidR="006B223E" w:rsidRPr="00A16F90" w:rsidRDefault="006B223E" w:rsidP="00726A71">
            <w:pPr>
              <w:jc w:val="right"/>
              <w:rPr>
                <w:rFonts w:ascii="Arial" w:hAnsi="Arial" w:cs="Arial"/>
                <w:sz w:val="20"/>
              </w:rPr>
            </w:pPr>
            <w:r w:rsidRPr="00A16F90">
              <w:rPr>
                <w:rFonts w:ascii="Arial" w:hAnsi="Arial" w:cs="Arial"/>
                <w:sz w:val="20"/>
              </w:rPr>
              <w:t>-20,265</w:t>
            </w:r>
          </w:p>
        </w:tc>
        <w:tc>
          <w:tcPr>
            <w:tcW w:w="1020" w:type="dxa"/>
            <w:tcBorders>
              <w:top w:val="nil"/>
              <w:left w:val="single" w:sz="4" w:space="0" w:color="auto"/>
              <w:bottom w:val="nil"/>
              <w:right w:val="nil"/>
            </w:tcBorders>
            <w:shd w:val="clear" w:color="auto" w:fill="auto"/>
            <w:noWrap/>
            <w:vAlign w:val="bottom"/>
            <w:hideMark/>
          </w:tcPr>
          <w:p w14:paraId="756A0134" w14:textId="77777777" w:rsidR="006B223E" w:rsidRPr="00A16F90" w:rsidRDefault="006B223E" w:rsidP="00726A71">
            <w:pPr>
              <w:jc w:val="right"/>
              <w:rPr>
                <w:rFonts w:ascii="Arial" w:hAnsi="Arial" w:cs="Arial"/>
                <w:sz w:val="20"/>
              </w:rPr>
            </w:pPr>
            <w:r w:rsidRPr="00A16F90">
              <w:rPr>
                <w:rFonts w:ascii="Arial" w:hAnsi="Arial" w:cs="Arial"/>
                <w:sz w:val="20"/>
              </w:rPr>
              <w:t>-20,265</w:t>
            </w:r>
          </w:p>
        </w:tc>
        <w:tc>
          <w:tcPr>
            <w:tcW w:w="783" w:type="dxa"/>
            <w:tcBorders>
              <w:top w:val="nil"/>
              <w:left w:val="single" w:sz="4" w:space="0" w:color="auto"/>
              <w:bottom w:val="nil"/>
              <w:right w:val="nil"/>
            </w:tcBorders>
            <w:shd w:val="clear" w:color="auto" w:fill="auto"/>
            <w:noWrap/>
            <w:vAlign w:val="bottom"/>
            <w:hideMark/>
          </w:tcPr>
          <w:p w14:paraId="7EBD156F" w14:textId="77777777" w:rsidR="006B223E" w:rsidRPr="00A16F90" w:rsidRDefault="006B223E" w:rsidP="00726A71">
            <w:pPr>
              <w:jc w:val="right"/>
              <w:rPr>
                <w:rFonts w:ascii="Arial" w:hAnsi="Arial" w:cs="Arial"/>
                <w:sz w:val="20"/>
              </w:rPr>
            </w:pPr>
            <w:r w:rsidRPr="00A16F90">
              <w:rPr>
                <w:rFonts w:ascii="Arial" w:hAnsi="Arial" w:cs="Arial"/>
                <w:sz w:val="20"/>
              </w:rPr>
              <w:t xml:space="preserve">   -20,3 </w:t>
            </w:r>
          </w:p>
        </w:tc>
        <w:tc>
          <w:tcPr>
            <w:tcW w:w="915" w:type="dxa"/>
            <w:tcBorders>
              <w:top w:val="nil"/>
              <w:left w:val="nil"/>
              <w:bottom w:val="nil"/>
              <w:right w:val="nil"/>
            </w:tcBorders>
            <w:shd w:val="clear" w:color="auto" w:fill="auto"/>
            <w:noWrap/>
            <w:vAlign w:val="bottom"/>
            <w:hideMark/>
          </w:tcPr>
          <w:p w14:paraId="36EC32BE" w14:textId="77777777" w:rsidR="006B223E" w:rsidRPr="00A16F90" w:rsidRDefault="006B223E" w:rsidP="00726A71">
            <w:pPr>
              <w:jc w:val="right"/>
              <w:rPr>
                <w:rFonts w:ascii="Arial" w:hAnsi="Arial" w:cs="Arial"/>
                <w:sz w:val="20"/>
              </w:rPr>
            </w:pPr>
            <w:r w:rsidRPr="00A16F90">
              <w:rPr>
                <w:rFonts w:ascii="Arial" w:hAnsi="Arial" w:cs="Arial"/>
                <w:sz w:val="20"/>
              </w:rPr>
              <w:t xml:space="preserve">    -20,3 </w:t>
            </w:r>
          </w:p>
        </w:tc>
        <w:tc>
          <w:tcPr>
            <w:tcW w:w="782" w:type="dxa"/>
            <w:tcBorders>
              <w:top w:val="nil"/>
              <w:left w:val="nil"/>
              <w:bottom w:val="nil"/>
              <w:right w:val="single" w:sz="4" w:space="0" w:color="auto"/>
            </w:tcBorders>
            <w:shd w:val="clear" w:color="auto" w:fill="auto"/>
            <w:noWrap/>
            <w:vAlign w:val="bottom"/>
            <w:hideMark/>
          </w:tcPr>
          <w:p w14:paraId="1E6380C3" w14:textId="77777777" w:rsidR="006B223E" w:rsidRPr="00A16F90" w:rsidRDefault="006B223E" w:rsidP="00726A71">
            <w:pPr>
              <w:jc w:val="right"/>
              <w:rPr>
                <w:rFonts w:ascii="Arial" w:hAnsi="Arial" w:cs="Arial"/>
                <w:sz w:val="20"/>
              </w:rPr>
            </w:pPr>
            <w:r w:rsidRPr="00A16F90">
              <w:rPr>
                <w:rFonts w:ascii="Arial" w:hAnsi="Arial" w:cs="Arial"/>
                <w:sz w:val="20"/>
              </w:rPr>
              <w:t xml:space="preserve">   -20,3 </w:t>
            </w:r>
          </w:p>
        </w:tc>
      </w:tr>
      <w:tr w:rsidR="006B223E" w:rsidRPr="00A16F90" w14:paraId="17BA0D4F" w14:textId="77777777" w:rsidTr="00726A71">
        <w:trPr>
          <w:trHeight w:val="312"/>
        </w:trPr>
        <w:tc>
          <w:tcPr>
            <w:tcW w:w="4310" w:type="dxa"/>
            <w:tcBorders>
              <w:top w:val="nil"/>
              <w:left w:val="single" w:sz="4" w:space="0" w:color="auto"/>
              <w:bottom w:val="nil"/>
              <w:right w:val="nil"/>
            </w:tcBorders>
            <w:shd w:val="clear" w:color="auto" w:fill="auto"/>
            <w:noWrap/>
            <w:vAlign w:val="bottom"/>
            <w:hideMark/>
          </w:tcPr>
          <w:p w14:paraId="055141B6" w14:textId="77777777" w:rsidR="006B223E" w:rsidRPr="00A16F90" w:rsidRDefault="006B223E" w:rsidP="00726A71">
            <w:pPr>
              <w:rPr>
                <w:rFonts w:ascii="Arial" w:hAnsi="Arial" w:cs="Arial"/>
                <w:sz w:val="20"/>
              </w:rPr>
            </w:pPr>
            <w:r w:rsidRPr="00A16F90">
              <w:rPr>
                <w:rFonts w:ascii="Arial" w:hAnsi="Arial" w:cs="Arial"/>
                <w:sz w:val="20"/>
              </w:rPr>
              <w:t>4. Andre generelle driftsinntekter</w:t>
            </w:r>
          </w:p>
        </w:tc>
        <w:tc>
          <w:tcPr>
            <w:tcW w:w="960" w:type="dxa"/>
            <w:tcBorders>
              <w:top w:val="nil"/>
              <w:left w:val="single" w:sz="4" w:space="0" w:color="auto"/>
              <w:bottom w:val="nil"/>
              <w:right w:val="nil"/>
            </w:tcBorders>
            <w:shd w:val="clear" w:color="auto" w:fill="auto"/>
            <w:noWrap/>
            <w:vAlign w:val="bottom"/>
            <w:hideMark/>
          </w:tcPr>
          <w:p w14:paraId="19529E77" w14:textId="77777777" w:rsidR="006B223E" w:rsidRPr="00A16F90" w:rsidRDefault="006B223E" w:rsidP="00726A71">
            <w:pPr>
              <w:jc w:val="right"/>
              <w:rPr>
                <w:rFonts w:ascii="Arial" w:hAnsi="Arial" w:cs="Arial"/>
                <w:sz w:val="20"/>
              </w:rPr>
            </w:pPr>
            <w:r w:rsidRPr="00A16F90">
              <w:rPr>
                <w:rFonts w:ascii="Arial" w:hAnsi="Arial" w:cs="Arial"/>
                <w:sz w:val="20"/>
              </w:rPr>
              <w:t>-35,80</w:t>
            </w:r>
          </w:p>
        </w:tc>
        <w:tc>
          <w:tcPr>
            <w:tcW w:w="1040" w:type="dxa"/>
            <w:tcBorders>
              <w:top w:val="nil"/>
              <w:left w:val="nil"/>
              <w:bottom w:val="nil"/>
              <w:right w:val="nil"/>
            </w:tcBorders>
            <w:shd w:val="clear" w:color="auto" w:fill="auto"/>
            <w:noWrap/>
            <w:vAlign w:val="bottom"/>
            <w:hideMark/>
          </w:tcPr>
          <w:p w14:paraId="1195E951" w14:textId="77777777" w:rsidR="006B223E" w:rsidRPr="00A16F90" w:rsidRDefault="006B223E" w:rsidP="00726A71">
            <w:pPr>
              <w:jc w:val="right"/>
              <w:rPr>
                <w:rFonts w:ascii="Arial" w:hAnsi="Arial" w:cs="Arial"/>
                <w:sz w:val="20"/>
              </w:rPr>
            </w:pPr>
            <w:r w:rsidRPr="00A16F90">
              <w:rPr>
                <w:rFonts w:ascii="Arial" w:hAnsi="Arial" w:cs="Arial"/>
                <w:sz w:val="20"/>
              </w:rPr>
              <w:t>-26,720</w:t>
            </w:r>
          </w:p>
        </w:tc>
        <w:tc>
          <w:tcPr>
            <w:tcW w:w="1020" w:type="dxa"/>
            <w:tcBorders>
              <w:top w:val="nil"/>
              <w:left w:val="single" w:sz="4" w:space="0" w:color="auto"/>
              <w:bottom w:val="nil"/>
              <w:right w:val="nil"/>
            </w:tcBorders>
            <w:shd w:val="clear" w:color="auto" w:fill="auto"/>
            <w:noWrap/>
            <w:vAlign w:val="bottom"/>
            <w:hideMark/>
          </w:tcPr>
          <w:p w14:paraId="3F2470BD" w14:textId="77777777" w:rsidR="006B223E" w:rsidRPr="00A16F90" w:rsidRDefault="006B223E" w:rsidP="00726A71">
            <w:pPr>
              <w:jc w:val="right"/>
              <w:rPr>
                <w:rFonts w:ascii="Arial" w:hAnsi="Arial" w:cs="Arial"/>
                <w:sz w:val="20"/>
              </w:rPr>
            </w:pPr>
            <w:r w:rsidRPr="00A16F90">
              <w:rPr>
                <w:rFonts w:ascii="Arial" w:hAnsi="Arial" w:cs="Arial"/>
                <w:sz w:val="20"/>
              </w:rPr>
              <w:t>-19,135</w:t>
            </w:r>
          </w:p>
        </w:tc>
        <w:tc>
          <w:tcPr>
            <w:tcW w:w="783" w:type="dxa"/>
            <w:tcBorders>
              <w:top w:val="nil"/>
              <w:left w:val="single" w:sz="4" w:space="0" w:color="auto"/>
              <w:bottom w:val="single" w:sz="4" w:space="0" w:color="auto"/>
              <w:right w:val="nil"/>
            </w:tcBorders>
            <w:shd w:val="clear" w:color="auto" w:fill="auto"/>
            <w:noWrap/>
            <w:vAlign w:val="bottom"/>
            <w:hideMark/>
          </w:tcPr>
          <w:p w14:paraId="7405D1DB" w14:textId="77777777" w:rsidR="006B223E" w:rsidRPr="00A16F90" w:rsidRDefault="006B223E" w:rsidP="00726A71">
            <w:pPr>
              <w:jc w:val="right"/>
              <w:rPr>
                <w:rFonts w:ascii="Arial" w:hAnsi="Arial" w:cs="Arial"/>
                <w:sz w:val="20"/>
              </w:rPr>
            </w:pPr>
            <w:r w:rsidRPr="00A16F90">
              <w:rPr>
                <w:rFonts w:ascii="Arial" w:hAnsi="Arial" w:cs="Arial"/>
                <w:sz w:val="20"/>
              </w:rPr>
              <w:t xml:space="preserve">   -19,1 </w:t>
            </w:r>
          </w:p>
        </w:tc>
        <w:tc>
          <w:tcPr>
            <w:tcW w:w="915" w:type="dxa"/>
            <w:tcBorders>
              <w:top w:val="nil"/>
              <w:left w:val="nil"/>
              <w:bottom w:val="single" w:sz="4" w:space="0" w:color="auto"/>
              <w:right w:val="nil"/>
            </w:tcBorders>
            <w:shd w:val="clear" w:color="auto" w:fill="auto"/>
            <w:noWrap/>
            <w:vAlign w:val="bottom"/>
            <w:hideMark/>
          </w:tcPr>
          <w:p w14:paraId="1E50BE8A" w14:textId="77777777" w:rsidR="006B223E" w:rsidRPr="00A16F90" w:rsidRDefault="006B223E" w:rsidP="00726A71">
            <w:pPr>
              <w:jc w:val="right"/>
              <w:rPr>
                <w:rFonts w:ascii="Arial" w:hAnsi="Arial" w:cs="Arial"/>
                <w:sz w:val="20"/>
              </w:rPr>
            </w:pPr>
            <w:r w:rsidRPr="00A16F90">
              <w:rPr>
                <w:rFonts w:ascii="Arial" w:hAnsi="Arial" w:cs="Arial"/>
                <w:sz w:val="20"/>
              </w:rPr>
              <w:t xml:space="preserve">    -19,1 </w:t>
            </w:r>
          </w:p>
        </w:tc>
        <w:tc>
          <w:tcPr>
            <w:tcW w:w="782" w:type="dxa"/>
            <w:tcBorders>
              <w:top w:val="nil"/>
              <w:left w:val="nil"/>
              <w:bottom w:val="single" w:sz="4" w:space="0" w:color="auto"/>
              <w:right w:val="single" w:sz="4" w:space="0" w:color="auto"/>
            </w:tcBorders>
            <w:shd w:val="clear" w:color="auto" w:fill="auto"/>
            <w:noWrap/>
            <w:vAlign w:val="bottom"/>
            <w:hideMark/>
          </w:tcPr>
          <w:p w14:paraId="1AAA70E7" w14:textId="77777777" w:rsidR="006B223E" w:rsidRPr="00A16F90" w:rsidRDefault="006B223E" w:rsidP="00726A71">
            <w:pPr>
              <w:jc w:val="right"/>
              <w:rPr>
                <w:rFonts w:ascii="Arial" w:hAnsi="Arial" w:cs="Arial"/>
                <w:sz w:val="20"/>
              </w:rPr>
            </w:pPr>
            <w:r w:rsidRPr="00A16F90">
              <w:rPr>
                <w:rFonts w:ascii="Arial" w:hAnsi="Arial" w:cs="Arial"/>
                <w:sz w:val="20"/>
              </w:rPr>
              <w:t xml:space="preserve">   -19,1 </w:t>
            </w:r>
          </w:p>
        </w:tc>
      </w:tr>
      <w:tr w:rsidR="006B223E" w:rsidRPr="00A16F90" w14:paraId="240296CD" w14:textId="77777777" w:rsidTr="00726A71">
        <w:trPr>
          <w:trHeight w:val="312"/>
        </w:trPr>
        <w:tc>
          <w:tcPr>
            <w:tcW w:w="4310" w:type="dxa"/>
            <w:tcBorders>
              <w:top w:val="single" w:sz="4" w:space="0" w:color="auto"/>
              <w:left w:val="single" w:sz="4" w:space="0" w:color="auto"/>
              <w:bottom w:val="single" w:sz="4" w:space="0" w:color="auto"/>
              <w:right w:val="nil"/>
            </w:tcBorders>
            <w:shd w:val="clear" w:color="auto" w:fill="auto"/>
            <w:noWrap/>
            <w:vAlign w:val="bottom"/>
            <w:hideMark/>
          </w:tcPr>
          <w:p w14:paraId="579D5CCD" w14:textId="77777777" w:rsidR="006B223E" w:rsidRPr="00A16F90" w:rsidRDefault="006B223E" w:rsidP="00726A71">
            <w:pPr>
              <w:rPr>
                <w:rFonts w:ascii="Arial" w:hAnsi="Arial" w:cs="Arial"/>
                <w:b/>
                <w:bCs/>
                <w:sz w:val="20"/>
              </w:rPr>
            </w:pPr>
            <w:r w:rsidRPr="00A16F90">
              <w:rPr>
                <w:rFonts w:ascii="Arial" w:hAnsi="Arial" w:cs="Arial"/>
                <w:b/>
                <w:bCs/>
                <w:sz w:val="20"/>
              </w:rPr>
              <w:t>5. Sum generelle driftsinntekter</w:t>
            </w:r>
          </w:p>
        </w:tc>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4AFDFACA" w14:textId="77777777" w:rsidR="006B223E" w:rsidRPr="00A16F90" w:rsidRDefault="006B223E" w:rsidP="00726A71">
            <w:pPr>
              <w:jc w:val="right"/>
              <w:rPr>
                <w:rFonts w:ascii="Arial" w:hAnsi="Arial" w:cs="Arial"/>
                <w:b/>
                <w:bCs/>
                <w:sz w:val="20"/>
              </w:rPr>
            </w:pPr>
            <w:r w:rsidRPr="00A16F90">
              <w:rPr>
                <w:rFonts w:ascii="Arial" w:hAnsi="Arial" w:cs="Arial"/>
                <w:b/>
                <w:bCs/>
                <w:sz w:val="20"/>
              </w:rPr>
              <w:t>-839,3</w:t>
            </w:r>
          </w:p>
        </w:tc>
        <w:tc>
          <w:tcPr>
            <w:tcW w:w="1040" w:type="dxa"/>
            <w:tcBorders>
              <w:top w:val="single" w:sz="4" w:space="0" w:color="auto"/>
              <w:left w:val="nil"/>
              <w:bottom w:val="single" w:sz="4" w:space="0" w:color="auto"/>
              <w:right w:val="nil"/>
            </w:tcBorders>
            <w:shd w:val="clear" w:color="auto" w:fill="auto"/>
            <w:noWrap/>
            <w:vAlign w:val="bottom"/>
            <w:hideMark/>
          </w:tcPr>
          <w:p w14:paraId="0C8AFAD1" w14:textId="77777777" w:rsidR="006B223E" w:rsidRPr="00A16F90" w:rsidRDefault="006B223E" w:rsidP="00726A71">
            <w:pPr>
              <w:jc w:val="right"/>
              <w:rPr>
                <w:rFonts w:ascii="Arial" w:hAnsi="Arial" w:cs="Arial"/>
                <w:b/>
                <w:bCs/>
                <w:sz w:val="20"/>
              </w:rPr>
            </w:pPr>
            <w:r w:rsidRPr="00A16F90">
              <w:rPr>
                <w:rFonts w:ascii="Arial" w:hAnsi="Arial" w:cs="Arial"/>
                <w:b/>
                <w:bCs/>
                <w:sz w:val="20"/>
              </w:rPr>
              <w:t>-851,236</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4D8D3"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-861,877</w:t>
            </w:r>
          </w:p>
        </w:tc>
        <w:tc>
          <w:tcPr>
            <w:tcW w:w="783" w:type="dxa"/>
            <w:tcBorders>
              <w:top w:val="nil"/>
              <w:left w:val="nil"/>
              <w:bottom w:val="single" w:sz="4" w:space="0" w:color="auto"/>
              <w:right w:val="nil"/>
            </w:tcBorders>
            <w:shd w:val="clear" w:color="auto" w:fill="auto"/>
            <w:noWrap/>
            <w:vAlign w:val="bottom"/>
            <w:hideMark/>
          </w:tcPr>
          <w:p w14:paraId="7CBEF9A1"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-861,8</w:t>
            </w:r>
          </w:p>
        </w:tc>
        <w:tc>
          <w:tcPr>
            <w:tcW w:w="915" w:type="dxa"/>
            <w:tcBorders>
              <w:top w:val="nil"/>
              <w:left w:val="nil"/>
              <w:bottom w:val="single" w:sz="4" w:space="0" w:color="auto"/>
              <w:right w:val="nil"/>
            </w:tcBorders>
            <w:shd w:val="clear" w:color="auto" w:fill="auto"/>
            <w:noWrap/>
            <w:vAlign w:val="bottom"/>
            <w:hideMark/>
          </w:tcPr>
          <w:p w14:paraId="457B93AB"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-861,8</w:t>
            </w:r>
          </w:p>
        </w:tc>
        <w:tc>
          <w:tcPr>
            <w:tcW w:w="782" w:type="dxa"/>
            <w:tcBorders>
              <w:top w:val="nil"/>
              <w:left w:val="nil"/>
              <w:bottom w:val="single" w:sz="4" w:space="0" w:color="auto"/>
              <w:right w:val="single" w:sz="4" w:space="0" w:color="auto"/>
            </w:tcBorders>
            <w:shd w:val="clear" w:color="auto" w:fill="auto"/>
            <w:noWrap/>
            <w:vAlign w:val="bottom"/>
            <w:hideMark/>
          </w:tcPr>
          <w:p w14:paraId="30DCDC77"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-861,8</w:t>
            </w:r>
          </w:p>
        </w:tc>
      </w:tr>
      <w:tr w:rsidR="006B223E" w:rsidRPr="00A16F90" w14:paraId="77B6B06A" w14:textId="77777777" w:rsidTr="00726A71">
        <w:trPr>
          <w:trHeight w:val="312"/>
        </w:trPr>
        <w:tc>
          <w:tcPr>
            <w:tcW w:w="4310" w:type="dxa"/>
            <w:tcBorders>
              <w:top w:val="nil"/>
              <w:left w:val="single" w:sz="4" w:space="0" w:color="auto"/>
              <w:bottom w:val="nil"/>
              <w:right w:val="nil"/>
            </w:tcBorders>
            <w:shd w:val="clear" w:color="auto" w:fill="auto"/>
            <w:noWrap/>
            <w:vAlign w:val="bottom"/>
            <w:hideMark/>
          </w:tcPr>
          <w:p w14:paraId="125FFA96" w14:textId="77777777" w:rsidR="006B223E" w:rsidRPr="00A16F90" w:rsidRDefault="006B223E" w:rsidP="00726A71">
            <w:pPr>
              <w:rPr>
                <w:rFonts w:ascii="Arial" w:hAnsi="Arial" w:cs="Arial"/>
                <w:sz w:val="20"/>
              </w:rPr>
            </w:pPr>
            <w:r w:rsidRPr="00A16F90">
              <w:rPr>
                <w:rFonts w:ascii="Arial" w:hAnsi="Arial" w:cs="Arial"/>
                <w:sz w:val="20"/>
              </w:rPr>
              <w:t>6. Sum bevilgninger drift, netto</w:t>
            </w:r>
          </w:p>
        </w:tc>
        <w:tc>
          <w:tcPr>
            <w:tcW w:w="960" w:type="dxa"/>
            <w:tcBorders>
              <w:top w:val="nil"/>
              <w:left w:val="single" w:sz="4" w:space="0" w:color="auto"/>
              <w:bottom w:val="nil"/>
              <w:right w:val="nil"/>
            </w:tcBorders>
            <w:shd w:val="clear" w:color="auto" w:fill="auto"/>
            <w:noWrap/>
            <w:vAlign w:val="bottom"/>
            <w:hideMark/>
          </w:tcPr>
          <w:p w14:paraId="071D043E" w14:textId="77777777" w:rsidR="006B223E" w:rsidRPr="00A16F90" w:rsidRDefault="006B223E" w:rsidP="00726A71">
            <w:pPr>
              <w:jc w:val="right"/>
              <w:rPr>
                <w:rFonts w:ascii="Arial" w:hAnsi="Arial" w:cs="Arial"/>
                <w:b/>
                <w:bCs/>
                <w:sz w:val="20"/>
              </w:rPr>
            </w:pPr>
            <w:r w:rsidRPr="00A16F90">
              <w:rPr>
                <w:rFonts w:ascii="Arial" w:hAnsi="Arial" w:cs="Arial"/>
                <w:b/>
                <w:bCs/>
                <w:sz w:val="20"/>
              </w:rPr>
              <w:t>789,0</w:t>
            </w:r>
          </w:p>
        </w:tc>
        <w:tc>
          <w:tcPr>
            <w:tcW w:w="1040" w:type="dxa"/>
            <w:tcBorders>
              <w:top w:val="nil"/>
              <w:left w:val="nil"/>
              <w:bottom w:val="nil"/>
              <w:right w:val="nil"/>
            </w:tcBorders>
            <w:shd w:val="clear" w:color="auto" w:fill="auto"/>
            <w:noWrap/>
            <w:vAlign w:val="bottom"/>
            <w:hideMark/>
          </w:tcPr>
          <w:p w14:paraId="7F387764" w14:textId="77777777" w:rsidR="006B223E" w:rsidRPr="00A16F90" w:rsidRDefault="006B223E" w:rsidP="00726A71">
            <w:pPr>
              <w:jc w:val="right"/>
              <w:rPr>
                <w:rFonts w:ascii="Arial" w:hAnsi="Arial" w:cs="Arial"/>
                <w:b/>
                <w:bCs/>
                <w:sz w:val="20"/>
              </w:rPr>
            </w:pPr>
            <w:r w:rsidRPr="00A16F90">
              <w:rPr>
                <w:rFonts w:ascii="Arial" w:hAnsi="Arial" w:cs="Arial"/>
                <w:b/>
                <w:bCs/>
                <w:sz w:val="20"/>
              </w:rPr>
              <w:t>798,531</w:t>
            </w:r>
          </w:p>
        </w:tc>
        <w:tc>
          <w:tcPr>
            <w:tcW w:w="1020" w:type="dxa"/>
            <w:tcBorders>
              <w:top w:val="nil"/>
              <w:left w:val="single" w:sz="4" w:space="0" w:color="auto"/>
              <w:bottom w:val="nil"/>
              <w:right w:val="single" w:sz="4" w:space="0" w:color="auto"/>
            </w:tcBorders>
            <w:shd w:val="clear" w:color="auto" w:fill="auto"/>
            <w:noWrap/>
            <w:vAlign w:val="bottom"/>
            <w:hideMark/>
          </w:tcPr>
          <w:p w14:paraId="3449325D"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803,314</w:t>
            </w:r>
          </w:p>
        </w:tc>
        <w:tc>
          <w:tcPr>
            <w:tcW w:w="783" w:type="dxa"/>
            <w:tcBorders>
              <w:top w:val="nil"/>
              <w:left w:val="nil"/>
              <w:bottom w:val="nil"/>
              <w:right w:val="nil"/>
            </w:tcBorders>
            <w:shd w:val="clear" w:color="auto" w:fill="auto"/>
            <w:noWrap/>
            <w:vAlign w:val="bottom"/>
            <w:hideMark/>
          </w:tcPr>
          <w:p w14:paraId="771DD726"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800,5</w:t>
            </w:r>
          </w:p>
        </w:tc>
        <w:tc>
          <w:tcPr>
            <w:tcW w:w="915" w:type="dxa"/>
            <w:tcBorders>
              <w:top w:val="nil"/>
              <w:left w:val="nil"/>
              <w:bottom w:val="nil"/>
              <w:right w:val="nil"/>
            </w:tcBorders>
            <w:shd w:val="clear" w:color="auto" w:fill="auto"/>
            <w:noWrap/>
            <w:vAlign w:val="bottom"/>
            <w:hideMark/>
          </w:tcPr>
          <w:p w14:paraId="4ED3C3F1"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797,8</w:t>
            </w:r>
          </w:p>
        </w:tc>
        <w:tc>
          <w:tcPr>
            <w:tcW w:w="782" w:type="dxa"/>
            <w:tcBorders>
              <w:top w:val="nil"/>
              <w:left w:val="nil"/>
              <w:bottom w:val="nil"/>
              <w:right w:val="single" w:sz="4" w:space="0" w:color="auto"/>
            </w:tcBorders>
            <w:shd w:val="clear" w:color="auto" w:fill="auto"/>
            <w:noWrap/>
            <w:vAlign w:val="bottom"/>
            <w:hideMark/>
          </w:tcPr>
          <w:p w14:paraId="2D10C733"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795,3</w:t>
            </w:r>
          </w:p>
        </w:tc>
      </w:tr>
      <w:tr w:rsidR="006B223E" w:rsidRPr="00A16F90" w14:paraId="1FD56DE4" w14:textId="77777777" w:rsidTr="00726A71">
        <w:trPr>
          <w:trHeight w:val="312"/>
        </w:trPr>
        <w:tc>
          <w:tcPr>
            <w:tcW w:w="4310" w:type="dxa"/>
            <w:tcBorders>
              <w:top w:val="nil"/>
              <w:left w:val="single" w:sz="4" w:space="0" w:color="auto"/>
              <w:bottom w:val="nil"/>
              <w:right w:val="nil"/>
            </w:tcBorders>
            <w:shd w:val="clear" w:color="auto" w:fill="auto"/>
            <w:noWrap/>
            <w:vAlign w:val="bottom"/>
            <w:hideMark/>
          </w:tcPr>
          <w:p w14:paraId="369AB7E3" w14:textId="77777777" w:rsidR="006B223E" w:rsidRPr="00A16F90" w:rsidRDefault="006B223E" w:rsidP="00726A71">
            <w:pPr>
              <w:rPr>
                <w:rFonts w:ascii="Arial" w:hAnsi="Arial" w:cs="Arial"/>
                <w:sz w:val="20"/>
              </w:rPr>
            </w:pPr>
            <w:r w:rsidRPr="00A16F90">
              <w:rPr>
                <w:rFonts w:ascii="Arial" w:hAnsi="Arial" w:cs="Arial"/>
                <w:sz w:val="20"/>
              </w:rPr>
              <w:t>7. Avskrivninger</w:t>
            </w:r>
          </w:p>
        </w:tc>
        <w:tc>
          <w:tcPr>
            <w:tcW w:w="960" w:type="dxa"/>
            <w:tcBorders>
              <w:top w:val="nil"/>
              <w:left w:val="single" w:sz="4" w:space="0" w:color="auto"/>
              <w:bottom w:val="nil"/>
              <w:right w:val="nil"/>
            </w:tcBorders>
            <w:shd w:val="clear" w:color="auto" w:fill="auto"/>
            <w:noWrap/>
            <w:vAlign w:val="bottom"/>
            <w:hideMark/>
          </w:tcPr>
          <w:p w14:paraId="688D5029" w14:textId="77777777" w:rsidR="006B223E" w:rsidRPr="00A16F90" w:rsidRDefault="006B223E" w:rsidP="00726A71">
            <w:pPr>
              <w:jc w:val="right"/>
              <w:rPr>
                <w:rFonts w:ascii="Arial" w:hAnsi="Arial" w:cs="Arial"/>
                <w:sz w:val="20"/>
              </w:rPr>
            </w:pPr>
            <w:r w:rsidRPr="00A16F90">
              <w:rPr>
                <w:rFonts w:ascii="Arial" w:hAnsi="Arial" w:cs="Arial"/>
                <w:sz w:val="20"/>
              </w:rPr>
              <w:t>49,6</w:t>
            </w:r>
          </w:p>
        </w:tc>
        <w:tc>
          <w:tcPr>
            <w:tcW w:w="1040" w:type="dxa"/>
            <w:tcBorders>
              <w:top w:val="nil"/>
              <w:left w:val="nil"/>
              <w:bottom w:val="nil"/>
              <w:right w:val="nil"/>
            </w:tcBorders>
            <w:shd w:val="clear" w:color="auto" w:fill="auto"/>
            <w:noWrap/>
            <w:vAlign w:val="bottom"/>
            <w:hideMark/>
          </w:tcPr>
          <w:p w14:paraId="104926CA" w14:textId="77777777" w:rsidR="006B223E" w:rsidRPr="00A16F90" w:rsidRDefault="006B223E" w:rsidP="00726A71">
            <w:pPr>
              <w:jc w:val="right"/>
              <w:rPr>
                <w:rFonts w:ascii="Arial" w:hAnsi="Arial" w:cs="Arial"/>
                <w:sz w:val="20"/>
              </w:rPr>
            </w:pPr>
            <w:r w:rsidRPr="00A16F90">
              <w:rPr>
                <w:rFonts w:ascii="Arial" w:hAnsi="Arial" w:cs="Arial"/>
                <w:sz w:val="20"/>
              </w:rPr>
              <w:t>0,000</w:t>
            </w:r>
          </w:p>
        </w:tc>
        <w:tc>
          <w:tcPr>
            <w:tcW w:w="1020" w:type="dxa"/>
            <w:tcBorders>
              <w:top w:val="nil"/>
              <w:left w:val="single" w:sz="4" w:space="0" w:color="auto"/>
              <w:bottom w:val="nil"/>
              <w:right w:val="single" w:sz="4" w:space="0" w:color="auto"/>
            </w:tcBorders>
            <w:shd w:val="clear" w:color="auto" w:fill="auto"/>
            <w:noWrap/>
            <w:vAlign w:val="bottom"/>
            <w:hideMark/>
          </w:tcPr>
          <w:p w14:paraId="6161CA74" w14:textId="77777777" w:rsidR="006B223E" w:rsidRPr="00A16F90" w:rsidRDefault="006B223E" w:rsidP="00726A71">
            <w:pPr>
              <w:jc w:val="right"/>
              <w:rPr>
                <w:rFonts w:ascii="Arial" w:hAnsi="Arial" w:cs="Arial"/>
                <w:sz w:val="20"/>
              </w:rPr>
            </w:pPr>
            <w:r w:rsidRPr="00A16F90">
              <w:rPr>
                <w:rFonts w:ascii="Arial" w:hAnsi="Arial" w:cs="Arial"/>
                <w:sz w:val="20"/>
              </w:rPr>
              <w:t>50,400</w:t>
            </w:r>
          </w:p>
        </w:tc>
        <w:tc>
          <w:tcPr>
            <w:tcW w:w="783" w:type="dxa"/>
            <w:tcBorders>
              <w:top w:val="nil"/>
              <w:left w:val="nil"/>
              <w:bottom w:val="nil"/>
              <w:right w:val="nil"/>
            </w:tcBorders>
            <w:shd w:val="clear" w:color="auto" w:fill="auto"/>
            <w:noWrap/>
            <w:vAlign w:val="bottom"/>
            <w:hideMark/>
          </w:tcPr>
          <w:p w14:paraId="7FA0B162" w14:textId="77777777" w:rsidR="006B223E" w:rsidRPr="00A16F90" w:rsidRDefault="006B223E" w:rsidP="00726A71">
            <w:pPr>
              <w:jc w:val="right"/>
              <w:rPr>
                <w:rFonts w:ascii="Arial" w:hAnsi="Arial" w:cs="Arial"/>
                <w:sz w:val="20"/>
              </w:rPr>
            </w:pPr>
            <w:r w:rsidRPr="00A16F90">
              <w:rPr>
                <w:rFonts w:ascii="Arial" w:hAnsi="Arial" w:cs="Arial"/>
                <w:sz w:val="20"/>
              </w:rPr>
              <w:t>50,4</w:t>
            </w:r>
          </w:p>
        </w:tc>
        <w:tc>
          <w:tcPr>
            <w:tcW w:w="915" w:type="dxa"/>
            <w:tcBorders>
              <w:top w:val="nil"/>
              <w:left w:val="nil"/>
              <w:bottom w:val="nil"/>
              <w:right w:val="nil"/>
            </w:tcBorders>
            <w:shd w:val="clear" w:color="auto" w:fill="auto"/>
            <w:noWrap/>
            <w:vAlign w:val="bottom"/>
            <w:hideMark/>
          </w:tcPr>
          <w:p w14:paraId="52C1F65C" w14:textId="77777777" w:rsidR="006B223E" w:rsidRPr="00A16F90" w:rsidRDefault="006B223E" w:rsidP="00726A71">
            <w:pPr>
              <w:jc w:val="right"/>
              <w:rPr>
                <w:rFonts w:ascii="Arial" w:hAnsi="Arial" w:cs="Arial"/>
                <w:sz w:val="20"/>
              </w:rPr>
            </w:pPr>
            <w:r w:rsidRPr="00A16F90">
              <w:rPr>
                <w:rFonts w:ascii="Arial" w:hAnsi="Arial" w:cs="Arial"/>
                <w:sz w:val="20"/>
              </w:rPr>
              <w:t>50,4</w:t>
            </w:r>
          </w:p>
        </w:tc>
        <w:tc>
          <w:tcPr>
            <w:tcW w:w="782" w:type="dxa"/>
            <w:tcBorders>
              <w:top w:val="nil"/>
              <w:left w:val="nil"/>
              <w:bottom w:val="nil"/>
              <w:right w:val="single" w:sz="4" w:space="0" w:color="auto"/>
            </w:tcBorders>
            <w:shd w:val="clear" w:color="auto" w:fill="auto"/>
            <w:noWrap/>
            <w:vAlign w:val="bottom"/>
            <w:hideMark/>
          </w:tcPr>
          <w:p w14:paraId="761507B4" w14:textId="77777777" w:rsidR="006B223E" w:rsidRPr="00A16F90" w:rsidRDefault="006B223E" w:rsidP="00726A71">
            <w:pPr>
              <w:jc w:val="right"/>
              <w:rPr>
                <w:rFonts w:ascii="Arial" w:hAnsi="Arial" w:cs="Arial"/>
                <w:sz w:val="20"/>
              </w:rPr>
            </w:pPr>
            <w:r w:rsidRPr="00A16F90">
              <w:rPr>
                <w:rFonts w:ascii="Arial" w:hAnsi="Arial" w:cs="Arial"/>
                <w:sz w:val="20"/>
              </w:rPr>
              <w:t>50,4</w:t>
            </w:r>
          </w:p>
        </w:tc>
      </w:tr>
      <w:tr w:rsidR="006B223E" w:rsidRPr="00A16F90" w14:paraId="46176B47" w14:textId="77777777" w:rsidTr="00726A71">
        <w:trPr>
          <w:trHeight w:val="312"/>
        </w:trPr>
        <w:tc>
          <w:tcPr>
            <w:tcW w:w="4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59413" w14:textId="77777777" w:rsidR="006B223E" w:rsidRPr="00A16F90" w:rsidRDefault="006B223E" w:rsidP="00726A71">
            <w:pPr>
              <w:rPr>
                <w:rFonts w:ascii="Arial" w:hAnsi="Arial" w:cs="Arial"/>
                <w:b/>
                <w:bCs/>
                <w:sz w:val="20"/>
              </w:rPr>
            </w:pPr>
            <w:r w:rsidRPr="00A16F90">
              <w:rPr>
                <w:rFonts w:ascii="Arial" w:hAnsi="Arial" w:cs="Arial"/>
                <w:b/>
                <w:bCs/>
                <w:sz w:val="20"/>
              </w:rPr>
              <w:t>8. Sum netto driftsutgifter</w:t>
            </w:r>
          </w:p>
        </w:tc>
        <w:tc>
          <w:tcPr>
            <w:tcW w:w="960" w:type="dxa"/>
            <w:tcBorders>
              <w:top w:val="single" w:sz="4" w:space="0" w:color="auto"/>
              <w:left w:val="nil"/>
              <w:bottom w:val="single" w:sz="4" w:space="0" w:color="auto"/>
              <w:right w:val="nil"/>
            </w:tcBorders>
            <w:shd w:val="clear" w:color="auto" w:fill="auto"/>
            <w:noWrap/>
            <w:vAlign w:val="bottom"/>
            <w:hideMark/>
          </w:tcPr>
          <w:p w14:paraId="576E8B58" w14:textId="77777777" w:rsidR="006B223E" w:rsidRPr="00A16F90" w:rsidRDefault="006B223E" w:rsidP="00726A71">
            <w:pPr>
              <w:jc w:val="right"/>
              <w:rPr>
                <w:rFonts w:ascii="Arial" w:hAnsi="Arial" w:cs="Arial"/>
                <w:b/>
                <w:bCs/>
                <w:sz w:val="20"/>
              </w:rPr>
            </w:pPr>
            <w:r w:rsidRPr="00A16F90">
              <w:rPr>
                <w:rFonts w:ascii="Arial" w:hAnsi="Arial" w:cs="Arial"/>
                <w:b/>
                <w:bCs/>
                <w:sz w:val="20"/>
              </w:rPr>
              <w:t xml:space="preserve">     838,6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46E4A521" w14:textId="77777777" w:rsidR="006B223E" w:rsidRPr="00A16F90" w:rsidRDefault="006B223E" w:rsidP="00726A71">
            <w:pPr>
              <w:jc w:val="right"/>
              <w:rPr>
                <w:rFonts w:ascii="Arial" w:hAnsi="Arial" w:cs="Arial"/>
                <w:b/>
                <w:bCs/>
                <w:sz w:val="20"/>
              </w:rPr>
            </w:pPr>
            <w:r w:rsidRPr="00A16F90">
              <w:rPr>
                <w:rFonts w:ascii="Arial" w:hAnsi="Arial" w:cs="Arial"/>
                <w:b/>
                <w:bCs/>
                <w:sz w:val="20"/>
              </w:rPr>
              <w:t xml:space="preserve">   798,531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4C9FCDFC"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 xml:space="preserve">  853,714 </w:t>
            </w:r>
          </w:p>
        </w:tc>
        <w:tc>
          <w:tcPr>
            <w:tcW w:w="783" w:type="dxa"/>
            <w:tcBorders>
              <w:top w:val="single" w:sz="4" w:space="0" w:color="auto"/>
              <w:left w:val="nil"/>
              <w:bottom w:val="single" w:sz="4" w:space="0" w:color="auto"/>
              <w:right w:val="nil"/>
            </w:tcBorders>
            <w:shd w:val="clear" w:color="auto" w:fill="auto"/>
            <w:noWrap/>
            <w:vAlign w:val="bottom"/>
            <w:hideMark/>
          </w:tcPr>
          <w:p w14:paraId="29AE2513"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 xml:space="preserve">  850,9 </w:t>
            </w:r>
          </w:p>
        </w:tc>
        <w:tc>
          <w:tcPr>
            <w:tcW w:w="915" w:type="dxa"/>
            <w:tcBorders>
              <w:top w:val="single" w:sz="4" w:space="0" w:color="auto"/>
              <w:left w:val="nil"/>
              <w:bottom w:val="single" w:sz="4" w:space="0" w:color="auto"/>
              <w:right w:val="nil"/>
            </w:tcBorders>
            <w:shd w:val="clear" w:color="auto" w:fill="auto"/>
            <w:noWrap/>
            <w:vAlign w:val="bottom"/>
            <w:hideMark/>
          </w:tcPr>
          <w:p w14:paraId="18D10C4B"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 xml:space="preserve">   848,2 </w:t>
            </w:r>
          </w:p>
        </w:tc>
        <w:tc>
          <w:tcPr>
            <w:tcW w:w="782" w:type="dxa"/>
            <w:tcBorders>
              <w:top w:val="single" w:sz="4" w:space="0" w:color="auto"/>
              <w:left w:val="nil"/>
              <w:bottom w:val="single" w:sz="4" w:space="0" w:color="auto"/>
              <w:right w:val="single" w:sz="4" w:space="0" w:color="auto"/>
            </w:tcBorders>
            <w:shd w:val="clear" w:color="auto" w:fill="auto"/>
            <w:noWrap/>
            <w:vAlign w:val="bottom"/>
            <w:hideMark/>
          </w:tcPr>
          <w:p w14:paraId="26D14A2D"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 xml:space="preserve">  845,7 </w:t>
            </w:r>
          </w:p>
        </w:tc>
      </w:tr>
      <w:tr w:rsidR="006B223E" w:rsidRPr="00A16F90" w14:paraId="2FD5D303" w14:textId="77777777" w:rsidTr="00726A71">
        <w:trPr>
          <w:trHeight w:val="312"/>
        </w:trPr>
        <w:tc>
          <w:tcPr>
            <w:tcW w:w="4310" w:type="dxa"/>
            <w:tcBorders>
              <w:top w:val="nil"/>
              <w:left w:val="single" w:sz="4" w:space="0" w:color="auto"/>
              <w:bottom w:val="single" w:sz="4" w:space="0" w:color="auto"/>
              <w:right w:val="single" w:sz="4" w:space="0" w:color="auto"/>
            </w:tcBorders>
            <w:shd w:val="clear" w:color="auto" w:fill="auto"/>
            <w:noWrap/>
            <w:vAlign w:val="bottom"/>
            <w:hideMark/>
          </w:tcPr>
          <w:p w14:paraId="0B7B4ED9" w14:textId="77777777" w:rsidR="006B223E" w:rsidRPr="00A16F90" w:rsidRDefault="006B223E" w:rsidP="00726A71">
            <w:pPr>
              <w:rPr>
                <w:rFonts w:ascii="Arial" w:hAnsi="Arial" w:cs="Arial"/>
                <w:b/>
                <w:bCs/>
                <w:sz w:val="20"/>
              </w:rPr>
            </w:pPr>
            <w:r w:rsidRPr="00A16F90">
              <w:rPr>
                <w:rFonts w:ascii="Arial" w:hAnsi="Arial" w:cs="Arial"/>
                <w:b/>
                <w:bCs/>
                <w:sz w:val="20"/>
              </w:rPr>
              <w:t>9. BRUTTO DRIFTSRESULTAT</w:t>
            </w:r>
          </w:p>
        </w:tc>
        <w:tc>
          <w:tcPr>
            <w:tcW w:w="960" w:type="dxa"/>
            <w:tcBorders>
              <w:top w:val="nil"/>
              <w:left w:val="nil"/>
              <w:bottom w:val="single" w:sz="4" w:space="0" w:color="auto"/>
              <w:right w:val="nil"/>
            </w:tcBorders>
            <w:shd w:val="clear" w:color="auto" w:fill="auto"/>
            <w:noWrap/>
            <w:vAlign w:val="bottom"/>
            <w:hideMark/>
          </w:tcPr>
          <w:p w14:paraId="148C9C53" w14:textId="77777777" w:rsidR="006B223E" w:rsidRPr="00A16F90" w:rsidRDefault="006B223E" w:rsidP="00726A71">
            <w:pPr>
              <w:jc w:val="right"/>
              <w:rPr>
                <w:rFonts w:ascii="Arial" w:hAnsi="Arial" w:cs="Arial"/>
                <w:b/>
                <w:bCs/>
                <w:sz w:val="20"/>
              </w:rPr>
            </w:pPr>
            <w:r w:rsidRPr="00A16F90">
              <w:rPr>
                <w:rFonts w:ascii="Arial" w:hAnsi="Arial" w:cs="Arial"/>
                <w:b/>
                <w:bCs/>
                <w:sz w:val="20"/>
              </w:rPr>
              <w:t xml:space="preserve">       -0,7 </w:t>
            </w:r>
          </w:p>
        </w:tc>
        <w:tc>
          <w:tcPr>
            <w:tcW w:w="1040" w:type="dxa"/>
            <w:tcBorders>
              <w:top w:val="nil"/>
              <w:left w:val="nil"/>
              <w:bottom w:val="single" w:sz="4" w:space="0" w:color="auto"/>
              <w:right w:val="single" w:sz="4" w:space="0" w:color="auto"/>
            </w:tcBorders>
            <w:shd w:val="clear" w:color="auto" w:fill="auto"/>
            <w:noWrap/>
            <w:vAlign w:val="bottom"/>
            <w:hideMark/>
          </w:tcPr>
          <w:p w14:paraId="7155C62F" w14:textId="77777777" w:rsidR="006B223E" w:rsidRPr="00A16F90" w:rsidRDefault="006B223E" w:rsidP="00726A71">
            <w:pPr>
              <w:jc w:val="right"/>
              <w:rPr>
                <w:rFonts w:ascii="Arial" w:hAnsi="Arial" w:cs="Arial"/>
                <w:b/>
                <w:bCs/>
                <w:sz w:val="20"/>
              </w:rPr>
            </w:pPr>
            <w:r w:rsidRPr="00A16F90">
              <w:rPr>
                <w:rFonts w:ascii="Arial" w:hAnsi="Arial" w:cs="Arial"/>
                <w:b/>
                <w:bCs/>
                <w:sz w:val="20"/>
              </w:rPr>
              <w:t xml:space="preserve">   -52,705 </w:t>
            </w:r>
          </w:p>
        </w:tc>
        <w:tc>
          <w:tcPr>
            <w:tcW w:w="1020" w:type="dxa"/>
            <w:tcBorders>
              <w:top w:val="nil"/>
              <w:left w:val="nil"/>
              <w:bottom w:val="single" w:sz="4" w:space="0" w:color="auto"/>
              <w:right w:val="nil"/>
            </w:tcBorders>
            <w:shd w:val="clear" w:color="auto" w:fill="auto"/>
            <w:noWrap/>
            <w:vAlign w:val="bottom"/>
            <w:hideMark/>
          </w:tcPr>
          <w:p w14:paraId="02A0F576"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 xml:space="preserve">    -8,163 </w:t>
            </w:r>
          </w:p>
        </w:tc>
        <w:tc>
          <w:tcPr>
            <w:tcW w:w="783" w:type="dxa"/>
            <w:tcBorders>
              <w:top w:val="nil"/>
              <w:left w:val="single" w:sz="4" w:space="0" w:color="auto"/>
              <w:bottom w:val="nil"/>
              <w:right w:val="nil"/>
            </w:tcBorders>
            <w:shd w:val="clear" w:color="auto" w:fill="auto"/>
            <w:noWrap/>
            <w:vAlign w:val="bottom"/>
            <w:hideMark/>
          </w:tcPr>
          <w:p w14:paraId="73F5510F"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 xml:space="preserve">   -10,9 </w:t>
            </w:r>
          </w:p>
        </w:tc>
        <w:tc>
          <w:tcPr>
            <w:tcW w:w="915" w:type="dxa"/>
            <w:tcBorders>
              <w:top w:val="nil"/>
              <w:left w:val="nil"/>
              <w:bottom w:val="nil"/>
              <w:right w:val="nil"/>
            </w:tcBorders>
            <w:shd w:val="clear" w:color="auto" w:fill="auto"/>
            <w:noWrap/>
            <w:vAlign w:val="bottom"/>
            <w:hideMark/>
          </w:tcPr>
          <w:p w14:paraId="25339833"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 xml:space="preserve">    -13,6 </w:t>
            </w:r>
          </w:p>
        </w:tc>
        <w:tc>
          <w:tcPr>
            <w:tcW w:w="782" w:type="dxa"/>
            <w:tcBorders>
              <w:top w:val="nil"/>
              <w:left w:val="nil"/>
              <w:bottom w:val="nil"/>
              <w:right w:val="single" w:sz="4" w:space="0" w:color="auto"/>
            </w:tcBorders>
            <w:shd w:val="clear" w:color="auto" w:fill="auto"/>
            <w:noWrap/>
            <w:vAlign w:val="bottom"/>
            <w:hideMark/>
          </w:tcPr>
          <w:p w14:paraId="4762AEB9"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 xml:space="preserve">   -16,1 </w:t>
            </w:r>
          </w:p>
        </w:tc>
      </w:tr>
      <w:tr w:rsidR="006B223E" w:rsidRPr="00A16F90" w14:paraId="54D901D8" w14:textId="77777777" w:rsidTr="00726A71">
        <w:trPr>
          <w:trHeight w:val="312"/>
        </w:trPr>
        <w:tc>
          <w:tcPr>
            <w:tcW w:w="4310" w:type="dxa"/>
            <w:tcBorders>
              <w:top w:val="nil"/>
              <w:left w:val="single" w:sz="4" w:space="0" w:color="auto"/>
              <w:bottom w:val="nil"/>
              <w:right w:val="nil"/>
            </w:tcBorders>
            <w:shd w:val="clear" w:color="auto" w:fill="auto"/>
            <w:noWrap/>
            <w:vAlign w:val="bottom"/>
            <w:hideMark/>
          </w:tcPr>
          <w:p w14:paraId="390CF1D5" w14:textId="77777777" w:rsidR="006B223E" w:rsidRPr="00A16F90" w:rsidRDefault="006B223E" w:rsidP="00726A71">
            <w:pPr>
              <w:rPr>
                <w:rFonts w:ascii="Arial" w:hAnsi="Arial" w:cs="Arial"/>
                <w:sz w:val="20"/>
              </w:rPr>
            </w:pPr>
            <w:r w:rsidRPr="00A16F90">
              <w:rPr>
                <w:rFonts w:ascii="Arial" w:hAnsi="Arial" w:cs="Arial"/>
                <w:sz w:val="20"/>
              </w:rPr>
              <w:t>10. Renteinntekter</w:t>
            </w:r>
          </w:p>
        </w:tc>
        <w:tc>
          <w:tcPr>
            <w:tcW w:w="960" w:type="dxa"/>
            <w:tcBorders>
              <w:top w:val="nil"/>
              <w:left w:val="single" w:sz="4" w:space="0" w:color="auto"/>
              <w:bottom w:val="nil"/>
              <w:right w:val="nil"/>
            </w:tcBorders>
            <w:shd w:val="clear" w:color="auto" w:fill="auto"/>
            <w:noWrap/>
            <w:vAlign w:val="bottom"/>
            <w:hideMark/>
          </w:tcPr>
          <w:p w14:paraId="40A646C1" w14:textId="77777777" w:rsidR="006B223E" w:rsidRPr="00A16F90" w:rsidRDefault="006B223E" w:rsidP="00726A71">
            <w:pPr>
              <w:jc w:val="right"/>
              <w:rPr>
                <w:rFonts w:ascii="Arial" w:hAnsi="Arial" w:cs="Arial"/>
                <w:sz w:val="20"/>
              </w:rPr>
            </w:pPr>
            <w:r w:rsidRPr="00A16F90">
              <w:rPr>
                <w:rFonts w:ascii="Arial" w:hAnsi="Arial" w:cs="Arial"/>
                <w:sz w:val="20"/>
              </w:rPr>
              <w:t>-11,2</w:t>
            </w:r>
          </w:p>
        </w:tc>
        <w:tc>
          <w:tcPr>
            <w:tcW w:w="1040" w:type="dxa"/>
            <w:tcBorders>
              <w:top w:val="nil"/>
              <w:left w:val="nil"/>
              <w:bottom w:val="nil"/>
              <w:right w:val="nil"/>
            </w:tcBorders>
            <w:shd w:val="clear" w:color="auto" w:fill="auto"/>
            <w:noWrap/>
            <w:vAlign w:val="bottom"/>
            <w:hideMark/>
          </w:tcPr>
          <w:p w14:paraId="45F533CD" w14:textId="77777777" w:rsidR="006B223E" w:rsidRPr="00A16F90" w:rsidRDefault="006B223E" w:rsidP="00726A71">
            <w:pPr>
              <w:jc w:val="right"/>
              <w:rPr>
                <w:rFonts w:ascii="Arial" w:hAnsi="Arial" w:cs="Arial"/>
                <w:sz w:val="20"/>
              </w:rPr>
            </w:pPr>
            <w:r w:rsidRPr="00A16F90">
              <w:rPr>
                <w:rFonts w:ascii="Arial" w:hAnsi="Arial" w:cs="Arial"/>
                <w:sz w:val="20"/>
              </w:rPr>
              <w:t xml:space="preserve">   -10,500 </w:t>
            </w:r>
          </w:p>
        </w:tc>
        <w:tc>
          <w:tcPr>
            <w:tcW w:w="1020" w:type="dxa"/>
            <w:tcBorders>
              <w:top w:val="nil"/>
              <w:left w:val="single" w:sz="4" w:space="0" w:color="auto"/>
              <w:bottom w:val="nil"/>
              <w:right w:val="nil"/>
            </w:tcBorders>
            <w:shd w:val="clear" w:color="auto" w:fill="auto"/>
            <w:noWrap/>
            <w:vAlign w:val="bottom"/>
            <w:hideMark/>
          </w:tcPr>
          <w:p w14:paraId="6AD12992" w14:textId="77777777" w:rsidR="006B223E" w:rsidRPr="00A16F90" w:rsidRDefault="006B223E" w:rsidP="00726A71">
            <w:pPr>
              <w:jc w:val="right"/>
              <w:rPr>
                <w:rFonts w:ascii="Arial" w:hAnsi="Arial" w:cs="Arial"/>
                <w:sz w:val="20"/>
              </w:rPr>
            </w:pPr>
            <w:r w:rsidRPr="00A16F90">
              <w:rPr>
                <w:rFonts w:ascii="Arial" w:hAnsi="Arial" w:cs="Arial"/>
                <w:sz w:val="20"/>
              </w:rPr>
              <w:t>-11,500</w:t>
            </w:r>
          </w:p>
        </w:tc>
        <w:tc>
          <w:tcPr>
            <w:tcW w:w="783" w:type="dxa"/>
            <w:tcBorders>
              <w:top w:val="single" w:sz="4" w:space="0" w:color="auto"/>
              <w:left w:val="single" w:sz="4" w:space="0" w:color="auto"/>
              <w:bottom w:val="nil"/>
              <w:right w:val="nil"/>
            </w:tcBorders>
            <w:shd w:val="clear" w:color="auto" w:fill="auto"/>
            <w:noWrap/>
            <w:vAlign w:val="bottom"/>
            <w:hideMark/>
          </w:tcPr>
          <w:p w14:paraId="7534A7AB" w14:textId="77777777" w:rsidR="006B223E" w:rsidRPr="00A16F90" w:rsidRDefault="006B223E" w:rsidP="00726A71">
            <w:pPr>
              <w:jc w:val="right"/>
              <w:rPr>
                <w:rFonts w:ascii="Arial" w:hAnsi="Arial" w:cs="Arial"/>
                <w:sz w:val="20"/>
              </w:rPr>
            </w:pPr>
            <w:r w:rsidRPr="00A16F90">
              <w:rPr>
                <w:rFonts w:ascii="Arial" w:hAnsi="Arial" w:cs="Arial"/>
                <w:sz w:val="20"/>
              </w:rPr>
              <w:t>-11,5</w:t>
            </w:r>
          </w:p>
        </w:tc>
        <w:tc>
          <w:tcPr>
            <w:tcW w:w="915" w:type="dxa"/>
            <w:tcBorders>
              <w:top w:val="single" w:sz="4" w:space="0" w:color="auto"/>
              <w:left w:val="nil"/>
              <w:bottom w:val="nil"/>
              <w:right w:val="nil"/>
            </w:tcBorders>
            <w:shd w:val="clear" w:color="auto" w:fill="auto"/>
            <w:noWrap/>
            <w:vAlign w:val="bottom"/>
            <w:hideMark/>
          </w:tcPr>
          <w:p w14:paraId="00113F0A" w14:textId="77777777" w:rsidR="006B223E" w:rsidRPr="00A16F90" w:rsidRDefault="006B223E" w:rsidP="00726A71">
            <w:pPr>
              <w:jc w:val="right"/>
              <w:rPr>
                <w:rFonts w:ascii="Arial" w:hAnsi="Arial" w:cs="Arial"/>
                <w:sz w:val="20"/>
              </w:rPr>
            </w:pPr>
            <w:r w:rsidRPr="00A16F90">
              <w:rPr>
                <w:rFonts w:ascii="Arial" w:hAnsi="Arial" w:cs="Arial"/>
                <w:sz w:val="20"/>
              </w:rPr>
              <w:t>-11,5</w:t>
            </w:r>
          </w:p>
        </w:tc>
        <w:tc>
          <w:tcPr>
            <w:tcW w:w="782" w:type="dxa"/>
            <w:tcBorders>
              <w:top w:val="single" w:sz="4" w:space="0" w:color="auto"/>
              <w:left w:val="nil"/>
              <w:bottom w:val="nil"/>
              <w:right w:val="single" w:sz="4" w:space="0" w:color="auto"/>
            </w:tcBorders>
            <w:shd w:val="clear" w:color="auto" w:fill="auto"/>
            <w:noWrap/>
            <w:vAlign w:val="bottom"/>
            <w:hideMark/>
          </w:tcPr>
          <w:p w14:paraId="30AC161C" w14:textId="77777777" w:rsidR="006B223E" w:rsidRPr="00A16F90" w:rsidRDefault="006B223E" w:rsidP="00726A71">
            <w:pPr>
              <w:jc w:val="right"/>
              <w:rPr>
                <w:rFonts w:ascii="Arial" w:hAnsi="Arial" w:cs="Arial"/>
                <w:sz w:val="20"/>
              </w:rPr>
            </w:pPr>
            <w:r w:rsidRPr="00A16F90">
              <w:rPr>
                <w:rFonts w:ascii="Arial" w:hAnsi="Arial" w:cs="Arial"/>
                <w:sz w:val="20"/>
              </w:rPr>
              <w:t>-11,5</w:t>
            </w:r>
          </w:p>
        </w:tc>
      </w:tr>
      <w:tr w:rsidR="006B223E" w:rsidRPr="00A16F90" w14:paraId="409EB06D" w14:textId="77777777" w:rsidTr="00726A71">
        <w:trPr>
          <w:trHeight w:val="312"/>
        </w:trPr>
        <w:tc>
          <w:tcPr>
            <w:tcW w:w="4310" w:type="dxa"/>
            <w:tcBorders>
              <w:top w:val="nil"/>
              <w:left w:val="single" w:sz="4" w:space="0" w:color="auto"/>
              <w:bottom w:val="nil"/>
              <w:right w:val="nil"/>
            </w:tcBorders>
            <w:shd w:val="clear" w:color="auto" w:fill="auto"/>
            <w:noWrap/>
            <w:vAlign w:val="bottom"/>
            <w:hideMark/>
          </w:tcPr>
          <w:p w14:paraId="2428A27F" w14:textId="77777777" w:rsidR="006B223E" w:rsidRPr="00A16F90" w:rsidRDefault="006B223E" w:rsidP="00726A71">
            <w:pPr>
              <w:rPr>
                <w:rFonts w:ascii="Arial" w:hAnsi="Arial" w:cs="Arial"/>
                <w:sz w:val="20"/>
              </w:rPr>
            </w:pPr>
            <w:r w:rsidRPr="00A16F90">
              <w:rPr>
                <w:rFonts w:ascii="Arial" w:hAnsi="Arial" w:cs="Arial"/>
                <w:sz w:val="20"/>
              </w:rPr>
              <w:t>11. Utbytter</w:t>
            </w:r>
          </w:p>
        </w:tc>
        <w:tc>
          <w:tcPr>
            <w:tcW w:w="960" w:type="dxa"/>
            <w:tcBorders>
              <w:top w:val="nil"/>
              <w:left w:val="single" w:sz="4" w:space="0" w:color="auto"/>
              <w:bottom w:val="nil"/>
              <w:right w:val="nil"/>
            </w:tcBorders>
            <w:shd w:val="clear" w:color="auto" w:fill="auto"/>
            <w:noWrap/>
            <w:vAlign w:val="bottom"/>
            <w:hideMark/>
          </w:tcPr>
          <w:p w14:paraId="45EEB29C" w14:textId="77777777" w:rsidR="006B223E" w:rsidRPr="00A16F90" w:rsidRDefault="006B223E" w:rsidP="00726A71">
            <w:pPr>
              <w:jc w:val="right"/>
              <w:rPr>
                <w:rFonts w:ascii="Arial" w:hAnsi="Arial" w:cs="Arial"/>
                <w:sz w:val="20"/>
              </w:rPr>
            </w:pPr>
            <w:r w:rsidRPr="00A16F90">
              <w:rPr>
                <w:rFonts w:ascii="Arial" w:hAnsi="Arial" w:cs="Arial"/>
                <w:sz w:val="20"/>
              </w:rPr>
              <w:t>-17,4</w:t>
            </w:r>
          </w:p>
        </w:tc>
        <w:tc>
          <w:tcPr>
            <w:tcW w:w="1040" w:type="dxa"/>
            <w:tcBorders>
              <w:top w:val="nil"/>
              <w:left w:val="nil"/>
              <w:bottom w:val="nil"/>
              <w:right w:val="nil"/>
            </w:tcBorders>
            <w:shd w:val="clear" w:color="auto" w:fill="auto"/>
            <w:noWrap/>
            <w:vAlign w:val="bottom"/>
            <w:hideMark/>
          </w:tcPr>
          <w:p w14:paraId="7146E7A8" w14:textId="77777777" w:rsidR="006B223E" w:rsidRPr="00A16F90" w:rsidRDefault="006B223E" w:rsidP="00726A71">
            <w:pPr>
              <w:jc w:val="right"/>
              <w:rPr>
                <w:rFonts w:ascii="Arial" w:hAnsi="Arial" w:cs="Arial"/>
                <w:sz w:val="20"/>
              </w:rPr>
            </w:pPr>
            <w:r w:rsidRPr="00A16F90">
              <w:rPr>
                <w:rFonts w:ascii="Arial" w:hAnsi="Arial" w:cs="Arial"/>
                <w:sz w:val="20"/>
              </w:rPr>
              <w:t xml:space="preserve">   -17,300 </w:t>
            </w:r>
          </w:p>
        </w:tc>
        <w:tc>
          <w:tcPr>
            <w:tcW w:w="1020" w:type="dxa"/>
            <w:tcBorders>
              <w:top w:val="nil"/>
              <w:left w:val="single" w:sz="4" w:space="0" w:color="auto"/>
              <w:bottom w:val="nil"/>
              <w:right w:val="nil"/>
            </w:tcBorders>
            <w:shd w:val="clear" w:color="auto" w:fill="auto"/>
            <w:noWrap/>
            <w:vAlign w:val="bottom"/>
            <w:hideMark/>
          </w:tcPr>
          <w:p w14:paraId="483201D4" w14:textId="77777777" w:rsidR="006B223E" w:rsidRPr="00A16F90" w:rsidRDefault="006B223E" w:rsidP="00726A71">
            <w:pPr>
              <w:jc w:val="right"/>
              <w:rPr>
                <w:rFonts w:ascii="Arial" w:hAnsi="Arial" w:cs="Arial"/>
                <w:sz w:val="20"/>
              </w:rPr>
            </w:pPr>
            <w:r w:rsidRPr="00A16F90">
              <w:rPr>
                <w:rFonts w:ascii="Arial" w:hAnsi="Arial" w:cs="Arial"/>
                <w:sz w:val="20"/>
              </w:rPr>
              <w:t>-16,300</w:t>
            </w:r>
          </w:p>
        </w:tc>
        <w:tc>
          <w:tcPr>
            <w:tcW w:w="783" w:type="dxa"/>
            <w:tcBorders>
              <w:top w:val="nil"/>
              <w:left w:val="single" w:sz="4" w:space="0" w:color="auto"/>
              <w:bottom w:val="nil"/>
              <w:right w:val="nil"/>
            </w:tcBorders>
            <w:shd w:val="clear" w:color="auto" w:fill="auto"/>
            <w:noWrap/>
            <w:vAlign w:val="bottom"/>
            <w:hideMark/>
          </w:tcPr>
          <w:p w14:paraId="417D0E23" w14:textId="77777777" w:rsidR="006B223E" w:rsidRPr="00A16F90" w:rsidRDefault="006B223E" w:rsidP="00726A71">
            <w:pPr>
              <w:jc w:val="right"/>
              <w:rPr>
                <w:rFonts w:ascii="Arial" w:hAnsi="Arial" w:cs="Arial"/>
                <w:sz w:val="20"/>
              </w:rPr>
            </w:pPr>
            <w:r w:rsidRPr="00A16F90">
              <w:rPr>
                <w:rFonts w:ascii="Arial" w:hAnsi="Arial" w:cs="Arial"/>
                <w:sz w:val="20"/>
              </w:rPr>
              <w:t>-16,3</w:t>
            </w:r>
          </w:p>
        </w:tc>
        <w:tc>
          <w:tcPr>
            <w:tcW w:w="915" w:type="dxa"/>
            <w:tcBorders>
              <w:top w:val="nil"/>
              <w:left w:val="nil"/>
              <w:bottom w:val="nil"/>
              <w:right w:val="nil"/>
            </w:tcBorders>
            <w:shd w:val="clear" w:color="auto" w:fill="auto"/>
            <w:noWrap/>
            <w:vAlign w:val="bottom"/>
            <w:hideMark/>
          </w:tcPr>
          <w:p w14:paraId="759432AC" w14:textId="77777777" w:rsidR="006B223E" w:rsidRPr="00A16F90" w:rsidRDefault="006B223E" w:rsidP="00726A71">
            <w:pPr>
              <w:jc w:val="right"/>
              <w:rPr>
                <w:rFonts w:ascii="Arial" w:hAnsi="Arial" w:cs="Arial"/>
                <w:sz w:val="20"/>
              </w:rPr>
            </w:pPr>
            <w:r w:rsidRPr="00A16F90">
              <w:rPr>
                <w:rFonts w:ascii="Arial" w:hAnsi="Arial" w:cs="Arial"/>
                <w:sz w:val="20"/>
              </w:rPr>
              <w:t>-16,3</w:t>
            </w:r>
          </w:p>
        </w:tc>
        <w:tc>
          <w:tcPr>
            <w:tcW w:w="782" w:type="dxa"/>
            <w:tcBorders>
              <w:top w:val="nil"/>
              <w:left w:val="nil"/>
              <w:bottom w:val="nil"/>
              <w:right w:val="single" w:sz="4" w:space="0" w:color="auto"/>
            </w:tcBorders>
            <w:shd w:val="clear" w:color="auto" w:fill="auto"/>
            <w:noWrap/>
            <w:vAlign w:val="bottom"/>
            <w:hideMark/>
          </w:tcPr>
          <w:p w14:paraId="5168E825" w14:textId="77777777" w:rsidR="006B223E" w:rsidRPr="00A16F90" w:rsidRDefault="006B223E" w:rsidP="00726A71">
            <w:pPr>
              <w:jc w:val="right"/>
              <w:rPr>
                <w:rFonts w:ascii="Arial" w:hAnsi="Arial" w:cs="Arial"/>
                <w:sz w:val="20"/>
              </w:rPr>
            </w:pPr>
            <w:r w:rsidRPr="00A16F90">
              <w:rPr>
                <w:rFonts w:ascii="Arial" w:hAnsi="Arial" w:cs="Arial"/>
                <w:sz w:val="20"/>
              </w:rPr>
              <w:t>-16,3</w:t>
            </w:r>
          </w:p>
        </w:tc>
      </w:tr>
      <w:tr w:rsidR="006B223E" w:rsidRPr="00A16F90" w14:paraId="61EC213D" w14:textId="77777777" w:rsidTr="00726A71">
        <w:trPr>
          <w:trHeight w:val="312"/>
        </w:trPr>
        <w:tc>
          <w:tcPr>
            <w:tcW w:w="4310" w:type="dxa"/>
            <w:tcBorders>
              <w:top w:val="nil"/>
              <w:left w:val="single" w:sz="4" w:space="0" w:color="auto"/>
              <w:bottom w:val="nil"/>
              <w:right w:val="nil"/>
            </w:tcBorders>
            <w:shd w:val="clear" w:color="auto" w:fill="auto"/>
            <w:noWrap/>
            <w:vAlign w:val="bottom"/>
            <w:hideMark/>
          </w:tcPr>
          <w:p w14:paraId="22E32F66" w14:textId="77777777" w:rsidR="006B223E" w:rsidRPr="00A16F90" w:rsidRDefault="006B223E" w:rsidP="00726A71">
            <w:pPr>
              <w:rPr>
                <w:rFonts w:ascii="Arial" w:hAnsi="Arial" w:cs="Arial"/>
                <w:sz w:val="20"/>
              </w:rPr>
            </w:pPr>
            <w:r w:rsidRPr="00A16F90">
              <w:rPr>
                <w:rFonts w:ascii="Arial" w:hAnsi="Arial" w:cs="Arial"/>
                <w:sz w:val="20"/>
              </w:rPr>
              <w:t>12. Gevinster og tap på finansielle omløpsmidler</w:t>
            </w:r>
          </w:p>
        </w:tc>
        <w:tc>
          <w:tcPr>
            <w:tcW w:w="960" w:type="dxa"/>
            <w:tcBorders>
              <w:top w:val="nil"/>
              <w:left w:val="single" w:sz="4" w:space="0" w:color="auto"/>
              <w:bottom w:val="nil"/>
              <w:right w:val="nil"/>
            </w:tcBorders>
            <w:shd w:val="clear" w:color="auto" w:fill="auto"/>
            <w:noWrap/>
            <w:vAlign w:val="bottom"/>
            <w:hideMark/>
          </w:tcPr>
          <w:p w14:paraId="009E21D1" w14:textId="77777777" w:rsidR="006B223E" w:rsidRPr="00A16F90" w:rsidRDefault="006B223E" w:rsidP="00726A71">
            <w:pPr>
              <w:jc w:val="right"/>
              <w:rPr>
                <w:rFonts w:ascii="Arial" w:hAnsi="Arial" w:cs="Arial"/>
                <w:sz w:val="20"/>
              </w:rPr>
            </w:pPr>
            <w:r w:rsidRPr="00A16F90">
              <w:rPr>
                <w:rFonts w:ascii="Arial" w:hAnsi="Arial" w:cs="Arial"/>
                <w:sz w:val="20"/>
              </w:rPr>
              <w:t>0,0</w:t>
            </w:r>
          </w:p>
        </w:tc>
        <w:tc>
          <w:tcPr>
            <w:tcW w:w="1040" w:type="dxa"/>
            <w:tcBorders>
              <w:top w:val="nil"/>
              <w:left w:val="nil"/>
              <w:bottom w:val="nil"/>
              <w:right w:val="nil"/>
            </w:tcBorders>
            <w:shd w:val="clear" w:color="auto" w:fill="auto"/>
            <w:noWrap/>
            <w:vAlign w:val="bottom"/>
            <w:hideMark/>
          </w:tcPr>
          <w:p w14:paraId="4D840686" w14:textId="77777777" w:rsidR="006B223E" w:rsidRPr="00A16F90" w:rsidRDefault="006B223E" w:rsidP="00726A71">
            <w:pPr>
              <w:jc w:val="right"/>
              <w:rPr>
                <w:rFonts w:ascii="Arial" w:hAnsi="Arial" w:cs="Arial"/>
                <w:sz w:val="20"/>
              </w:rPr>
            </w:pPr>
            <w:r w:rsidRPr="00A16F90">
              <w:rPr>
                <w:rFonts w:ascii="Arial" w:hAnsi="Arial" w:cs="Arial"/>
                <w:sz w:val="20"/>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14:paraId="5CFB13FA" w14:textId="77777777" w:rsidR="006B223E" w:rsidRPr="00A16F90" w:rsidRDefault="006B223E" w:rsidP="00726A71">
            <w:pPr>
              <w:jc w:val="right"/>
              <w:rPr>
                <w:rFonts w:ascii="Arial" w:hAnsi="Arial" w:cs="Arial"/>
                <w:sz w:val="20"/>
              </w:rPr>
            </w:pPr>
            <w:r w:rsidRPr="00A16F90">
              <w:rPr>
                <w:rFonts w:ascii="Arial" w:hAnsi="Arial" w:cs="Arial"/>
                <w:sz w:val="20"/>
              </w:rPr>
              <w:t> </w:t>
            </w:r>
          </w:p>
        </w:tc>
        <w:tc>
          <w:tcPr>
            <w:tcW w:w="783" w:type="dxa"/>
            <w:tcBorders>
              <w:top w:val="nil"/>
              <w:left w:val="nil"/>
              <w:bottom w:val="nil"/>
              <w:right w:val="nil"/>
            </w:tcBorders>
            <w:shd w:val="clear" w:color="auto" w:fill="auto"/>
            <w:noWrap/>
            <w:vAlign w:val="bottom"/>
            <w:hideMark/>
          </w:tcPr>
          <w:p w14:paraId="273A4632" w14:textId="77777777" w:rsidR="006B223E" w:rsidRPr="00A16F90" w:rsidRDefault="006B223E" w:rsidP="00726A71">
            <w:pPr>
              <w:jc w:val="right"/>
              <w:rPr>
                <w:rFonts w:ascii="Arial" w:hAnsi="Arial" w:cs="Arial"/>
                <w:sz w:val="20"/>
              </w:rPr>
            </w:pPr>
            <w:r>
              <w:t xml:space="preserve"> </w:t>
            </w:r>
          </w:p>
        </w:tc>
        <w:tc>
          <w:tcPr>
            <w:tcW w:w="915" w:type="dxa"/>
            <w:tcBorders>
              <w:top w:val="nil"/>
              <w:left w:val="nil"/>
              <w:bottom w:val="nil"/>
              <w:right w:val="nil"/>
            </w:tcBorders>
            <w:shd w:val="clear" w:color="auto" w:fill="auto"/>
            <w:noWrap/>
            <w:vAlign w:val="bottom"/>
            <w:hideMark/>
          </w:tcPr>
          <w:p w14:paraId="01A3C6FB" w14:textId="77777777" w:rsidR="006B223E" w:rsidRPr="00A16F90" w:rsidRDefault="006B223E" w:rsidP="00726A71">
            <w:pPr>
              <w:rPr>
                <w:sz w:val="20"/>
              </w:rPr>
            </w:pPr>
            <w:r>
              <w:t xml:space="preserve"> </w:t>
            </w:r>
          </w:p>
        </w:tc>
        <w:tc>
          <w:tcPr>
            <w:tcW w:w="782" w:type="dxa"/>
            <w:tcBorders>
              <w:top w:val="nil"/>
              <w:left w:val="nil"/>
              <w:bottom w:val="nil"/>
              <w:right w:val="single" w:sz="4" w:space="0" w:color="auto"/>
            </w:tcBorders>
            <w:shd w:val="clear" w:color="auto" w:fill="auto"/>
            <w:noWrap/>
            <w:vAlign w:val="bottom"/>
            <w:hideMark/>
          </w:tcPr>
          <w:p w14:paraId="0315445C" w14:textId="77777777" w:rsidR="006B223E" w:rsidRPr="00A16F90" w:rsidRDefault="006B223E" w:rsidP="00726A71">
            <w:pPr>
              <w:rPr>
                <w:rFonts w:ascii="Arial" w:hAnsi="Arial" w:cs="Arial"/>
                <w:sz w:val="20"/>
              </w:rPr>
            </w:pPr>
            <w:r w:rsidRPr="00A16F90">
              <w:rPr>
                <w:rFonts w:ascii="Arial" w:hAnsi="Arial" w:cs="Arial"/>
                <w:sz w:val="20"/>
              </w:rPr>
              <w:t> </w:t>
            </w:r>
          </w:p>
        </w:tc>
      </w:tr>
      <w:tr w:rsidR="006B223E" w:rsidRPr="00A16F90" w14:paraId="2BF691FB" w14:textId="77777777" w:rsidTr="00726A71">
        <w:trPr>
          <w:trHeight w:val="312"/>
        </w:trPr>
        <w:tc>
          <w:tcPr>
            <w:tcW w:w="4310" w:type="dxa"/>
            <w:tcBorders>
              <w:top w:val="nil"/>
              <w:left w:val="single" w:sz="4" w:space="0" w:color="auto"/>
              <w:bottom w:val="nil"/>
              <w:right w:val="nil"/>
            </w:tcBorders>
            <w:shd w:val="clear" w:color="auto" w:fill="auto"/>
            <w:noWrap/>
            <w:vAlign w:val="bottom"/>
            <w:hideMark/>
          </w:tcPr>
          <w:p w14:paraId="3AC3FFC1" w14:textId="77777777" w:rsidR="006B223E" w:rsidRPr="00A16F90" w:rsidRDefault="006B223E" w:rsidP="00726A71">
            <w:pPr>
              <w:rPr>
                <w:rFonts w:ascii="Arial" w:hAnsi="Arial" w:cs="Arial"/>
                <w:sz w:val="20"/>
              </w:rPr>
            </w:pPr>
            <w:r w:rsidRPr="00A16F90">
              <w:rPr>
                <w:rFonts w:ascii="Arial" w:hAnsi="Arial" w:cs="Arial"/>
                <w:sz w:val="20"/>
              </w:rPr>
              <w:t>13. Renteutgifter</w:t>
            </w:r>
          </w:p>
        </w:tc>
        <w:tc>
          <w:tcPr>
            <w:tcW w:w="960" w:type="dxa"/>
            <w:tcBorders>
              <w:top w:val="nil"/>
              <w:left w:val="single" w:sz="4" w:space="0" w:color="auto"/>
              <w:bottom w:val="nil"/>
              <w:right w:val="nil"/>
            </w:tcBorders>
            <w:shd w:val="clear" w:color="auto" w:fill="auto"/>
            <w:noWrap/>
            <w:vAlign w:val="bottom"/>
            <w:hideMark/>
          </w:tcPr>
          <w:p w14:paraId="0C37717F" w14:textId="77777777" w:rsidR="006B223E" w:rsidRPr="00A16F90" w:rsidRDefault="006B223E" w:rsidP="00726A71">
            <w:pPr>
              <w:jc w:val="right"/>
              <w:rPr>
                <w:rFonts w:ascii="Arial" w:hAnsi="Arial" w:cs="Arial"/>
                <w:sz w:val="20"/>
              </w:rPr>
            </w:pPr>
            <w:r w:rsidRPr="00A16F90">
              <w:rPr>
                <w:rFonts w:ascii="Arial" w:hAnsi="Arial" w:cs="Arial"/>
                <w:sz w:val="20"/>
              </w:rPr>
              <w:t>21,4</w:t>
            </w:r>
          </w:p>
        </w:tc>
        <w:tc>
          <w:tcPr>
            <w:tcW w:w="1040" w:type="dxa"/>
            <w:tcBorders>
              <w:top w:val="nil"/>
              <w:left w:val="nil"/>
              <w:bottom w:val="nil"/>
              <w:right w:val="nil"/>
            </w:tcBorders>
            <w:shd w:val="clear" w:color="auto" w:fill="auto"/>
            <w:noWrap/>
            <w:vAlign w:val="bottom"/>
            <w:hideMark/>
          </w:tcPr>
          <w:p w14:paraId="4609DB92" w14:textId="77777777" w:rsidR="006B223E" w:rsidRPr="00A16F90" w:rsidRDefault="006B223E" w:rsidP="00726A71">
            <w:pPr>
              <w:jc w:val="right"/>
              <w:rPr>
                <w:rFonts w:ascii="Arial" w:hAnsi="Arial" w:cs="Arial"/>
                <w:sz w:val="20"/>
              </w:rPr>
            </w:pPr>
            <w:r w:rsidRPr="00A16F90">
              <w:rPr>
                <w:rFonts w:ascii="Arial" w:hAnsi="Arial" w:cs="Arial"/>
                <w:sz w:val="20"/>
              </w:rPr>
              <w:t xml:space="preserve">    25,100 </w:t>
            </w:r>
          </w:p>
        </w:tc>
        <w:tc>
          <w:tcPr>
            <w:tcW w:w="1020" w:type="dxa"/>
            <w:tcBorders>
              <w:top w:val="nil"/>
              <w:left w:val="single" w:sz="4" w:space="0" w:color="auto"/>
              <w:bottom w:val="nil"/>
              <w:right w:val="single" w:sz="4" w:space="0" w:color="auto"/>
            </w:tcBorders>
            <w:shd w:val="clear" w:color="auto" w:fill="auto"/>
            <w:noWrap/>
            <w:vAlign w:val="bottom"/>
            <w:hideMark/>
          </w:tcPr>
          <w:p w14:paraId="03393FFE" w14:textId="77777777" w:rsidR="006B223E" w:rsidRPr="00A16F90" w:rsidRDefault="006B223E" w:rsidP="00726A71">
            <w:pPr>
              <w:jc w:val="right"/>
              <w:rPr>
                <w:rFonts w:ascii="Arial" w:hAnsi="Arial" w:cs="Arial"/>
                <w:sz w:val="20"/>
              </w:rPr>
            </w:pPr>
            <w:r w:rsidRPr="00A16F90">
              <w:rPr>
                <w:rFonts w:ascii="Arial" w:hAnsi="Arial" w:cs="Arial"/>
                <w:sz w:val="20"/>
              </w:rPr>
              <w:t>26,700</w:t>
            </w:r>
          </w:p>
        </w:tc>
        <w:tc>
          <w:tcPr>
            <w:tcW w:w="783" w:type="dxa"/>
            <w:tcBorders>
              <w:top w:val="nil"/>
              <w:left w:val="nil"/>
              <w:bottom w:val="nil"/>
              <w:right w:val="nil"/>
            </w:tcBorders>
            <w:shd w:val="clear" w:color="auto" w:fill="auto"/>
            <w:noWrap/>
            <w:vAlign w:val="bottom"/>
            <w:hideMark/>
          </w:tcPr>
          <w:p w14:paraId="46589F7B" w14:textId="77777777" w:rsidR="006B223E" w:rsidRPr="00A16F90" w:rsidRDefault="006B223E" w:rsidP="00726A71">
            <w:pPr>
              <w:jc w:val="right"/>
              <w:rPr>
                <w:rFonts w:ascii="Arial" w:hAnsi="Arial" w:cs="Arial"/>
                <w:i/>
                <w:iCs/>
                <w:sz w:val="20"/>
              </w:rPr>
            </w:pPr>
            <w:r w:rsidRPr="00A16F90">
              <w:rPr>
                <w:rFonts w:ascii="Arial" w:hAnsi="Arial" w:cs="Arial"/>
                <w:i/>
                <w:iCs/>
                <w:sz w:val="20"/>
              </w:rPr>
              <w:t>27,7</w:t>
            </w:r>
          </w:p>
        </w:tc>
        <w:tc>
          <w:tcPr>
            <w:tcW w:w="915" w:type="dxa"/>
            <w:tcBorders>
              <w:top w:val="nil"/>
              <w:left w:val="nil"/>
              <w:bottom w:val="nil"/>
              <w:right w:val="nil"/>
            </w:tcBorders>
            <w:shd w:val="clear" w:color="auto" w:fill="auto"/>
            <w:noWrap/>
            <w:vAlign w:val="bottom"/>
            <w:hideMark/>
          </w:tcPr>
          <w:p w14:paraId="50EB11F8" w14:textId="77777777" w:rsidR="006B223E" w:rsidRPr="00A16F90" w:rsidRDefault="006B223E" w:rsidP="00726A71">
            <w:pPr>
              <w:jc w:val="right"/>
              <w:rPr>
                <w:rFonts w:ascii="Arial" w:hAnsi="Arial" w:cs="Arial"/>
                <w:i/>
                <w:iCs/>
                <w:sz w:val="20"/>
              </w:rPr>
            </w:pPr>
            <w:r w:rsidRPr="00A16F90">
              <w:rPr>
                <w:rFonts w:ascii="Arial" w:hAnsi="Arial" w:cs="Arial"/>
                <w:i/>
                <w:iCs/>
                <w:sz w:val="20"/>
              </w:rPr>
              <w:t>28,5</w:t>
            </w:r>
          </w:p>
        </w:tc>
        <w:tc>
          <w:tcPr>
            <w:tcW w:w="782" w:type="dxa"/>
            <w:tcBorders>
              <w:top w:val="nil"/>
              <w:left w:val="nil"/>
              <w:bottom w:val="nil"/>
              <w:right w:val="single" w:sz="4" w:space="0" w:color="auto"/>
            </w:tcBorders>
            <w:shd w:val="clear" w:color="auto" w:fill="auto"/>
            <w:noWrap/>
            <w:vAlign w:val="bottom"/>
            <w:hideMark/>
          </w:tcPr>
          <w:p w14:paraId="651D313B" w14:textId="77777777" w:rsidR="006B223E" w:rsidRPr="00A16F90" w:rsidRDefault="006B223E" w:rsidP="00726A71">
            <w:pPr>
              <w:jc w:val="right"/>
              <w:rPr>
                <w:rFonts w:ascii="Arial" w:hAnsi="Arial" w:cs="Arial"/>
                <w:i/>
                <w:iCs/>
                <w:sz w:val="20"/>
              </w:rPr>
            </w:pPr>
            <w:r w:rsidRPr="00A16F90">
              <w:rPr>
                <w:rFonts w:ascii="Arial" w:hAnsi="Arial" w:cs="Arial"/>
                <w:i/>
                <w:iCs/>
                <w:sz w:val="20"/>
              </w:rPr>
              <w:t>32,9</w:t>
            </w:r>
          </w:p>
        </w:tc>
      </w:tr>
      <w:tr w:rsidR="006B223E" w:rsidRPr="00A16F90" w14:paraId="64A7BD2A" w14:textId="77777777" w:rsidTr="00726A71">
        <w:trPr>
          <w:trHeight w:val="312"/>
        </w:trPr>
        <w:tc>
          <w:tcPr>
            <w:tcW w:w="4310" w:type="dxa"/>
            <w:tcBorders>
              <w:top w:val="nil"/>
              <w:left w:val="single" w:sz="4" w:space="0" w:color="auto"/>
              <w:bottom w:val="nil"/>
              <w:right w:val="nil"/>
            </w:tcBorders>
            <w:shd w:val="clear" w:color="auto" w:fill="auto"/>
            <w:noWrap/>
            <w:vAlign w:val="bottom"/>
            <w:hideMark/>
          </w:tcPr>
          <w:p w14:paraId="2D4B1317" w14:textId="77777777" w:rsidR="006B223E" w:rsidRPr="00A16F90" w:rsidRDefault="006B223E" w:rsidP="00726A71">
            <w:pPr>
              <w:rPr>
                <w:rFonts w:ascii="Arial" w:hAnsi="Arial" w:cs="Arial"/>
                <w:sz w:val="20"/>
              </w:rPr>
            </w:pPr>
            <w:r w:rsidRPr="00A16F90">
              <w:rPr>
                <w:rFonts w:ascii="Arial" w:hAnsi="Arial" w:cs="Arial"/>
                <w:sz w:val="20"/>
              </w:rPr>
              <w:t>14. Avdrag på lån</w:t>
            </w:r>
          </w:p>
        </w:tc>
        <w:tc>
          <w:tcPr>
            <w:tcW w:w="960" w:type="dxa"/>
            <w:tcBorders>
              <w:top w:val="nil"/>
              <w:left w:val="single" w:sz="4" w:space="0" w:color="auto"/>
              <w:bottom w:val="nil"/>
              <w:right w:val="nil"/>
            </w:tcBorders>
            <w:shd w:val="clear" w:color="auto" w:fill="auto"/>
            <w:noWrap/>
            <w:vAlign w:val="bottom"/>
            <w:hideMark/>
          </w:tcPr>
          <w:p w14:paraId="34282915" w14:textId="77777777" w:rsidR="006B223E" w:rsidRPr="00A16F90" w:rsidRDefault="006B223E" w:rsidP="00726A71">
            <w:pPr>
              <w:jc w:val="right"/>
              <w:rPr>
                <w:rFonts w:ascii="Arial" w:hAnsi="Arial" w:cs="Arial"/>
                <w:sz w:val="20"/>
              </w:rPr>
            </w:pPr>
            <w:r w:rsidRPr="00A16F90">
              <w:rPr>
                <w:rFonts w:ascii="Arial" w:hAnsi="Arial" w:cs="Arial"/>
                <w:sz w:val="20"/>
              </w:rPr>
              <w:t>43,7</w:t>
            </w:r>
          </w:p>
        </w:tc>
        <w:tc>
          <w:tcPr>
            <w:tcW w:w="1040" w:type="dxa"/>
            <w:tcBorders>
              <w:top w:val="nil"/>
              <w:left w:val="nil"/>
              <w:bottom w:val="nil"/>
              <w:right w:val="nil"/>
            </w:tcBorders>
            <w:shd w:val="clear" w:color="auto" w:fill="auto"/>
            <w:noWrap/>
            <w:vAlign w:val="bottom"/>
            <w:hideMark/>
          </w:tcPr>
          <w:p w14:paraId="03BCC84D" w14:textId="77777777" w:rsidR="006B223E" w:rsidRPr="00A16F90" w:rsidRDefault="006B223E" w:rsidP="00726A71">
            <w:pPr>
              <w:jc w:val="right"/>
              <w:rPr>
                <w:rFonts w:ascii="Arial" w:hAnsi="Arial" w:cs="Arial"/>
                <w:sz w:val="20"/>
              </w:rPr>
            </w:pPr>
            <w:r w:rsidRPr="00A16F90">
              <w:rPr>
                <w:rFonts w:ascii="Arial" w:hAnsi="Arial" w:cs="Arial"/>
                <w:sz w:val="20"/>
              </w:rPr>
              <w:t xml:space="preserve">    43,600 </w:t>
            </w:r>
          </w:p>
        </w:tc>
        <w:tc>
          <w:tcPr>
            <w:tcW w:w="1020" w:type="dxa"/>
            <w:tcBorders>
              <w:top w:val="nil"/>
              <w:left w:val="single" w:sz="4" w:space="0" w:color="auto"/>
              <w:bottom w:val="nil"/>
              <w:right w:val="single" w:sz="4" w:space="0" w:color="auto"/>
            </w:tcBorders>
            <w:shd w:val="clear" w:color="auto" w:fill="auto"/>
            <w:noWrap/>
            <w:vAlign w:val="bottom"/>
            <w:hideMark/>
          </w:tcPr>
          <w:p w14:paraId="7C5CD1E4" w14:textId="77777777" w:rsidR="006B223E" w:rsidRPr="00A16F90" w:rsidRDefault="006B223E" w:rsidP="00726A71">
            <w:pPr>
              <w:jc w:val="right"/>
              <w:rPr>
                <w:rFonts w:ascii="Arial" w:hAnsi="Arial" w:cs="Arial"/>
                <w:sz w:val="20"/>
              </w:rPr>
            </w:pPr>
            <w:r w:rsidRPr="00A16F90">
              <w:rPr>
                <w:rFonts w:ascii="Arial" w:hAnsi="Arial" w:cs="Arial"/>
                <w:sz w:val="20"/>
              </w:rPr>
              <w:t>48,300</w:t>
            </w:r>
          </w:p>
        </w:tc>
        <w:tc>
          <w:tcPr>
            <w:tcW w:w="783" w:type="dxa"/>
            <w:tcBorders>
              <w:top w:val="nil"/>
              <w:left w:val="nil"/>
              <w:bottom w:val="nil"/>
              <w:right w:val="nil"/>
            </w:tcBorders>
            <w:shd w:val="clear" w:color="auto" w:fill="auto"/>
            <w:noWrap/>
            <w:vAlign w:val="bottom"/>
            <w:hideMark/>
          </w:tcPr>
          <w:p w14:paraId="0FED0035" w14:textId="77777777" w:rsidR="006B223E" w:rsidRPr="00A16F90" w:rsidRDefault="006B223E" w:rsidP="00726A71">
            <w:pPr>
              <w:jc w:val="right"/>
              <w:rPr>
                <w:rFonts w:ascii="Arial" w:hAnsi="Arial" w:cs="Arial"/>
                <w:i/>
                <w:iCs/>
                <w:sz w:val="20"/>
              </w:rPr>
            </w:pPr>
            <w:r w:rsidRPr="00A16F90">
              <w:rPr>
                <w:rFonts w:ascii="Arial" w:hAnsi="Arial" w:cs="Arial"/>
                <w:i/>
                <w:iCs/>
                <w:sz w:val="20"/>
              </w:rPr>
              <w:t>50,2</w:t>
            </w:r>
          </w:p>
        </w:tc>
        <w:tc>
          <w:tcPr>
            <w:tcW w:w="915" w:type="dxa"/>
            <w:tcBorders>
              <w:top w:val="nil"/>
              <w:left w:val="nil"/>
              <w:bottom w:val="nil"/>
              <w:right w:val="nil"/>
            </w:tcBorders>
            <w:shd w:val="clear" w:color="auto" w:fill="auto"/>
            <w:noWrap/>
            <w:vAlign w:val="bottom"/>
            <w:hideMark/>
          </w:tcPr>
          <w:p w14:paraId="122DA5C8" w14:textId="77777777" w:rsidR="006B223E" w:rsidRPr="00A16F90" w:rsidRDefault="006B223E" w:rsidP="00726A71">
            <w:pPr>
              <w:jc w:val="right"/>
              <w:rPr>
                <w:rFonts w:ascii="Arial" w:hAnsi="Arial" w:cs="Arial"/>
                <w:i/>
                <w:iCs/>
                <w:sz w:val="20"/>
              </w:rPr>
            </w:pPr>
            <w:r w:rsidRPr="00A16F90">
              <w:rPr>
                <w:rFonts w:ascii="Arial" w:hAnsi="Arial" w:cs="Arial"/>
                <w:i/>
                <w:iCs/>
                <w:sz w:val="20"/>
              </w:rPr>
              <w:t>52,8</w:t>
            </w:r>
          </w:p>
        </w:tc>
        <w:tc>
          <w:tcPr>
            <w:tcW w:w="782" w:type="dxa"/>
            <w:tcBorders>
              <w:top w:val="nil"/>
              <w:left w:val="nil"/>
              <w:bottom w:val="nil"/>
              <w:right w:val="single" w:sz="4" w:space="0" w:color="auto"/>
            </w:tcBorders>
            <w:shd w:val="clear" w:color="auto" w:fill="auto"/>
            <w:noWrap/>
            <w:vAlign w:val="bottom"/>
            <w:hideMark/>
          </w:tcPr>
          <w:p w14:paraId="7C3DA9CB" w14:textId="77777777" w:rsidR="006B223E" w:rsidRPr="00A16F90" w:rsidRDefault="006B223E" w:rsidP="00726A71">
            <w:pPr>
              <w:jc w:val="right"/>
              <w:rPr>
                <w:rFonts w:ascii="Arial" w:hAnsi="Arial" w:cs="Arial"/>
                <w:i/>
                <w:iCs/>
                <w:sz w:val="20"/>
              </w:rPr>
            </w:pPr>
            <w:r w:rsidRPr="00A16F90">
              <w:rPr>
                <w:rFonts w:ascii="Arial" w:hAnsi="Arial" w:cs="Arial"/>
                <w:i/>
                <w:iCs/>
                <w:sz w:val="20"/>
              </w:rPr>
              <w:t>63,1</w:t>
            </w:r>
          </w:p>
        </w:tc>
      </w:tr>
      <w:tr w:rsidR="006B223E" w:rsidRPr="00A16F90" w14:paraId="109FE78C" w14:textId="77777777" w:rsidTr="00726A71">
        <w:trPr>
          <w:trHeight w:val="312"/>
        </w:trPr>
        <w:tc>
          <w:tcPr>
            <w:tcW w:w="4310" w:type="dxa"/>
            <w:tcBorders>
              <w:top w:val="single" w:sz="4" w:space="0" w:color="auto"/>
              <w:left w:val="single" w:sz="4" w:space="0" w:color="auto"/>
              <w:bottom w:val="single" w:sz="4" w:space="0" w:color="auto"/>
              <w:right w:val="nil"/>
            </w:tcBorders>
            <w:shd w:val="clear" w:color="auto" w:fill="auto"/>
            <w:noWrap/>
            <w:vAlign w:val="bottom"/>
            <w:hideMark/>
          </w:tcPr>
          <w:p w14:paraId="1210EE2B" w14:textId="77777777" w:rsidR="006B223E" w:rsidRPr="00A16F90" w:rsidRDefault="006B223E" w:rsidP="00726A71">
            <w:pPr>
              <w:rPr>
                <w:rFonts w:ascii="Arial" w:hAnsi="Arial" w:cs="Arial"/>
                <w:b/>
                <w:bCs/>
                <w:sz w:val="20"/>
              </w:rPr>
            </w:pPr>
            <w:r w:rsidRPr="00A16F90">
              <w:rPr>
                <w:rFonts w:ascii="Arial" w:hAnsi="Arial" w:cs="Arial"/>
                <w:b/>
                <w:bCs/>
                <w:sz w:val="20"/>
              </w:rPr>
              <w:t>15. Netto finansutgifter</w:t>
            </w:r>
          </w:p>
        </w:tc>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2E8DAF67" w14:textId="77777777" w:rsidR="006B223E" w:rsidRPr="00A16F90" w:rsidRDefault="006B223E" w:rsidP="00726A71">
            <w:pPr>
              <w:jc w:val="right"/>
              <w:rPr>
                <w:rFonts w:ascii="Arial" w:hAnsi="Arial" w:cs="Arial"/>
                <w:b/>
                <w:bCs/>
                <w:sz w:val="20"/>
              </w:rPr>
            </w:pPr>
            <w:r w:rsidRPr="00A16F90">
              <w:rPr>
                <w:rFonts w:ascii="Arial" w:hAnsi="Arial" w:cs="Arial"/>
                <w:b/>
                <w:bCs/>
                <w:sz w:val="20"/>
              </w:rPr>
              <w:t>36,5</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0C8EDCB6" w14:textId="77777777" w:rsidR="006B223E" w:rsidRPr="00A16F90" w:rsidRDefault="006B223E" w:rsidP="00726A71">
            <w:pPr>
              <w:jc w:val="right"/>
              <w:rPr>
                <w:rFonts w:ascii="Arial" w:hAnsi="Arial" w:cs="Arial"/>
                <w:b/>
                <w:bCs/>
                <w:sz w:val="20"/>
              </w:rPr>
            </w:pPr>
            <w:r w:rsidRPr="00A16F90">
              <w:rPr>
                <w:rFonts w:ascii="Arial" w:hAnsi="Arial" w:cs="Arial"/>
                <w:b/>
                <w:bCs/>
                <w:sz w:val="20"/>
              </w:rPr>
              <w:t xml:space="preserve">    40,900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5FB5E0DF" w14:textId="77777777" w:rsidR="006B223E" w:rsidRPr="00A16F90" w:rsidRDefault="006B223E" w:rsidP="00726A71">
            <w:pPr>
              <w:jc w:val="right"/>
              <w:rPr>
                <w:rFonts w:ascii="Arial" w:hAnsi="Arial" w:cs="Arial"/>
                <w:b/>
                <w:bCs/>
                <w:sz w:val="20"/>
              </w:rPr>
            </w:pPr>
            <w:r w:rsidRPr="00A16F90">
              <w:rPr>
                <w:rFonts w:ascii="Arial" w:hAnsi="Arial" w:cs="Arial"/>
                <w:b/>
                <w:bCs/>
                <w:sz w:val="20"/>
              </w:rPr>
              <w:t xml:space="preserve">    47,200 </w:t>
            </w:r>
          </w:p>
        </w:tc>
        <w:tc>
          <w:tcPr>
            <w:tcW w:w="783" w:type="dxa"/>
            <w:tcBorders>
              <w:top w:val="single" w:sz="4" w:space="0" w:color="auto"/>
              <w:left w:val="nil"/>
              <w:bottom w:val="nil"/>
              <w:right w:val="nil"/>
            </w:tcBorders>
            <w:shd w:val="clear" w:color="auto" w:fill="auto"/>
            <w:noWrap/>
            <w:vAlign w:val="bottom"/>
            <w:hideMark/>
          </w:tcPr>
          <w:p w14:paraId="5F80B209"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 xml:space="preserve">    50,1 </w:t>
            </w:r>
          </w:p>
        </w:tc>
        <w:tc>
          <w:tcPr>
            <w:tcW w:w="915" w:type="dxa"/>
            <w:tcBorders>
              <w:top w:val="single" w:sz="4" w:space="0" w:color="auto"/>
              <w:left w:val="nil"/>
              <w:bottom w:val="nil"/>
              <w:right w:val="nil"/>
            </w:tcBorders>
            <w:shd w:val="clear" w:color="auto" w:fill="auto"/>
            <w:noWrap/>
            <w:vAlign w:val="bottom"/>
            <w:hideMark/>
          </w:tcPr>
          <w:p w14:paraId="673AFA1B"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 xml:space="preserve">     53,5 </w:t>
            </w:r>
          </w:p>
        </w:tc>
        <w:tc>
          <w:tcPr>
            <w:tcW w:w="782" w:type="dxa"/>
            <w:tcBorders>
              <w:top w:val="single" w:sz="4" w:space="0" w:color="auto"/>
              <w:left w:val="nil"/>
              <w:bottom w:val="nil"/>
              <w:right w:val="single" w:sz="4" w:space="0" w:color="auto"/>
            </w:tcBorders>
            <w:shd w:val="clear" w:color="auto" w:fill="auto"/>
            <w:noWrap/>
            <w:vAlign w:val="bottom"/>
            <w:hideMark/>
          </w:tcPr>
          <w:p w14:paraId="5C99BACB"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 xml:space="preserve">    68,2 </w:t>
            </w:r>
          </w:p>
        </w:tc>
      </w:tr>
      <w:tr w:rsidR="006B223E" w:rsidRPr="00A16F90" w14:paraId="119F3D57" w14:textId="77777777" w:rsidTr="00726A71">
        <w:trPr>
          <w:trHeight w:val="312"/>
        </w:trPr>
        <w:tc>
          <w:tcPr>
            <w:tcW w:w="4310" w:type="dxa"/>
            <w:tcBorders>
              <w:top w:val="nil"/>
              <w:left w:val="single" w:sz="4" w:space="0" w:color="auto"/>
              <w:bottom w:val="nil"/>
              <w:right w:val="nil"/>
            </w:tcBorders>
            <w:shd w:val="clear" w:color="auto" w:fill="auto"/>
            <w:noWrap/>
            <w:vAlign w:val="bottom"/>
            <w:hideMark/>
          </w:tcPr>
          <w:p w14:paraId="6182AB9E" w14:textId="77777777" w:rsidR="006B223E" w:rsidRPr="00A16F90" w:rsidRDefault="006B223E" w:rsidP="00726A71">
            <w:pPr>
              <w:rPr>
                <w:rFonts w:ascii="Arial" w:hAnsi="Arial" w:cs="Arial"/>
                <w:sz w:val="20"/>
              </w:rPr>
            </w:pPr>
            <w:r w:rsidRPr="00A16F90">
              <w:rPr>
                <w:rFonts w:ascii="Arial" w:hAnsi="Arial" w:cs="Arial"/>
                <w:sz w:val="20"/>
              </w:rPr>
              <w:t>16. Motpost avskrivninger</w:t>
            </w:r>
          </w:p>
        </w:tc>
        <w:tc>
          <w:tcPr>
            <w:tcW w:w="960" w:type="dxa"/>
            <w:tcBorders>
              <w:top w:val="nil"/>
              <w:left w:val="single" w:sz="4" w:space="0" w:color="auto"/>
              <w:bottom w:val="nil"/>
              <w:right w:val="nil"/>
            </w:tcBorders>
            <w:shd w:val="clear" w:color="auto" w:fill="auto"/>
            <w:noWrap/>
            <w:vAlign w:val="bottom"/>
            <w:hideMark/>
          </w:tcPr>
          <w:p w14:paraId="6CFEAA5B" w14:textId="77777777" w:rsidR="006B223E" w:rsidRPr="00A16F90" w:rsidRDefault="006B223E" w:rsidP="00726A71">
            <w:pPr>
              <w:jc w:val="right"/>
              <w:rPr>
                <w:rFonts w:ascii="Arial" w:hAnsi="Arial" w:cs="Arial"/>
                <w:sz w:val="20"/>
              </w:rPr>
            </w:pPr>
            <w:r w:rsidRPr="00A16F90">
              <w:rPr>
                <w:rFonts w:ascii="Arial" w:hAnsi="Arial" w:cs="Arial"/>
                <w:sz w:val="20"/>
              </w:rPr>
              <w:t>-49,6</w:t>
            </w:r>
          </w:p>
        </w:tc>
        <w:tc>
          <w:tcPr>
            <w:tcW w:w="1040" w:type="dxa"/>
            <w:tcBorders>
              <w:top w:val="nil"/>
              <w:left w:val="nil"/>
              <w:bottom w:val="nil"/>
              <w:right w:val="nil"/>
            </w:tcBorders>
            <w:shd w:val="clear" w:color="auto" w:fill="auto"/>
            <w:noWrap/>
            <w:vAlign w:val="bottom"/>
            <w:hideMark/>
          </w:tcPr>
          <w:p w14:paraId="00DA5CB9" w14:textId="77777777" w:rsidR="006B223E" w:rsidRPr="00A16F90" w:rsidRDefault="006B223E" w:rsidP="00726A71">
            <w:pPr>
              <w:jc w:val="right"/>
              <w:rPr>
                <w:rFonts w:ascii="Arial" w:hAnsi="Arial" w:cs="Arial"/>
                <w:sz w:val="20"/>
              </w:rPr>
            </w:pPr>
            <w:r w:rsidRPr="00A16F90">
              <w:rPr>
                <w:rFonts w:ascii="Arial" w:hAnsi="Arial" w:cs="Arial"/>
                <w:sz w:val="20"/>
              </w:rPr>
              <w:t xml:space="preserve">           -   </w:t>
            </w:r>
          </w:p>
        </w:tc>
        <w:tc>
          <w:tcPr>
            <w:tcW w:w="1020" w:type="dxa"/>
            <w:tcBorders>
              <w:top w:val="nil"/>
              <w:left w:val="single" w:sz="4" w:space="0" w:color="auto"/>
              <w:bottom w:val="nil"/>
              <w:right w:val="nil"/>
            </w:tcBorders>
            <w:shd w:val="clear" w:color="auto" w:fill="auto"/>
            <w:noWrap/>
            <w:vAlign w:val="bottom"/>
            <w:hideMark/>
          </w:tcPr>
          <w:p w14:paraId="5423DBD4" w14:textId="77777777" w:rsidR="006B223E" w:rsidRPr="00A16F90" w:rsidRDefault="006B223E" w:rsidP="00726A71">
            <w:pPr>
              <w:jc w:val="right"/>
              <w:rPr>
                <w:rFonts w:ascii="Arial" w:hAnsi="Arial" w:cs="Arial"/>
                <w:sz w:val="20"/>
              </w:rPr>
            </w:pPr>
            <w:r w:rsidRPr="00A16F90">
              <w:rPr>
                <w:rFonts w:ascii="Arial" w:hAnsi="Arial" w:cs="Arial"/>
                <w:sz w:val="20"/>
              </w:rPr>
              <w:t>-50,400</w:t>
            </w:r>
          </w:p>
        </w:tc>
        <w:tc>
          <w:tcPr>
            <w:tcW w:w="783" w:type="dxa"/>
            <w:tcBorders>
              <w:top w:val="single" w:sz="4" w:space="0" w:color="auto"/>
              <w:left w:val="single" w:sz="4" w:space="0" w:color="auto"/>
              <w:bottom w:val="single" w:sz="4" w:space="0" w:color="auto"/>
              <w:right w:val="nil"/>
            </w:tcBorders>
            <w:shd w:val="clear" w:color="auto" w:fill="auto"/>
            <w:noWrap/>
            <w:vAlign w:val="bottom"/>
            <w:hideMark/>
          </w:tcPr>
          <w:p w14:paraId="7EB53DD0" w14:textId="77777777" w:rsidR="006B223E" w:rsidRPr="00A16F90" w:rsidRDefault="006B223E" w:rsidP="00726A71">
            <w:pPr>
              <w:jc w:val="right"/>
              <w:rPr>
                <w:rFonts w:ascii="Arial" w:hAnsi="Arial" w:cs="Arial"/>
                <w:sz w:val="20"/>
              </w:rPr>
            </w:pPr>
            <w:r w:rsidRPr="00A16F90">
              <w:rPr>
                <w:rFonts w:ascii="Arial" w:hAnsi="Arial" w:cs="Arial"/>
                <w:sz w:val="20"/>
              </w:rPr>
              <w:t xml:space="preserve">   -50,4 </w:t>
            </w:r>
          </w:p>
        </w:tc>
        <w:tc>
          <w:tcPr>
            <w:tcW w:w="915" w:type="dxa"/>
            <w:tcBorders>
              <w:top w:val="single" w:sz="4" w:space="0" w:color="auto"/>
              <w:left w:val="nil"/>
              <w:bottom w:val="single" w:sz="4" w:space="0" w:color="auto"/>
              <w:right w:val="nil"/>
            </w:tcBorders>
            <w:shd w:val="clear" w:color="auto" w:fill="auto"/>
            <w:noWrap/>
            <w:vAlign w:val="bottom"/>
            <w:hideMark/>
          </w:tcPr>
          <w:p w14:paraId="0A114C27" w14:textId="77777777" w:rsidR="006B223E" w:rsidRPr="00A16F90" w:rsidRDefault="006B223E" w:rsidP="00726A71">
            <w:pPr>
              <w:jc w:val="right"/>
              <w:rPr>
                <w:rFonts w:ascii="Arial" w:hAnsi="Arial" w:cs="Arial"/>
                <w:sz w:val="20"/>
              </w:rPr>
            </w:pPr>
            <w:r w:rsidRPr="00A16F90">
              <w:rPr>
                <w:rFonts w:ascii="Arial" w:hAnsi="Arial" w:cs="Arial"/>
                <w:sz w:val="20"/>
              </w:rPr>
              <w:t xml:space="preserve">    -50,4 </w:t>
            </w:r>
          </w:p>
        </w:tc>
        <w:tc>
          <w:tcPr>
            <w:tcW w:w="782" w:type="dxa"/>
            <w:tcBorders>
              <w:top w:val="single" w:sz="4" w:space="0" w:color="auto"/>
              <w:left w:val="nil"/>
              <w:bottom w:val="single" w:sz="4" w:space="0" w:color="auto"/>
              <w:right w:val="single" w:sz="4" w:space="0" w:color="auto"/>
            </w:tcBorders>
            <w:shd w:val="clear" w:color="auto" w:fill="auto"/>
            <w:noWrap/>
            <w:vAlign w:val="bottom"/>
            <w:hideMark/>
          </w:tcPr>
          <w:p w14:paraId="54A323BF" w14:textId="77777777" w:rsidR="006B223E" w:rsidRPr="00A16F90" w:rsidRDefault="006B223E" w:rsidP="00726A71">
            <w:pPr>
              <w:jc w:val="right"/>
              <w:rPr>
                <w:rFonts w:ascii="Arial" w:hAnsi="Arial" w:cs="Arial"/>
                <w:sz w:val="20"/>
              </w:rPr>
            </w:pPr>
            <w:r w:rsidRPr="00A16F90">
              <w:rPr>
                <w:rFonts w:ascii="Arial" w:hAnsi="Arial" w:cs="Arial"/>
                <w:sz w:val="20"/>
              </w:rPr>
              <w:t xml:space="preserve">   -50,4 </w:t>
            </w:r>
          </w:p>
        </w:tc>
      </w:tr>
      <w:tr w:rsidR="006B223E" w:rsidRPr="00A16F90" w14:paraId="45841F85" w14:textId="77777777" w:rsidTr="00726A71">
        <w:trPr>
          <w:trHeight w:val="312"/>
        </w:trPr>
        <w:tc>
          <w:tcPr>
            <w:tcW w:w="4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0FC1D" w14:textId="77777777" w:rsidR="006B223E" w:rsidRPr="00A16F90" w:rsidRDefault="006B223E" w:rsidP="00726A71">
            <w:pPr>
              <w:rPr>
                <w:rFonts w:ascii="Arial" w:hAnsi="Arial" w:cs="Arial"/>
                <w:b/>
                <w:bCs/>
                <w:sz w:val="20"/>
              </w:rPr>
            </w:pPr>
            <w:r w:rsidRPr="00A16F90">
              <w:rPr>
                <w:rFonts w:ascii="Arial" w:hAnsi="Arial" w:cs="Arial"/>
                <w:b/>
                <w:bCs/>
                <w:sz w:val="20"/>
              </w:rPr>
              <w:t>17. NETTO DRIFTSRESULTAT</w:t>
            </w:r>
          </w:p>
        </w:tc>
        <w:tc>
          <w:tcPr>
            <w:tcW w:w="960" w:type="dxa"/>
            <w:tcBorders>
              <w:top w:val="single" w:sz="4" w:space="0" w:color="auto"/>
              <w:left w:val="nil"/>
              <w:bottom w:val="single" w:sz="4" w:space="0" w:color="auto"/>
              <w:right w:val="nil"/>
            </w:tcBorders>
            <w:shd w:val="clear" w:color="auto" w:fill="auto"/>
            <w:noWrap/>
            <w:vAlign w:val="bottom"/>
            <w:hideMark/>
          </w:tcPr>
          <w:p w14:paraId="31D49F48" w14:textId="77777777" w:rsidR="006B223E" w:rsidRPr="00A16F90" w:rsidRDefault="006B223E" w:rsidP="00726A71">
            <w:pPr>
              <w:jc w:val="right"/>
              <w:rPr>
                <w:rFonts w:ascii="Arial" w:hAnsi="Arial" w:cs="Arial"/>
                <w:b/>
                <w:bCs/>
                <w:sz w:val="20"/>
              </w:rPr>
            </w:pPr>
            <w:r w:rsidRPr="00A16F90">
              <w:rPr>
                <w:rFonts w:ascii="Arial" w:hAnsi="Arial" w:cs="Arial"/>
                <w:b/>
                <w:bCs/>
                <w:sz w:val="20"/>
              </w:rPr>
              <w:t>-13,8</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44EF5038" w14:textId="77777777" w:rsidR="006B223E" w:rsidRPr="00A16F90" w:rsidRDefault="006B223E" w:rsidP="00726A71">
            <w:pPr>
              <w:jc w:val="right"/>
              <w:rPr>
                <w:rFonts w:ascii="Arial" w:hAnsi="Arial" w:cs="Arial"/>
                <w:b/>
                <w:bCs/>
                <w:sz w:val="20"/>
              </w:rPr>
            </w:pPr>
            <w:r w:rsidRPr="00A16F90">
              <w:rPr>
                <w:rFonts w:ascii="Arial" w:hAnsi="Arial" w:cs="Arial"/>
                <w:b/>
                <w:bCs/>
                <w:sz w:val="20"/>
              </w:rPr>
              <w:t>-11,805</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2BE53DA0"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-11,363</w:t>
            </w:r>
          </w:p>
        </w:tc>
        <w:tc>
          <w:tcPr>
            <w:tcW w:w="783" w:type="dxa"/>
            <w:tcBorders>
              <w:top w:val="nil"/>
              <w:left w:val="nil"/>
              <w:bottom w:val="single" w:sz="4" w:space="0" w:color="auto"/>
              <w:right w:val="nil"/>
            </w:tcBorders>
            <w:shd w:val="clear" w:color="auto" w:fill="auto"/>
            <w:noWrap/>
            <w:vAlign w:val="bottom"/>
            <w:hideMark/>
          </w:tcPr>
          <w:p w14:paraId="1479EF54"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 xml:space="preserve">   -11,2 </w:t>
            </w:r>
          </w:p>
        </w:tc>
        <w:tc>
          <w:tcPr>
            <w:tcW w:w="915" w:type="dxa"/>
            <w:tcBorders>
              <w:top w:val="nil"/>
              <w:left w:val="nil"/>
              <w:bottom w:val="single" w:sz="4" w:space="0" w:color="auto"/>
              <w:right w:val="nil"/>
            </w:tcBorders>
            <w:shd w:val="clear" w:color="auto" w:fill="auto"/>
            <w:noWrap/>
            <w:vAlign w:val="bottom"/>
            <w:hideMark/>
          </w:tcPr>
          <w:p w14:paraId="24DF38F1"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 xml:space="preserve">    -10,5 </w:t>
            </w:r>
          </w:p>
        </w:tc>
        <w:tc>
          <w:tcPr>
            <w:tcW w:w="782" w:type="dxa"/>
            <w:tcBorders>
              <w:top w:val="nil"/>
              <w:left w:val="nil"/>
              <w:bottom w:val="single" w:sz="4" w:space="0" w:color="auto"/>
              <w:right w:val="single" w:sz="4" w:space="0" w:color="auto"/>
            </w:tcBorders>
            <w:shd w:val="clear" w:color="auto" w:fill="auto"/>
            <w:noWrap/>
            <w:vAlign w:val="bottom"/>
            <w:hideMark/>
          </w:tcPr>
          <w:p w14:paraId="22983DB5"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 xml:space="preserve">      1,7 </w:t>
            </w:r>
          </w:p>
        </w:tc>
      </w:tr>
      <w:tr w:rsidR="006B223E" w:rsidRPr="00A16F90" w14:paraId="2B4BF84F" w14:textId="77777777" w:rsidTr="00726A71">
        <w:trPr>
          <w:trHeight w:val="312"/>
        </w:trPr>
        <w:tc>
          <w:tcPr>
            <w:tcW w:w="4310" w:type="dxa"/>
            <w:tcBorders>
              <w:top w:val="nil"/>
              <w:left w:val="single" w:sz="4" w:space="0" w:color="auto"/>
              <w:bottom w:val="nil"/>
              <w:right w:val="nil"/>
            </w:tcBorders>
            <w:shd w:val="clear" w:color="auto" w:fill="auto"/>
            <w:noWrap/>
            <w:vAlign w:val="bottom"/>
            <w:hideMark/>
          </w:tcPr>
          <w:p w14:paraId="78BA1831" w14:textId="77777777" w:rsidR="006B223E" w:rsidRPr="00A16F90" w:rsidRDefault="006B223E" w:rsidP="00726A71">
            <w:pPr>
              <w:rPr>
                <w:rFonts w:ascii="Arial" w:hAnsi="Arial" w:cs="Arial"/>
                <w:sz w:val="20"/>
              </w:rPr>
            </w:pPr>
            <w:r w:rsidRPr="00A16F90">
              <w:rPr>
                <w:rFonts w:ascii="Arial" w:hAnsi="Arial" w:cs="Arial"/>
                <w:sz w:val="20"/>
              </w:rPr>
              <w:t>Disponering eller dekning av netto driftsresultat:</w:t>
            </w:r>
          </w:p>
        </w:tc>
        <w:tc>
          <w:tcPr>
            <w:tcW w:w="960" w:type="dxa"/>
            <w:tcBorders>
              <w:top w:val="nil"/>
              <w:left w:val="single" w:sz="4" w:space="0" w:color="auto"/>
              <w:bottom w:val="nil"/>
              <w:right w:val="nil"/>
            </w:tcBorders>
            <w:shd w:val="clear" w:color="auto" w:fill="auto"/>
            <w:noWrap/>
            <w:vAlign w:val="bottom"/>
            <w:hideMark/>
          </w:tcPr>
          <w:p w14:paraId="163EF8B4" w14:textId="77777777" w:rsidR="006B223E" w:rsidRPr="00A16F90" w:rsidRDefault="006B223E" w:rsidP="00726A71">
            <w:pPr>
              <w:jc w:val="right"/>
              <w:rPr>
                <w:rFonts w:ascii="Arial" w:hAnsi="Arial" w:cs="Arial"/>
                <w:sz w:val="20"/>
              </w:rPr>
            </w:pPr>
            <w:r w:rsidRPr="00A16F90">
              <w:rPr>
                <w:rFonts w:ascii="Arial" w:hAnsi="Arial" w:cs="Arial"/>
                <w:sz w:val="20"/>
              </w:rPr>
              <w:t> </w:t>
            </w:r>
          </w:p>
        </w:tc>
        <w:tc>
          <w:tcPr>
            <w:tcW w:w="1040" w:type="dxa"/>
            <w:tcBorders>
              <w:top w:val="nil"/>
              <w:left w:val="nil"/>
              <w:bottom w:val="nil"/>
              <w:right w:val="nil"/>
            </w:tcBorders>
            <w:shd w:val="clear" w:color="auto" w:fill="auto"/>
            <w:noWrap/>
            <w:vAlign w:val="bottom"/>
            <w:hideMark/>
          </w:tcPr>
          <w:p w14:paraId="08D7D042" w14:textId="77777777" w:rsidR="006B223E" w:rsidRPr="00A16F90" w:rsidRDefault="006B223E" w:rsidP="00726A71">
            <w:pPr>
              <w:jc w:val="right"/>
              <w:rPr>
                <w:rFonts w:ascii="Arial" w:hAnsi="Arial" w:cs="Arial"/>
                <w:sz w:val="20"/>
              </w:rPr>
            </w:pPr>
            <w:r>
              <w:t xml:space="preserve"> </w:t>
            </w:r>
          </w:p>
        </w:tc>
        <w:tc>
          <w:tcPr>
            <w:tcW w:w="1020" w:type="dxa"/>
            <w:tcBorders>
              <w:top w:val="nil"/>
              <w:left w:val="single" w:sz="4" w:space="0" w:color="auto"/>
              <w:bottom w:val="nil"/>
              <w:right w:val="single" w:sz="4" w:space="0" w:color="auto"/>
            </w:tcBorders>
            <w:shd w:val="clear" w:color="auto" w:fill="auto"/>
            <w:noWrap/>
            <w:vAlign w:val="bottom"/>
            <w:hideMark/>
          </w:tcPr>
          <w:p w14:paraId="5A5D36A9" w14:textId="77777777" w:rsidR="006B223E" w:rsidRPr="00A16F90" w:rsidRDefault="006B223E" w:rsidP="00726A71">
            <w:pPr>
              <w:jc w:val="right"/>
              <w:rPr>
                <w:rFonts w:ascii="Arial" w:hAnsi="Arial" w:cs="Arial"/>
                <w:i/>
                <w:iCs/>
                <w:sz w:val="20"/>
              </w:rPr>
            </w:pPr>
            <w:r w:rsidRPr="00A16F90">
              <w:rPr>
                <w:rFonts w:ascii="Arial" w:hAnsi="Arial" w:cs="Arial"/>
                <w:i/>
                <w:iCs/>
                <w:sz w:val="20"/>
              </w:rPr>
              <w:t> </w:t>
            </w:r>
          </w:p>
        </w:tc>
        <w:tc>
          <w:tcPr>
            <w:tcW w:w="783" w:type="dxa"/>
            <w:tcBorders>
              <w:top w:val="nil"/>
              <w:left w:val="nil"/>
              <w:bottom w:val="nil"/>
              <w:right w:val="nil"/>
            </w:tcBorders>
            <w:shd w:val="clear" w:color="auto" w:fill="auto"/>
            <w:noWrap/>
            <w:vAlign w:val="bottom"/>
            <w:hideMark/>
          </w:tcPr>
          <w:p w14:paraId="4506E48F" w14:textId="77777777" w:rsidR="006B223E" w:rsidRPr="00A16F90" w:rsidRDefault="006B223E" w:rsidP="00726A71">
            <w:pPr>
              <w:jc w:val="right"/>
              <w:rPr>
                <w:rFonts w:ascii="Arial" w:hAnsi="Arial" w:cs="Arial"/>
                <w:i/>
                <w:iCs/>
                <w:sz w:val="20"/>
              </w:rPr>
            </w:pPr>
            <w:r>
              <w:t xml:space="preserve"> </w:t>
            </w:r>
          </w:p>
        </w:tc>
        <w:tc>
          <w:tcPr>
            <w:tcW w:w="915" w:type="dxa"/>
            <w:tcBorders>
              <w:top w:val="nil"/>
              <w:left w:val="nil"/>
              <w:bottom w:val="nil"/>
              <w:right w:val="nil"/>
            </w:tcBorders>
            <w:shd w:val="clear" w:color="auto" w:fill="auto"/>
            <w:noWrap/>
            <w:vAlign w:val="bottom"/>
            <w:hideMark/>
          </w:tcPr>
          <w:p w14:paraId="347B22C2" w14:textId="77777777" w:rsidR="006B223E" w:rsidRPr="00A16F90" w:rsidRDefault="006B223E" w:rsidP="00726A71">
            <w:pPr>
              <w:rPr>
                <w:sz w:val="20"/>
              </w:rPr>
            </w:pPr>
            <w:r>
              <w:t xml:space="preserve"> </w:t>
            </w:r>
          </w:p>
        </w:tc>
        <w:tc>
          <w:tcPr>
            <w:tcW w:w="782" w:type="dxa"/>
            <w:tcBorders>
              <w:top w:val="nil"/>
              <w:left w:val="nil"/>
              <w:bottom w:val="nil"/>
              <w:right w:val="single" w:sz="4" w:space="0" w:color="auto"/>
            </w:tcBorders>
            <w:shd w:val="clear" w:color="auto" w:fill="auto"/>
            <w:noWrap/>
            <w:vAlign w:val="bottom"/>
            <w:hideMark/>
          </w:tcPr>
          <w:p w14:paraId="72F13A06" w14:textId="77777777" w:rsidR="006B223E" w:rsidRPr="00A16F90" w:rsidRDefault="006B223E" w:rsidP="00726A71">
            <w:pPr>
              <w:rPr>
                <w:rFonts w:ascii="Arial" w:hAnsi="Arial" w:cs="Arial"/>
                <w:sz w:val="20"/>
              </w:rPr>
            </w:pPr>
            <w:r w:rsidRPr="00A16F90">
              <w:rPr>
                <w:rFonts w:ascii="Arial" w:hAnsi="Arial" w:cs="Arial"/>
                <w:sz w:val="20"/>
              </w:rPr>
              <w:t> </w:t>
            </w:r>
          </w:p>
        </w:tc>
      </w:tr>
      <w:tr w:rsidR="006B223E" w:rsidRPr="00A16F90" w14:paraId="667F87FE" w14:textId="77777777" w:rsidTr="00726A71">
        <w:trPr>
          <w:trHeight w:val="312"/>
        </w:trPr>
        <w:tc>
          <w:tcPr>
            <w:tcW w:w="4310" w:type="dxa"/>
            <w:tcBorders>
              <w:top w:val="nil"/>
              <w:left w:val="single" w:sz="4" w:space="0" w:color="auto"/>
              <w:bottom w:val="nil"/>
              <w:right w:val="nil"/>
            </w:tcBorders>
            <w:shd w:val="clear" w:color="auto" w:fill="auto"/>
            <w:noWrap/>
            <w:vAlign w:val="bottom"/>
            <w:hideMark/>
          </w:tcPr>
          <w:p w14:paraId="1C81B98E" w14:textId="77777777" w:rsidR="006B223E" w:rsidRPr="00A16F90" w:rsidRDefault="006B223E" w:rsidP="00726A71">
            <w:pPr>
              <w:rPr>
                <w:rFonts w:ascii="Arial" w:hAnsi="Arial" w:cs="Arial"/>
                <w:sz w:val="20"/>
              </w:rPr>
            </w:pPr>
            <w:r w:rsidRPr="00A16F90">
              <w:rPr>
                <w:rFonts w:ascii="Arial" w:hAnsi="Arial" w:cs="Arial"/>
                <w:sz w:val="20"/>
              </w:rPr>
              <w:t>18. Overføring til investering</w:t>
            </w:r>
          </w:p>
        </w:tc>
        <w:tc>
          <w:tcPr>
            <w:tcW w:w="960" w:type="dxa"/>
            <w:tcBorders>
              <w:top w:val="nil"/>
              <w:left w:val="single" w:sz="4" w:space="0" w:color="auto"/>
              <w:bottom w:val="nil"/>
              <w:right w:val="nil"/>
            </w:tcBorders>
            <w:shd w:val="clear" w:color="auto" w:fill="auto"/>
            <w:noWrap/>
            <w:vAlign w:val="bottom"/>
            <w:hideMark/>
          </w:tcPr>
          <w:p w14:paraId="37B841AC" w14:textId="77777777" w:rsidR="006B223E" w:rsidRPr="00A16F90" w:rsidRDefault="006B223E" w:rsidP="00726A71">
            <w:pPr>
              <w:jc w:val="right"/>
              <w:rPr>
                <w:rFonts w:ascii="Arial" w:hAnsi="Arial" w:cs="Arial"/>
                <w:sz w:val="20"/>
              </w:rPr>
            </w:pPr>
            <w:r w:rsidRPr="00A16F90">
              <w:rPr>
                <w:rFonts w:ascii="Arial" w:hAnsi="Arial" w:cs="Arial"/>
                <w:sz w:val="20"/>
              </w:rPr>
              <w:t> </w:t>
            </w:r>
          </w:p>
        </w:tc>
        <w:tc>
          <w:tcPr>
            <w:tcW w:w="1040" w:type="dxa"/>
            <w:tcBorders>
              <w:top w:val="nil"/>
              <w:left w:val="nil"/>
              <w:bottom w:val="nil"/>
              <w:right w:val="nil"/>
            </w:tcBorders>
            <w:shd w:val="clear" w:color="auto" w:fill="auto"/>
            <w:noWrap/>
            <w:vAlign w:val="bottom"/>
            <w:hideMark/>
          </w:tcPr>
          <w:p w14:paraId="32BC2918" w14:textId="77777777" w:rsidR="006B223E" w:rsidRPr="00A16F90" w:rsidRDefault="006B223E" w:rsidP="00726A71">
            <w:pPr>
              <w:jc w:val="right"/>
              <w:rPr>
                <w:rFonts w:ascii="Arial" w:hAnsi="Arial" w:cs="Arial"/>
                <w:sz w:val="20"/>
              </w:rPr>
            </w:pPr>
            <w:r w:rsidRPr="00A16F90">
              <w:rPr>
                <w:rFonts w:ascii="Arial" w:hAnsi="Arial" w:cs="Arial"/>
                <w:sz w:val="20"/>
              </w:rPr>
              <w:t>10,000</w:t>
            </w:r>
          </w:p>
        </w:tc>
        <w:tc>
          <w:tcPr>
            <w:tcW w:w="1020" w:type="dxa"/>
            <w:tcBorders>
              <w:top w:val="nil"/>
              <w:left w:val="single" w:sz="4" w:space="0" w:color="auto"/>
              <w:bottom w:val="nil"/>
              <w:right w:val="single" w:sz="4" w:space="0" w:color="auto"/>
            </w:tcBorders>
            <w:shd w:val="clear" w:color="auto" w:fill="auto"/>
            <w:noWrap/>
            <w:vAlign w:val="bottom"/>
            <w:hideMark/>
          </w:tcPr>
          <w:p w14:paraId="77814DBD" w14:textId="77777777" w:rsidR="006B223E" w:rsidRPr="00A16F90" w:rsidRDefault="006B223E" w:rsidP="00726A71">
            <w:pPr>
              <w:jc w:val="right"/>
              <w:rPr>
                <w:rFonts w:ascii="Arial" w:hAnsi="Arial" w:cs="Arial"/>
                <w:sz w:val="20"/>
              </w:rPr>
            </w:pPr>
            <w:r w:rsidRPr="00A16F90">
              <w:rPr>
                <w:rFonts w:ascii="Arial" w:hAnsi="Arial" w:cs="Arial"/>
                <w:sz w:val="20"/>
              </w:rPr>
              <w:t>10,000</w:t>
            </w:r>
          </w:p>
        </w:tc>
        <w:tc>
          <w:tcPr>
            <w:tcW w:w="783" w:type="dxa"/>
            <w:tcBorders>
              <w:top w:val="nil"/>
              <w:left w:val="nil"/>
              <w:bottom w:val="nil"/>
              <w:right w:val="nil"/>
            </w:tcBorders>
            <w:shd w:val="clear" w:color="auto" w:fill="auto"/>
            <w:noWrap/>
            <w:vAlign w:val="bottom"/>
            <w:hideMark/>
          </w:tcPr>
          <w:p w14:paraId="36904B90" w14:textId="77777777" w:rsidR="006B223E" w:rsidRPr="00A16F90" w:rsidRDefault="006B223E" w:rsidP="00726A71">
            <w:pPr>
              <w:jc w:val="right"/>
              <w:rPr>
                <w:rFonts w:ascii="Arial" w:hAnsi="Arial" w:cs="Arial"/>
                <w:sz w:val="20"/>
              </w:rPr>
            </w:pPr>
            <w:r w:rsidRPr="00A16F90">
              <w:rPr>
                <w:rFonts w:ascii="Arial" w:hAnsi="Arial" w:cs="Arial"/>
                <w:sz w:val="20"/>
              </w:rPr>
              <w:t>10,0</w:t>
            </w:r>
          </w:p>
        </w:tc>
        <w:tc>
          <w:tcPr>
            <w:tcW w:w="915" w:type="dxa"/>
            <w:tcBorders>
              <w:top w:val="nil"/>
              <w:left w:val="nil"/>
              <w:bottom w:val="nil"/>
              <w:right w:val="nil"/>
            </w:tcBorders>
            <w:shd w:val="clear" w:color="auto" w:fill="auto"/>
            <w:noWrap/>
            <w:vAlign w:val="bottom"/>
            <w:hideMark/>
          </w:tcPr>
          <w:p w14:paraId="58AFAF8C" w14:textId="77777777" w:rsidR="006B223E" w:rsidRPr="00A16F90" w:rsidRDefault="006B223E" w:rsidP="00726A71">
            <w:pPr>
              <w:jc w:val="right"/>
              <w:rPr>
                <w:rFonts w:ascii="Arial" w:hAnsi="Arial" w:cs="Arial"/>
                <w:sz w:val="20"/>
              </w:rPr>
            </w:pPr>
            <w:r w:rsidRPr="00A16F90">
              <w:rPr>
                <w:rFonts w:ascii="Arial" w:hAnsi="Arial" w:cs="Arial"/>
                <w:sz w:val="20"/>
              </w:rPr>
              <w:t>10,0</w:t>
            </w:r>
          </w:p>
        </w:tc>
        <w:tc>
          <w:tcPr>
            <w:tcW w:w="782" w:type="dxa"/>
            <w:tcBorders>
              <w:top w:val="nil"/>
              <w:left w:val="nil"/>
              <w:bottom w:val="nil"/>
              <w:right w:val="single" w:sz="4" w:space="0" w:color="auto"/>
            </w:tcBorders>
            <w:shd w:val="clear" w:color="auto" w:fill="auto"/>
            <w:noWrap/>
            <w:vAlign w:val="bottom"/>
            <w:hideMark/>
          </w:tcPr>
          <w:p w14:paraId="66EE7EB3" w14:textId="77777777" w:rsidR="006B223E" w:rsidRPr="00A16F90" w:rsidRDefault="006B223E" w:rsidP="00726A71">
            <w:pPr>
              <w:jc w:val="right"/>
              <w:rPr>
                <w:rFonts w:ascii="Arial" w:hAnsi="Arial" w:cs="Arial"/>
                <w:sz w:val="20"/>
              </w:rPr>
            </w:pPr>
            <w:r w:rsidRPr="00A16F90">
              <w:rPr>
                <w:rFonts w:ascii="Arial" w:hAnsi="Arial" w:cs="Arial"/>
                <w:sz w:val="20"/>
              </w:rPr>
              <w:t>10,0</w:t>
            </w:r>
          </w:p>
        </w:tc>
      </w:tr>
      <w:tr w:rsidR="006B223E" w:rsidRPr="00A16F90" w14:paraId="7E6EF78C" w14:textId="77777777" w:rsidTr="00726A71">
        <w:trPr>
          <w:trHeight w:val="312"/>
        </w:trPr>
        <w:tc>
          <w:tcPr>
            <w:tcW w:w="4310" w:type="dxa"/>
            <w:tcBorders>
              <w:top w:val="nil"/>
              <w:left w:val="single" w:sz="4" w:space="0" w:color="auto"/>
              <w:bottom w:val="nil"/>
              <w:right w:val="nil"/>
            </w:tcBorders>
            <w:shd w:val="clear" w:color="auto" w:fill="auto"/>
            <w:noWrap/>
            <w:vAlign w:val="bottom"/>
            <w:hideMark/>
          </w:tcPr>
          <w:p w14:paraId="45911BDA" w14:textId="77777777" w:rsidR="006B223E" w:rsidRPr="00A16F90" w:rsidRDefault="006B223E" w:rsidP="00726A71">
            <w:pPr>
              <w:rPr>
                <w:rFonts w:ascii="Arial" w:hAnsi="Arial" w:cs="Arial"/>
                <w:sz w:val="20"/>
              </w:rPr>
            </w:pPr>
            <w:r w:rsidRPr="00A16F90">
              <w:rPr>
                <w:rFonts w:ascii="Arial" w:hAnsi="Arial" w:cs="Arial"/>
                <w:sz w:val="20"/>
              </w:rPr>
              <w:t xml:space="preserve">19. Netto </w:t>
            </w:r>
            <w:proofErr w:type="spellStart"/>
            <w:r w:rsidRPr="00A16F90">
              <w:rPr>
                <w:rFonts w:ascii="Arial" w:hAnsi="Arial" w:cs="Arial"/>
                <w:sz w:val="20"/>
              </w:rPr>
              <w:t>avs</w:t>
            </w:r>
            <w:proofErr w:type="spellEnd"/>
            <w:r w:rsidRPr="00A16F90">
              <w:rPr>
                <w:rFonts w:ascii="Arial" w:hAnsi="Arial" w:cs="Arial"/>
                <w:sz w:val="20"/>
              </w:rPr>
              <w:t>/bruk av bundne driftsfond</w:t>
            </w:r>
          </w:p>
        </w:tc>
        <w:tc>
          <w:tcPr>
            <w:tcW w:w="960" w:type="dxa"/>
            <w:tcBorders>
              <w:top w:val="nil"/>
              <w:left w:val="single" w:sz="4" w:space="0" w:color="auto"/>
              <w:bottom w:val="nil"/>
              <w:right w:val="nil"/>
            </w:tcBorders>
            <w:shd w:val="clear" w:color="auto" w:fill="auto"/>
            <w:noWrap/>
            <w:vAlign w:val="bottom"/>
            <w:hideMark/>
          </w:tcPr>
          <w:p w14:paraId="6AE64858" w14:textId="77777777" w:rsidR="006B223E" w:rsidRPr="00A16F90" w:rsidRDefault="006B223E" w:rsidP="00726A71">
            <w:pPr>
              <w:jc w:val="right"/>
              <w:rPr>
                <w:rFonts w:ascii="Arial" w:hAnsi="Arial" w:cs="Arial"/>
                <w:sz w:val="20"/>
              </w:rPr>
            </w:pPr>
            <w:r w:rsidRPr="00A16F90">
              <w:rPr>
                <w:rFonts w:ascii="Arial" w:hAnsi="Arial" w:cs="Arial"/>
                <w:sz w:val="20"/>
              </w:rPr>
              <w:t>3,2</w:t>
            </w:r>
          </w:p>
        </w:tc>
        <w:tc>
          <w:tcPr>
            <w:tcW w:w="1040" w:type="dxa"/>
            <w:tcBorders>
              <w:top w:val="nil"/>
              <w:left w:val="nil"/>
              <w:bottom w:val="nil"/>
              <w:right w:val="nil"/>
            </w:tcBorders>
            <w:shd w:val="clear" w:color="auto" w:fill="auto"/>
            <w:noWrap/>
            <w:vAlign w:val="bottom"/>
            <w:hideMark/>
          </w:tcPr>
          <w:p w14:paraId="1F72431E" w14:textId="77777777" w:rsidR="006B223E" w:rsidRPr="00A16F90" w:rsidRDefault="006B223E" w:rsidP="00726A71">
            <w:pPr>
              <w:jc w:val="right"/>
              <w:rPr>
                <w:rFonts w:ascii="Arial" w:hAnsi="Arial" w:cs="Arial"/>
                <w:sz w:val="20"/>
              </w:rPr>
            </w:pPr>
            <w:r w:rsidRPr="00A16F90">
              <w:rPr>
                <w:rFonts w:ascii="Arial" w:hAnsi="Arial" w:cs="Arial"/>
                <w:sz w:val="20"/>
              </w:rPr>
              <w:t>-4,968</w:t>
            </w:r>
          </w:p>
        </w:tc>
        <w:tc>
          <w:tcPr>
            <w:tcW w:w="1020" w:type="dxa"/>
            <w:tcBorders>
              <w:top w:val="nil"/>
              <w:left w:val="single" w:sz="4" w:space="0" w:color="auto"/>
              <w:bottom w:val="nil"/>
              <w:right w:val="single" w:sz="4" w:space="0" w:color="auto"/>
            </w:tcBorders>
            <w:shd w:val="clear" w:color="auto" w:fill="auto"/>
            <w:noWrap/>
            <w:vAlign w:val="bottom"/>
            <w:hideMark/>
          </w:tcPr>
          <w:p w14:paraId="7D85A625" w14:textId="77777777" w:rsidR="006B223E" w:rsidRPr="00A16F90" w:rsidRDefault="006B223E" w:rsidP="00726A71">
            <w:pPr>
              <w:jc w:val="right"/>
              <w:rPr>
                <w:rFonts w:ascii="Arial" w:hAnsi="Arial" w:cs="Arial"/>
                <w:sz w:val="20"/>
              </w:rPr>
            </w:pPr>
            <w:r w:rsidRPr="00A16F90">
              <w:rPr>
                <w:rFonts w:ascii="Arial" w:hAnsi="Arial" w:cs="Arial"/>
                <w:sz w:val="20"/>
              </w:rPr>
              <w:t>-2,350</w:t>
            </w:r>
          </w:p>
        </w:tc>
        <w:tc>
          <w:tcPr>
            <w:tcW w:w="783" w:type="dxa"/>
            <w:tcBorders>
              <w:top w:val="nil"/>
              <w:left w:val="nil"/>
              <w:bottom w:val="nil"/>
              <w:right w:val="nil"/>
            </w:tcBorders>
            <w:shd w:val="clear" w:color="auto" w:fill="auto"/>
            <w:noWrap/>
            <w:vAlign w:val="bottom"/>
            <w:hideMark/>
          </w:tcPr>
          <w:p w14:paraId="0B43C7E4" w14:textId="77777777" w:rsidR="006B223E" w:rsidRPr="00A16F90" w:rsidRDefault="006B223E" w:rsidP="00726A71">
            <w:pPr>
              <w:jc w:val="right"/>
              <w:rPr>
                <w:rFonts w:ascii="Arial" w:hAnsi="Arial" w:cs="Arial"/>
                <w:sz w:val="20"/>
              </w:rPr>
            </w:pPr>
            <w:r>
              <w:t xml:space="preserve"> </w:t>
            </w:r>
          </w:p>
        </w:tc>
        <w:tc>
          <w:tcPr>
            <w:tcW w:w="915" w:type="dxa"/>
            <w:tcBorders>
              <w:top w:val="nil"/>
              <w:left w:val="nil"/>
              <w:bottom w:val="nil"/>
              <w:right w:val="nil"/>
            </w:tcBorders>
            <w:shd w:val="clear" w:color="auto" w:fill="auto"/>
            <w:noWrap/>
            <w:vAlign w:val="bottom"/>
            <w:hideMark/>
          </w:tcPr>
          <w:p w14:paraId="42581F6A" w14:textId="77777777" w:rsidR="006B223E" w:rsidRPr="00A16F90" w:rsidRDefault="006B223E" w:rsidP="00726A71">
            <w:pPr>
              <w:rPr>
                <w:sz w:val="20"/>
              </w:rPr>
            </w:pPr>
            <w:r>
              <w:t xml:space="preserve"> </w:t>
            </w:r>
          </w:p>
        </w:tc>
        <w:tc>
          <w:tcPr>
            <w:tcW w:w="782" w:type="dxa"/>
            <w:tcBorders>
              <w:top w:val="nil"/>
              <w:left w:val="nil"/>
              <w:bottom w:val="nil"/>
              <w:right w:val="single" w:sz="4" w:space="0" w:color="auto"/>
            </w:tcBorders>
            <w:shd w:val="clear" w:color="auto" w:fill="auto"/>
            <w:noWrap/>
            <w:vAlign w:val="bottom"/>
            <w:hideMark/>
          </w:tcPr>
          <w:p w14:paraId="49B9F814" w14:textId="77777777" w:rsidR="006B223E" w:rsidRPr="00A16F90" w:rsidRDefault="006B223E" w:rsidP="00726A71">
            <w:pPr>
              <w:rPr>
                <w:rFonts w:ascii="Arial" w:hAnsi="Arial" w:cs="Arial"/>
                <w:sz w:val="20"/>
              </w:rPr>
            </w:pPr>
            <w:r w:rsidRPr="00A16F90">
              <w:rPr>
                <w:rFonts w:ascii="Arial" w:hAnsi="Arial" w:cs="Arial"/>
                <w:sz w:val="20"/>
              </w:rPr>
              <w:t> </w:t>
            </w:r>
          </w:p>
        </w:tc>
      </w:tr>
      <w:tr w:rsidR="006B223E" w:rsidRPr="00A16F90" w14:paraId="4D5D5E9D" w14:textId="77777777" w:rsidTr="00726A71">
        <w:trPr>
          <w:trHeight w:val="312"/>
        </w:trPr>
        <w:tc>
          <w:tcPr>
            <w:tcW w:w="4310" w:type="dxa"/>
            <w:tcBorders>
              <w:top w:val="nil"/>
              <w:left w:val="single" w:sz="4" w:space="0" w:color="auto"/>
              <w:bottom w:val="nil"/>
              <w:right w:val="nil"/>
            </w:tcBorders>
            <w:shd w:val="clear" w:color="auto" w:fill="auto"/>
            <w:noWrap/>
            <w:vAlign w:val="bottom"/>
            <w:hideMark/>
          </w:tcPr>
          <w:p w14:paraId="021B9F5D" w14:textId="77777777" w:rsidR="006B223E" w:rsidRPr="00A16F90" w:rsidRDefault="006B223E" w:rsidP="00726A71">
            <w:pPr>
              <w:rPr>
                <w:rFonts w:ascii="Arial" w:hAnsi="Arial" w:cs="Arial"/>
                <w:sz w:val="20"/>
              </w:rPr>
            </w:pPr>
            <w:r w:rsidRPr="00A16F90">
              <w:rPr>
                <w:rFonts w:ascii="Arial" w:hAnsi="Arial" w:cs="Arial"/>
                <w:sz w:val="20"/>
              </w:rPr>
              <w:t>20. Netto av/bruk av disposisjonsfond</w:t>
            </w:r>
          </w:p>
        </w:tc>
        <w:tc>
          <w:tcPr>
            <w:tcW w:w="960" w:type="dxa"/>
            <w:tcBorders>
              <w:top w:val="nil"/>
              <w:left w:val="single" w:sz="4" w:space="0" w:color="auto"/>
              <w:bottom w:val="nil"/>
              <w:right w:val="nil"/>
            </w:tcBorders>
            <w:shd w:val="clear" w:color="auto" w:fill="auto"/>
            <w:noWrap/>
            <w:vAlign w:val="bottom"/>
            <w:hideMark/>
          </w:tcPr>
          <w:p w14:paraId="78BD5CAB" w14:textId="77777777" w:rsidR="006B223E" w:rsidRPr="00A16F90" w:rsidRDefault="006B223E" w:rsidP="00726A71">
            <w:pPr>
              <w:jc w:val="right"/>
              <w:rPr>
                <w:rFonts w:ascii="Arial" w:hAnsi="Arial" w:cs="Arial"/>
                <w:sz w:val="20"/>
              </w:rPr>
            </w:pPr>
            <w:r w:rsidRPr="00A16F90">
              <w:rPr>
                <w:rFonts w:ascii="Arial" w:hAnsi="Arial" w:cs="Arial"/>
                <w:sz w:val="20"/>
              </w:rPr>
              <w:t>10,6</w:t>
            </w:r>
          </w:p>
        </w:tc>
        <w:tc>
          <w:tcPr>
            <w:tcW w:w="1040" w:type="dxa"/>
            <w:tcBorders>
              <w:top w:val="nil"/>
              <w:left w:val="nil"/>
              <w:bottom w:val="nil"/>
              <w:right w:val="nil"/>
            </w:tcBorders>
            <w:shd w:val="clear" w:color="auto" w:fill="auto"/>
            <w:noWrap/>
            <w:vAlign w:val="bottom"/>
            <w:hideMark/>
          </w:tcPr>
          <w:p w14:paraId="1398FA92" w14:textId="77777777" w:rsidR="006B223E" w:rsidRPr="00A16F90" w:rsidRDefault="006B223E" w:rsidP="00726A71">
            <w:pPr>
              <w:jc w:val="right"/>
              <w:rPr>
                <w:rFonts w:ascii="Arial" w:hAnsi="Arial" w:cs="Arial"/>
                <w:sz w:val="20"/>
              </w:rPr>
            </w:pPr>
            <w:r w:rsidRPr="00A16F90">
              <w:rPr>
                <w:rFonts w:ascii="Arial" w:hAnsi="Arial" w:cs="Arial"/>
                <w:sz w:val="20"/>
              </w:rPr>
              <w:t>6,773</w:t>
            </w:r>
          </w:p>
        </w:tc>
        <w:tc>
          <w:tcPr>
            <w:tcW w:w="1020" w:type="dxa"/>
            <w:tcBorders>
              <w:top w:val="nil"/>
              <w:left w:val="single" w:sz="4" w:space="0" w:color="auto"/>
              <w:bottom w:val="nil"/>
              <w:right w:val="single" w:sz="4" w:space="0" w:color="auto"/>
            </w:tcBorders>
            <w:shd w:val="clear" w:color="auto" w:fill="auto"/>
            <w:noWrap/>
            <w:vAlign w:val="bottom"/>
            <w:hideMark/>
          </w:tcPr>
          <w:p w14:paraId="6ED1738D" w14:textId="77777777" w:rsidR="006B223E" w:rsidRPr="00A16F90" w:rsidRDefault="006B223E" w:rsidP="00726A71">
            <w:pPr>
              <w:jc w:val="right"/>
              <w:rPr>
                <w:rFonts w:ascii="Arial" w:hAnsi="Arial" w:cs="Arial"/>
                <w:i/>
                <w:iCs/>
                <w:sz w:val="20"/>
              </w:rPr>
            </w:pPr>
            <w:r w:rsidRPr="00A16F90">
              <w:rPr>
                <w:rFonts w:ascii="Arial" w:hAnsi="Arial" w:cs="Arial"/>
                <w:i/>
                <w:iCs/>
                <w:sz w:val="20"/>
              </w:rPr>
              <w:t>3,713</w:t>
            </w:r>
          </w:p>
        </w:tc>
        <w:tc>
          <w:tcPr>
            <w:tcW w:w="783" w:type="dxa"/>
            <w:tcBorders>
              <w:top w:val="nil"/>
              <w:left w:val="nil"/>
              <w:bottom w:val="nil"/>
              <w:right w:val="nil"/>
            </w:tcBorders>
            <w:shd w:val="clear" w:color="auto" w:fill="auto"/>
            <w:noWrap/>
            <w:vAlign w:val="bottom"/>
            <w:hideMark/>
          </w:tcPr>
          <w:p w14:paraId="744AD11F" w14:textId="77777777" w:rsidR="006B223E" w:rsidRPr="00A16F90" w:rsidRDefault="006B223E" w:rsidP="00726A71">
            <w:pPr>
              <w:jc w:val="right"/>
              <w:rPr>
                <w:rFonts w:ascii="Arial" w:hAnsi="Arial" w:cs="Arial"/>
                <w:i/>
                <w:iCs/>
                <w:sz w:val="20"/>
              </w:rPr>
            </w:pPr>
            <w:r w:rsidRPr="00A16F90">
              <w:rPr>
                <w:rFonts w:ascii="Arial" w:hAnsi="Arial" w:cs="Arial"/>
                <w:i/>
                <w:iCs/>
                <w:sz w:val="20"/>
              </w:rPr>
              <w:t>1,2</w:t>
            </w:r>
          </w:p>
        </w:tc>
        <w:tc>
          <w:tcPr>
            <w:tcW w:w="915" w:type="dxa"/>
            <w:tcBorders>
              <w:top w:val="nil"/>
              <w:left w:val="nil"/>
              <w:bottom w:val="nil"/>
              <w:right w:val="nil"/>
            </w:tcBorders>
            <w:shd w:val="clear" w:color="auto" w:fill="auto"/>
            <w:noWrap/>
            <w:vAlign w:val="bottom"/>
            <w:hideMark/>
          </w:tcPr>
          <w:p w14:paraId="7545777D" w14:textId="77777777" w:rsidR="006B223E" w:rsidRPr="00A16F90" w:rsidRDefault="006B223E" w:rsidP="00726A71">
            <w:pPr>
              <w:jc w:val="right"/>
              <w:rPr>
                <w:rFonts w:ascii="Arial" w:hAnsi="Arial" w:cs="Arial"/>
                <w:i/>
                <w:iCs/>
                <w:sz w:val="20"/>
              </w:rPr>
            </w:pPr>
            <w:r w:rsidRPr="00A16F90">
              <w:rPr>
                <w:rFonts w:ascii="Arial" w:hAnsi="Arial" w:cs="Arial"/>
                <w:i/>
                <w:iCs/>
                <w:sz w:val="20"/>
              </w:rPr>
              <w:t>0,5</w:t>
            </w:r>
          </w:p>
        </w:tc>
        <w:tc>
          <w:tcPr>
            <w:tcW w:w="782" w:type="dxa"/>
            <w:tcBorders>
              <w:top w:val="nil"/>
              <w:left w:val="nil"/>
              <w:bottom w:val="nil"/>
              <w:right w:val="single" w:sz="4" w:space="0" w:color="auto"/>
            </w:tcBorders>
            <w:shd w:val="clear" w:color="auto" w:fill="auto"/>
            <w:noWrap/>
            <w:vAlign w:val="bottom"/>
            <w:hideMark/>
          </w:tcPr>
          <w:p w14:paraId="0505DF8A" w14:textId="77777777" w:rsidR="006B223E" w:rsidRPr="00A16F90" w:rsidRDefault="006B223E" w:rsidP="00726A71">
            <w:pPr>
              <w:jc w:val="right"/>
              <w:rPr>
                <w:rFonts w:ascii="Arial" w:hAnsi="Arial" w:cs="Arial"/>
                <w:i/>
                <w:iCs/>
                <w:sz w:val="20"/>
              </w:rPr>
            </w:pPr>
            <w:r w:rsidRPr="00A16F90">
              <w:rPr>
                <w:rFonts w:ascii="Arial" w:hAnsi="Arial" w:cs="Arial"/>
                <w:i/>
                <w:iCs/>
                <w:sz w:val="20"/>
              </w:rPr>
              <w:t>-11,7</w:t>
            </w:r>
          </w:p>
        </w:tc>
      </w:tr>
      <w:tr w:rsidR="006B223E" w:rsidRPr="00A16F90" w14:paraId="23E1BA95" w14:textId="77777777" w:rsidTr="00726A71">
        <w:trPr>
          <w:trHeight w:val="312"/>
        </w:trPr>
        <w:tc>
          <w:tcPr>
            <w:tcW w:w="4310" w:type="dxa"/>
            <w:tcBorders>
              <w:top w:val="nil"/>
              <w:left w:val="single" w:sz="4" w:space="0" w:color="auto"/>
              <w:bottom w:val="nil"/>
              <w:right w:val="nil"/>
            </w:tcBorders>
            <w:shd w:val="clear" w:color="auto" w:fill="auto"/>
            <w:noWrap/>
            <w:vAlign w:val="bottom"/>
            <w:hideMark/>
          </w:tcPr>
          <w:p w14:paraId="120390B1" w14:textId="77777777" w:rsidR="006B223E" w:rsidRPr="00A16F90" w:rsidRDefault="006B223E" w:rsidP="00726A71">
            <w:pPr>
              <w:rPr>
                <w:rFonts w:ascii="Arial" w:hAnsi="Arial" w:cs="Arial"/>
                <w:sz w:val="20"/>
              </w:rPr>
            </w:pPr>
            <w:r w:rsidRPr="00A16F90">
              <w:rPr>
                <w:rFonts w:ascii="Arial" w:hAnsi="Arial" w:cs="Arial"/>
                <w:sz w:val="20"/>
              </w:rPr>
              <w:t>21. Dekning av tidligere års merforbruk</w:t>
            </w:r>
          </w:p>
        </w:tc>
        <w:tc>
          <w:tcPr>
            <w:tcW w:w="960" w:type="dxa"/>
            <w:tcBorders>
              <w:top w:val="nil"/>
              <w:left w:val="single" w:sz="4" w:space="0" w:color="auto"/>
              <w:bottom w:val="nil"/>
              <w:right w:val="nil"/>
            </w:tcBorders>
            <w:shd w:val="clear" w:color="auto" w:fill="auto"/>
            <w:noWrap/>
            <w:vAlign w:val="bottom"/>
            <w:hideMark/>
          </w:tcPr>
          <w:p w14:paraId="2DD2A01B" w14:textId="77777777" w:rsidR="006B223E" w:rsidRPr="00A16F90" w:rsidRDefault="006B223E" w:rsidP="00726A71">
            <w:pPr>
              <w:jc w:val="right"/>
              <w:rPr>
                <w:rFonts w:ascii="Arial" w:hAnsi="Arial" w:cs="Arial"/>
                <w:sz w:val="20"/>
              </w:rPr>
            </w:pPr>
            <w:r w:rsidRPr="00A16F90">
              <w:rPr>
                <w:rFonts w:ascii="Arial" w:hAnsi="Arial" w:cs="Arial"/>
                <w:sz w:val="20"/>
              </w:rPr>
              <w:t> </w:t>
            </w:r>
          </w:p>
        </w:tc>
        <w:tc>
          <w:tcPr>
            <w:tcW w:w="1040" w:type="dxa"/>
            <w:tcBorders>
              <w:top w:val="nil"/>
              <w:left w:val="nil"/>
              <w:bottom w:val="nil"/>
              <w:right w:val="nil"/>
            </w:tcBorders>
            <w:shd w:val="clear" w:color="auto" w:fill="auto"/>
            <w:noWrap/>
            <w:vAlign w:val="bottom"/>
            <w:hideMark/>
          </w:tcPr>
          <w:p w14:paraId="0455026E" w14:textId="77777777" w:rsidR="006B223E" w:rsidRPr="00A16F90" w:rsidRDefault="006B223E" w:rsidP="00726A71">
            <w:pPr>
              <w:jc w:val="right"/>
              <w:rPr>
                <w:rFonts w:ascii="Arial" w:hAnsi="Arial" w:cs="Arial"/>
                <w:sz w:val="20"/>
              </w:rPr>
            </w:pPr>
            <w:r>
              <w:t xml:space="preserve"> </w:t>
            </w:r>
          </w:p>
        </w:tc>
        <w:tc>
          <w:tcPr>
            <w:tcW w:w="1020" w:type="dxa"/>
            <w:tcBorders>
              <w:top w:val="nil"/>
              <w:left w:val="single" w:sz="4" w:space="0" w:color="auto"/>
              <w:bottom w:val="nil"/>
              <w:right w:val="single" w:sz="4" w:space="0" w:color="auto"/>
            </w:tcBorders>
            <w:shd w:val="clear" w:color="auto" w:fill="auto"/>
            <w:noWrap/>
            <w:vAlign w:val="bottom"/>
            <w:hideMark/>
          </w:tcPr>
          <w:p w14:paraId="4C4AE88A" w14:textId="77777777" w:rsidR="006B223E" w:rsidRPr="00A16F90" w:rsidRDefault="006B223E" w:rsidP="00726A71">
            <w:pPr>
              <w:jc w:val="right"/>
              <w:rPr>
                <w:rFonts w:ascii="Arial" w:hAnsi="Arial" w:cs="Arial"/>
                <w:i/>
                <w:iCs/>
                <w:sz w:val="20"/>
              </w:rPr>
            </w:pPr>
            <w:r w:rsidRPr="00A16F90">
              <w:rPr>
                <w:rFonts w:ascii="Arial" w:hAnsi="Arial" w:cs="Arial"/>
                <w:i/>
                <w:iCs/>
                <w:sz w:val="20"/>
              </w:rPr>
              <w:t> </w:t>
            </w:r>
          </w:p>
        </w:tc>
        <w:tc>
          <w:tcPr>
            <w:tcW w:w="783" w:type="dxa"/>
            <w:tcBorders>
              <w:top w:val="nil"/>
              <w:left w:val="nil"/>
              <w:bottom w:val="nil"/>
              <w:right w:val="nil"/>
            </w:tcBorders>
            <w:shd w:val="clear" w:color="auto" w:fill="auto"/>
            <w:noWrap/>
            <w:vAlign w:val="bottom"/>
            <w:hideMark/>
          </w:tcPr>
          <w:p w14:paraId="70C7C0E9" w14:textId="77777777" w:rsidR="006B223E" w:rsidRPr="00A16F90" w:rsidRDefault="006B223E" w:rsidP="00726A71">
            <w:pPr>
              <w:jc w:val="right"/>
              <w:rPr>
                <w:rFonts w:ascii="Arial" w:hAnsi="Arial" w:cs="Arial"/>
                <w:i/>
                <w:iCs/>
                <w:sz w:val="20"/>
              </w:rPr>
            </w:pPr>
            <w:r>
              <w:t xml:space="preserve"> </w:t>
            </w:r>
          </w:p>
        </w:tc>
        <w:tc>
          <w:tcPr>
            <w:tcW w:w="915" w:type="dxa"/>
            <w:tcBorders>
              <w:top w:val="nil"/>
              <w:left w:val="nil"/>
              <w:bottom w:val="nil"/>
              <w:right w:val="nil"/>
            </w:tcBorders>
            <w:shd w:val="clear" w:color="auto" w:fill="auto"/>
            <w:noWrap/>
            <w:vAlign w:val="bottom"/>
            <w:hideMark/>
          </w:tcPr>
          <w:p w14:paraId="3A408F20" w14:textId="77777777" w:rsidR="006B223E" w:rsidRPr="00A16F90" w:rsidRDefault="006B223E" w:rsidP="00726A71">
            <w:pPr>
              <w:rPr>
                <w:sz w:val="20"/>
              </w:rPr>
            </w:pPr>
            <w:r>
              <w:t xml:space="preserve"> </w:t>
            </w:r>
          </w:p>
        </w:tc>
        <w:tc>
          <w:tcPr>
            <w:tcW w:w="782" w:type="dxa"/>
            <w:tcBorders>
              <w:top w:val="nil"/>
              <w:left w:val="nil"/>
              <w:bottom w:val="nil"/>
              <w:right w:val="single" w:sz="4" w:space="0" w:color="auto"/>
            </w:tcBorders>
            <w:shd w:val="clear" w:color="auto" w:fill="auto"/>
            <w:noWrap/>
            <w:vAlign w:val="bottom"/>
            <w:hideMark/>
          </w:tcPr>
          <w:p w14:paraId="59BF886E" w14:textId="77777777" w:rsidR="006B223E" w:rsidRPr="00A16F90" w:rsidRDefault="006B223E" w:rsidP="00726A71">
            <w:pPr>
              <w:rPr>
                <w:rFonts w:ascii="Arial" w:hAnsi="Arial" w:cs="Arial"/>
                <w:sz w:val="20"/>
              </w:rPr>
            </w:pPr>
            <w:r w:rsidRPr="00A16F90">
              <w:rPr>
                <w:rFonts w:ascii="Arial" w:hAnsi="Arial" w:cs="Arial"/>
                <w:sz w:val="20"/>
              </w:rPr>
              <w:t> </w:t>
            </w:r>
          </w:p>
        </w:tc>
      </w:tr>
      <w:tr w:rsidR="006B223E" w:rsidRPr="00A16F90" w14:paraId="1D18EAF0" w14:textId="77777777" w:rsidTr="00726A71">
        <w:trPr>
          <w:trHeight w:val="312"/>
        </w:trPr>
        <w:tc>
          <w:tcPr>
            <w:tcW w:w="4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F98B5" w14:textId="77777777" w:rsidR="006B223E" w:rsidRPr="00A16F90" w:rsidRDefault="006B223E" w:rsidP="00726A71">
            <w:pPr>
              <w:rPr>
                <w:rFonts w:ascii="Arial" w:hAnsi="Arial" w:cs="Arial"/>
                <w:b/>
                <w:bCs/>
                <w:sz w:val="20"/>
              </w:rPr>
            </w:pPr>
            <w:r w:rsidRPr="00A16F90">
              <w:rPr>
                <w:rFonts w:ascii="Arial" w:hAnsi="Arial" w:cs="Arial"/>
                <w:b/>
                <w:bCs/>
                <w:sz w:val="20"/>
              </w:rPr>
              <w:t>22. Sum disp./</w:t>
            </w:r>
            <w:proofErr w:type="spellStart"/>
            <w:proofErr w:type="gramStart"/>
            <w:r w:rsidRPr="00A16F90">
              <w:rPr>
                <w:rFonts w:ascii="Arial" w:hAnsi="Arial" w:cs="Arial"/>
                <w:b/>
                <w:bCs/>
                <w:sz w:val="20"/>
              </w:rPr>
              <w:t>dekn.av</w:t>
            </w:r>
            <w:proofErr w:type="spellEnd"/>
            <w:proofErr w:type="gramEnd"/>
            <w:r w:rsidRPr="00A16F90">
              <w:rPr>
                <w:rFonts w:ascii="Arial" w:hAnsi="Arial" w:cs="Arial"/>
                <w:b/>
                <w:bCs/>
                <w:sz w:val="20"/>
              </w:rPr>
              <w:t xml:space="preserve"> netto driftsresultat</w:t>
            </w:r>
          </w:p>
        </w:tc>
        <w:tc>
          <w:tcPr>
            <w:tcW w:w="960" w:type="dxa"/>
            <w:tcBorders>
              <w:top w:val="single" w:sz="4" w:space="0" w:color="auto"/>
              <w:left w:val="nil"/>
              <w:bottom w:val="single" w:sz="4" w:space="0" w:color="auto"/>
              <w:right w:val="nil"/>
            </w:tcBorders>
            <w:shd w:val="clear" w:color="auto" w:fill="auto"/>
            <w:noWrap/>
            <w:vAlign w:val="bottom"/>
            <w:hideMark/>
          </w:tcPr>
          <w:p w14:paraId="42522288" w14:textId="77777777" w:rsidR="006B223E" w:rsidRPr="00A16F90" w:rsidRDefault="006B223E" w:rsidP="00726A71">
            <w:pPr>
              <w:jc w:val="right"/>
              <w:rPr>
                <w:rFonts w:ascii="Arial" w:hAnsi="Arial" w:cs="Arial"/>
                <w:b/>
                <w:bCs/>
                <w:sz w:val="20"/>
              </w:rPr>
            </w:pPr>
            <w:r w:rsidRPr="00A16F90">
              <w:rPr>
                <w:rFonts w:ascii="Arial" w:hAnsi="Arial" w:cs="Arial"/>
                <w:b/>
                <w:bCs/>
                <w:sz w:val="20"/>
              </w:rPr>
              <w:t>13,8</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64039FE2" w14:textId="77777777" w:rsidR="006B223E" w:rsidRPr="00A16F90" w:rsidRDefault="006B223E" w:rsidP="00726A71">
            <w:pPr>
              <w:jc w:val="right"/>
              <w:rPr>
                <w:rFonts w:ascii="Arial" w:hAnsi="Arial" w:cs="Arial"/>
                <w:b/>
                <w:bCs/>
                <w:sz w:val="20"/>
              </w:rPr>
            </w:pPr>
            <w:r w:rsidRPr="00A16F90">
              <w:rPr>
                <w:rFonts w:ascii="Arial" w:hAnsi="Arial" w:cs="Arial"/>
                <w:b/>
                <w:bCs/>
                <w:sz w:val="20"/>
              </w:rPr>
              <w:t>11,805</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7A199131"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11,363</w:t>
            </w:r>
          </w:p>
        </w:tc>
        <w:tc>
          <w:tcPr>
            <w:tcW w:w="783" w:type="dxa"/>
            <w:tcBorders>
              <w:top w:val="single" w:sz="4" w:space="0" w:color="auto"/>
              <w:left w:val="nil"/>
              <w:bottom w:val="single" w:sz="4" w:space="0" w:color="auto"/>
              <w:right w:val="nil"/>
            </w:tcBorders>
            <w:shd w:val="clear" w:color="auto" w:fill="auto"/>
            <w:noWrap/>
            <w:vAlign w:val="bottom"/>
            <w:hideMark/>
          </w:tcPr>
          <w:p w14:paraId="41E3FAD0"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11,2</w:t>
            </w:r>
          </w:p>
        </w:tc>
        <w:tc>
          <w:tcPr>
            <w:tcW w:w="915" w:type="dxa"/>
            <w:tcBorders>
              <w:top w:val="single" w:sz="4" w:space="0" w:color="auto"/>
              <w:left w:val="nil"/>
              <w:bottom w:val="single" w:sz="4" w:space="0" w:color="auto"/>
              <w:right w:val="nil"/>
            </w:tcBorders>
            <w:shd w:val="clear" w:color="auto" w:fill="auto"/>
            <w:noWrap/>
            <w:vAlign w:val="bottom"/>
            <w:hideMark/>
          </w:tcPr>
          <w:p w14:paraId="6219DAB2"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10,5</w:t>
            </w:r>
          </w:p>
        </w:tc>
        <w:tc>
          <w:tcPr>
            <w:tcW w:w="782" w:type="dxa"/>
            <w:tcBorders>
              <w:top w:val="single" w:sz="4" w:space="0" w:color="auto"/>
              <w:left w:val="nil"/>
              <w:bottom w:val="single" w:sz="4" w:space="0" w:color="auto"/>
              <w:right w:val="single" w:sz="4" w:space="0" w:color="auto"/>
            </w:tcBorders>
            <w:shd w:val="clear" w:color="auto" w:fill="auto"/>
            <w:noWrap/>
            <w:vAlign w:val="bottom"/>
            <w:hideMark/>
          </w:tcPr>
          <w:p w14:paraId="14E7D667"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-1,7</w:t>
            </w:r>
          </w:p>
        </w:tc>
      </w:tr>
      <w:tr w:rsidR="006B223E" w:rsidRPr="00A16F90" w14:paraId="63B1954C" w14:textId="77777777" w:rsidTr="00726A71">
        <w:trPr>
          <w:trHeight w:val="312"/>
        </w:trPr>
        <w:tc>
          <w:tcPr>
            <w:tcW w:w="4310" w:type="dxa"/>
            <w:tcBorders>
              <w:top w:val="nil"/>
              <w:left w:val="single" w:sz="4" w:space="0" w:color="auto"/>
              <w:bottom w:val="single" w:sz="4" w:space="0" w:color="auto"/>
              <w:right w:val="nil"/>
            </w:tcBorders>
            <w:shd w:val="clear" w:color="auto" w:fill="auto"/>
            <w:noWrap/>
            <w:vAlign w:val="bottom"/>
            <w:hideMark/>
          </w:tcPr>
          <w:p w14:paraId="5FF9B188" w14:textId="77777777" w:rsidR="006B223E" w:rsidRPr="00A16F90" w:rsidRDefault="006B223E" w:rsidP="00726A71">
            <w:pPr>
              <w:rPr>
                <w:rFonts w:ascii="Arial" w:hAnsi="Arial" w:cs="Arial"/>
                <w:sz w:val="20"/>
              </w:rPr>
            </w:pPr>
            <w:r w:rsidRPr="00A16F90">
              <w:rPr>
                <w:rFonts w:ascii="Arial" w:hAnsi="Arial" w:cs="Arial"/>
                <w:sz w:val="20"/>
              </w:rPr>
              <w:t xml:space="preserve">23. Fremført til </w:t>
            </w:r>
            <w:proofErr w:type="spellStart"/>
            <w:proofErr w:type="gramStart"/>
            <w:r w:rsidRPr="00A16F90">
              <w:rPr>
                <w:rFonts w:ascii="Arial" w:hAnsi="Arial" w:cs="Arial"/>
                <w:sz w:val="20"/>
              </w:rPr>
              <w:t>inndekn.senere</w:t>
            </w:r>
            <w:proofErr w:type="spellEnd"/>
            <w:proofErr w:type="gramEnd"/>
            <w:r w:rsidRPr="00A16F90">
              <w:rPr>
                <w:rFonts w:ascii="Arial" w:hAnsi="Arial" w:cs="Arial"/>
                <w:sz w:val="20"/>
              </w:rPr>
              <w:t xml:space="preserve"> år (merforbruk)</w:t>
            </w:r>
          </w:p>
        </w:tc>
        <w:tc>
          <w:tcPr>
            <w:tcW w:w="960" w:type="dxa"/>
            <w:tcBorders>
              <w:top w:val="nil"/>
              <w:left w:val="single" w:sz="4" w:space="0" w:color="auto"/>
              <w:bottom w:val="single" w:sz="4" w:space="0" w:color="auto"/>
              <w:right w:val="nil"/>
            </w:tcBorders>
            <w:shd w:val="clear" w:color="auto" w:fill="auto"/>
            <w:noWrap/>
            <w:vAlign w:val="bottom"/>
            <w:hideMark/>
          </w:tcPr>
          <w:p w14:paraId="091C9F07" w14:textId="77777777" w:rsidR="006B223E" w:rsidRPr="00A16F90" w:rsidRDefault="006B223E" w:rsidP="00726A71">
            <w:pPr>
              <w:jc w:val="right"/>
              <w:rPr>
                <w:rFonts w:ascii="Arial" w:hAnsi="Arial" w:cs="Arial"/>
                <w:sz w:val="20"/>
              </w:rPr>
            </w:pPr>
            <w:r w:rsidRPr="00A16F90">
              <w:rPr>
                <w:rFonts w:ascii="Arial" w:hAnsi="Arial" w:cs="Arial"/>
                <w:sz w:val="20"/>
              </w:rPr>
              <w:t> </w:t>
            </w:r>
          </w:p>
        </w:tc>
        <w:tc>
          <w:tcPr>
            <w:tcW w:w="1040" w:type="dxa"/>
            <w:tcBorders>
              <w:top w:val="nil"/>
              <w:left w:val="nil"/>
              <w:bottom w:val="single" w:sz="4" w:space="0" w:color="auto"/>
              <w:right w:val="nil"/>
            </w:tcBorders>
            <w:shd w:val="clear" w:color="auto" w:fill="auto"/>
            <w:noWrap/>
            <w:vAlign w:val="bottom"/>
            <w:hideMark/>
          </w:tcPr>
          <w:p w14:paraId="2A0D833F" w14:textId="77777777" w:rsidR="006B223E" w:rsidRPr="00A16F90" w:rsidRDefault="006B223E" w:rsidP="00726A71">
            <w:pPr>
              <w:jc w:val="right"/>
              <w:rPr>
                <w:rFonts w:ascii="Arial" w:hAnsi="Arial" w:cs="Arial"/>
                <w:sz w:val="20"/>
              </w:rPr>
            </w:pPr>
            <w:r w:rsidRPr="00A16F90">
              <w:rPr>
                <w:rFonts w:ascii="Arial" w:hAnsi="Arial" w:cs="Arial"/>
                <w:sz w:val="20"/>
              </w:rPr>
              <w:t> </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370C819" w14:textId="77777777" w:rsidR="006B223E" w:rsidRPr="00A16F90" w:rsidRDefault="006B223E" w:rsidP="00726A71">
            <w:pPr>
              <w:jc w:val="right"/>
              <w:rPr>
                <w:rFonts w:ascii="Arial" w:hAnsi="Arial" w:cs="Arial"/>
                <w:i/>
                <w:iCs/>
                <w:sz w:val="20"/>
              </w:rPr>
            </w:pPr>
            <w:r w:rsidRPr="00A16F90">
              <w:rPr>
                <w:rFonts w:ascii="Arial" w:hAnsi="Arial" w:cs="Arial"/>
                <w:i/>
                <w:iCs/>
                <w:sz w:val="20"/>
              </w:rPr>
              <w:t> </w:t>
            </w:r>
          </w:p>
        </w:tc>
        <w:tc>
          <w:tcPr>
            <w:tcW w:w="783" w:type="dxa"/>
            <w:tcBorders>
              <w:top w:val="nil"/>
              <w:left w:val="nil"/>
              <w:bottom w:val="single" w:sz="4" w:space="0" w:color="auto"/>
              <w:right w:val="nil"/>
            </w:tcBorders>
            <w:shd w:val="clear" w:color="auto" w:fill="auto"/>
            <w:noWrap/>
            <w:vAlign w:val="bottom"/>
            <w:hideMark/>
          </w:tcPr>
          <w:p w14:paraId="78B95A78" w14:textId="77777777" w:rsidR="006B223E" w:rsidRPr="00A16F90" w:rsidRDefault="006B223E" w:rsidP="00726A71">
            <w:pPr>
              <w:rPr>
                <w:rFonts w:ascii="Arial" w:hAnsi="Arial" w:cs="Arial"/>
                <w:sz w:val="20"/>
              </w:rPr>
            </w:pPr>
            <w:r w:rsidRPr="00A16F90">
              <w:rPr>
                <w:rFonts w:ascii="Arial" w:hAnsi="Arial" w:cs="Arial"/>
                <w:sz w:val="20"/>
              </w:rPr>
              <w:t> </w:t>
            </w:r>
          </w:p>
        </w:tc>
        <w:tc>
          <w:tcPr>
            <w:tcW w:w="915" w:type="dxa"/>
            <w:tcBorders>
              <w:top w:val="nil"/>
              <w:left w:val="nil"/>
              <w:bottom w:val="single" w:sz="4" w:space="0" w:color="auto"/>
              <w:right w:val="nil"/>
            </w:tcBorders>
            <w:shd w:val="clear" w:color="auto" w:fill="auto"/>
            <w:noWrap/>
            <w:vAlign w:val="bottom"/>
            <w:hideMark/>
          </w:tcPr>
          <w:p w14:paraId="79D0A34E" w14:textId="77777777" w:rsidR="006B223E" w:rsidRPr="00A16F90" w:rsidRDefault="006B223E" w:rsidP="00726A71">
            <w:pPr>
              <w:rPr>
                <w:rFonts w:ascii="Arial" w:hAnsi="Arial" w:cs="Arial"/>
                <w:sz w:val="20"/>
              </w:rPr>
            </w:pPr>
            <w:r w:rsidRPr="00A16F90">
              <w:rPr>
                <w:rFonts w:ascii="Arial" w:hAnsi="Arial" w:cs="Arial"/>
                <w:sz w:val="20"/>
              </w:rPr>
              <w:t> </w:t>
            </w:r>
          </w:p>
        </w:tc>
        <w:tc>
          <w:tcPr>
            <w:tcW w:w="782" w:type="dxa"/>
            <w:tcBorders>
              <w:top w:val="nil"/>
              <w:left w:val="nil"/>
              <w:bottom w:val="single" w:sz="4" w:space="0" w:color="auto"/>
              <w:right w:val="single" w:sz="4" w:space="0" w:color="auto"/>
            </w:tcBorders>
            <w:shd w:val="clear" w:color="auto" w:fill="auto"/>
            <w:noWrap/>
            <w:vAlign w:val="bottom"/>
            <w:hideMark/>
          </w:tcPr>
          <w:p w14:paraId="5415CEF6" w14:textId="77777777" w:rsidR="006B223E" w:rsidRPr="00A16F90" w:rsidRDefault="006B223E" w:rsidP="00726A71">
            <w:pPr>
              <w:rPr>
                <w:rFonts w:ascii="Arial" w:hAnsi="Arial" w:cs="Arial"/>
                <w:sz w:val="20"/>
              </w:rPr>
            </w:pPr>
            <w:r w:rsidRPr="00A16F90">
              <w:rPr>
                <w:rFonts w:ascii="Arial" w:hAnsi="Arial" w:cs="Arial"/>
                <w:sz w:val="20"/>
              </w:rPr>
              <w:t> </w:t>
            </w:r>
          </w:p>
        </w:tc>
      </w:tr>
    </w:tbl>
    <w:p w14:paraId="2EB96DF6" w14:textId="77777777" w:rsidR="006B223E" w:rsidRDefault="006B223E" w:rsidP="006B223E">
      <w:pPr>
        <w:rPr>
          <w:b/>
          <w:bCs/>
        </w:rPr>
      </w:pPr>
    </w:p>
    <w:tbl>
      <w:tblPr>
        <w:tblW w:w="8460" w:type="dxa"/>
        <w:tblCellMar>
          <w:left w:w="70" w:type="dxa"/>
          <w:right w:w="70" w:type="dxa"/>
        </w:tblCellMar>
        <w:tblLook w:val="04A0" w:firstRow="1" w:lastRow="0" w:firstColumn="1" w:lastColumn="0" w:noHBand="0" w:noVBand="1"/>
      </w:tblPr>
      <w:tblGrid>
        <w:gridCol w:w="2064"/>
        <w:gridCol w:w="880"/>
        <w:gridCol w:w="1060"/>
        <w:gridCol w:w="1120"/>
        <w:gridCol w:w="1100"/>
        <w:gridCol w:w="760"/>
        <w:gridCol w:w="760"/>
        <w:gridCol w:w="760"/>
      </w:tblGrid>
      <w:tr w:rsidR="006B223E" w:rsidRPr="00A16F90" w14:paraId="160410B5" w14:textId="77777777" w:rsidTr="00726A71">
        <w:trPr>
          <w:trHeight w:val="264"/>
        </w:trPr>
        <w:tc>
          <w:tcPr>
            <w:tcW w:w="2020" w:type="dxa"/>
            <w:tcBorders>
              <w:top w:val="single" w:sz="4" w:space="0" w:color="auto"/>
              <w:left w:val="single" w:sz="4" w:space="0" w:color="auto"/>
              <w:bottom w:val="nil"/>
              <w:right w:val="nil"/>
            </w:tcBorders>
            <w:shd w:val="clear" w:color="auto" w:fill="auto"/>
            <w:noWrap/>
            <w:vAlign w:val="bottom"/>
            <w:hideMark/>
          </w:tcPr>
          <w:p w14:paraId="1ABC38AE"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mill. kr</w:t>
            </w:r>
          </w:p>
        </w:tc>
        <w:tc>
          <w:tcPr>
            <w:tcW w:w="880" w:type="dxa"/>
            <w:tcBorders>
              <w:top w:val="single" w:sz="4" w:space="0" w:color="auto"/>
              <w:left w:val="nil"/>
              <w:bottom w:val="nil"/>
              <w:right w:val="single" w:sz="4" w:space="0" w:color="auto"/>
            </w:tcBorders>
            <w:shd w:val="clear" w:color="auto" w:fill="auto"/>
            <w:noWrap/>
            <w:vAlign w:val="bottom"/>
            <w:hideMark/>
          </w:tcPr>
          <w:p w14:paraId="41D73B89"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 </w:t>
            </w:r>
          </w:p>
        </w:tc>
        <w:tc>
          <w:tcPr>
            <w:tcW w:w="1060" w:type="dxa"/>
            <w:tcBorders>
              <w:top w:val="single" w:sz="4" w:space="0" w:color="auto"/>
              <w:left w:val="nil"/>
              <w:bottom w:val="nil"/>
              <w:right w:val="nil"/>
            </w:tcBorders>
            <w:shd w:val="clear" w:color="auto" w:fill="auto"/>
            <w:noWrap/>
            <w:vAlign w:val="bottom"/>
            <w:hideMark/>
          </w:tcPr>
          <w:p w14:paraId="7913C5D1" w14:textId="77777777" w:rsidR="006B223E" w:rsidRPr="00A16F90" w:rsidRDefault="006B223E" w:rsidP="00726A71">
            <w:pPr>
              <w:jc w:val="center"/>
              <w:rPr>
                <w:rFonts w:ascii="Arial" w:hAnsi="Arial" w:cs="Arial"/>
                <w:color w:val="000000"/>
                <w:sz w:val="20"/>
              </w:rPr>
            </w:pPr>
            <w:r w:rsidRPr="00A16F90">
              <w:rPr>
                <w:rFonts w:ascii="Arial" w:hAnsi="Arial" w:cs="Arial"/>
                <w:color w:val="000000"/>
                <w:sz w:val="20"/>
              </w:rPr>
              <w:t>Regnskap</w:t>
            </w:r>
          </w:p>
        </w:tc>
        <w:tc>
          <w:tcPr>
            <w:tcW w:w="1120" w:type="dxa"/>
            <w:tcBorders>
              <w:top w:val="single" w:sz="4" w:space="0" w:color="auto"/>
              <w:left w:val="nil"/>
              <w:bottom w:val="nil"/>
              <w:right w:val="single" w:sz="4" w:space="0" w:color="auto"/>
            </w:tcBorders>
            <w:shd w:val="clear" w:color="auto" w:fill="auto"/>
            <w:noWrap/>
            <w:vAlign w:val="bottom"/>
            <w:hideMark/>
          </w:tcPr>
          <w:p w14:paraId="0698D4F8" w14:textId="77777777" w:rsidR="006B223E" w:rsidRPr="00A16F90" w:rsidRDefault="006B223E" w:rsidP="00726A71">
            <w:pPr>
              <w:jc w:val="center"/>
              <w:rPr>
                <w:rFonts w:ascii="Arial" w:hAnsi="Arial" w:cs="Arial"/>
                <w:color w:val="000000"/>
                <w:sz w:val="20"/>
              </w:rPr>
            </w:pPr>
            <w:r w:rsidRPr="00A16F90">
              <w:rPr>
                <w:rFonts w:ascii="Arial" w:hAnsi="Arial" w:cs="Arial"/>
                <w:color w:val="000000"/>
                <w:sz w:val="20"/>
              </w:rPr>
              <w:t>Oppr. Bud</w:t>
            </w:r>
          </w:p>
        </w:tc>
        <w:tc>
          <w:tcPr>
            <w:tcW w:w="1100" w:type="dxa"/>
            <w:tcBorders>
              <w:top w:val="single" w:sz="4" w:space="0" w:color="auto"/>
              <w:left w:val="nil"/>
              <w:bottom w:val="nil"/>
              <w:right w:val="nil"/>
            </w:tcBorders>
            <w:shd w:val="clear" w:color="auto" w:fill="auto"/>
            <w:noWrap/>
            <w:vAlign w:val="bottom"/>
            <w:hideMark/>
          </w:tcPr>
          <w:p w14:paraId="302EF341" w14:textId="77777777" w:rsidR="006B223E" w:rsidRPr="00A16F90" w:rsidRDefault="006B223E" w:rsidP="00726A71">
            <w:pPr>
              <w:jc w:val="center"/>
              <w:rPr>
                <w:rFonts w:ascii="Arial" w:hAnsi="Arial" w:cs="Arial"/>
                <w:b/>
                <w:bCs/>
                <w:color w:val="000000"/>
                <w:sz w:val="20"/>
              </w:rPr>
            </w:pPr>
            <w:r w:rsidRPr="00A16F90">
              <w:rPr>
                <w:rFonts w:ascii="Arial" w:hAnsi="Arial" w:cs="Arial"/>
                <w:b/>
                <w:bCs/>
                <w:color w:val="000000"/>
                <w:sz w:val="20"/>
              </w:rPr>
              <w:t>Budsjett</w:t>
            </w:r>
          </w:p>
        </w:tc>
        <w:tc>
          <w:tcPr>
            <w:tcW w:w="228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436D131" w14:textId="77777777" w:rsidR="006B223E" w:rsidRPr="00A16F90" w:rsidRDefault="006B223E" w:rsidP="00726A71">
            <w:pPr>
              <w:jc w:val="center"/>
              <w:rPr>
                <w:rFonts w:ascii="Arial" w:hAnsi="Arial" w:cs="Arial"/>
                <w:color w:val="000000"/>
                <w:sz w:val="20"/>
              </w:rPr>
            </w:pPr>
            <w:r w:rsidRPr="00A16F90">
              <w:rPr>
                <w:rFonts w:ascii="Arial" w:hAnsi="Arial" w:cs="Arial"/>
                <w:color w:val="000000"/>
                <w:sz w:val="20"/>
              </w:rPr>
              <w:t>Økonomiplan</w:t>
            </w:r>
          </w:p>
        </w:tc>
      </w:tr>
      <w:tr w:rsidR="006B223E" w:rsidRPr="00A16F90" w14:paraId="22AC1A68" w14:textId="77777777" w:rsidTr="00726A71">
        <w:trPr>
          <w:trHeight w:val="264"/>
        </w:trPr>
        <w:tc>
          <w:tcPr>
            <w:tcW w:w="2020" w:type="dxa"/>
            <w:tcBorders>
              <w:top w:val="nil"/>
              <w:left w:val="single" w:sz="4" w:space="0" w:color="auto"/>
              <w:bottom w:val="single" w:sz="4" w:space="0" w:color="auto"/>
              <w:right w:val="nil"/>
            </w:tcBorders>
            <w:shd w:val="clear" w:color="auto" w:fill="auto"/>
            <w:noWrap/>
            <w:vAlign w:val="bottom"/>
            <w:hideMark/>
          </w:tcPr>
          <w:p w14:paraId="3501A34E"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 </w:t>
            </w:r>
          </w:p>
        </w:tc>
        <w:tc>
          <w:tcPr>
            <w:tcW w:w="880" w:type="dxa"/>
            <w:tcBorders>
              <w:top w:val="nil"/>
              <w:left w:val="nil"/>
              <w:bottom w:val="single" w:sz="4" w:space="0" w:color="auto"/>
              <w:right w:val="single" w:sz="4" w:space="0" w:color="auto"/>
            </w:tcBorders>
            <w:shd w:val="clear" w:color="auto" w:fill="auto"/>
            <w:noWrap/>
            <w:vAlign w:val="bottom"/>
            <w:hideMark/>
          </w:tcPr>
          <w:p w14:paraId="1AE2BFFB"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 </w:t>
            </w:r>
          </w:p>
        </w:tc>
        <w:tc>
          <w:tcPr>
            <w:tcW w:w="1060" w:type="dxa"/>
            <w:tcBorders>
              <w:top w:val="nil"/>
              <w:left w:val="nil"/>
              <w:bottom w:val="single" w:sz="4" w:space="0" w:color="auto"/>
              <w:right w:val="nil"/>
            </w:tcBorders>
            <w:shd w:val="clear" w:color="auto" w:fill="auto"/>
            <w:noWrap/>
            <w:vAlign w:val="bottom"/>
            <w:hideMark/>
          </w:tcPr>
          <w:p w14:paraId="07EBAF18" w14:textId="77777777" w:rsidR="006B223E" w:rsidRPr="00A16F90" w:rsidRDefault="006B223E" w:rsidP="00726A71">
            <w:pPr>
              <w:jc w:val="center"/>
              <w:rPr>
                <w:rFonts w:ascii="Arial" w:hAnsi="Arial" w:cs="Arial"/>
                <w:color w:val="000000"/>
                <w:sz w:val="20"/>
              </w:rPr>
            </w:pPr>
            <w:r w:rsidRPr="00A16F90">
              <w:rPr>
                <w:rFonts w:ascii="Arial" w:hAnsi="Arial" w:cs="Arial"/>
                <w:color w:val="000000"/>
                <w:sz w:val="20"/>
              </w:rPr>
              <w:t>2019</w:t>
            </w:r>
          </w:p>
        </w:tc>
        <w:tc>
          <w:tcPr>
            <w:tcW w:w="1120" w:type="dxa"/>
            <w:tcBorders>
              <w:top w:val="nil"/>
              <w:left w:val="nil"/>
              <w:bottom w:val="single" w:sz="4" w:space="0" w:color="auto"/>
              <w:right w:val="single" w:sz="4" w:space="0" w:color="auto"/>
            </w:tcBorders>
            <w:shd w:val="clear" w:color="auto" w:fill="auto"/>
            <w:noWrap/>
            <w:vAlign w:val="bottom"/>
            <w:hideMark/>
          </w:tcPr>
          <w:p w14:paraId="77A8D3F4" w14:textId="77777777" w:rsidR="006B223E" w:rsidRPr="00A16F90" w:rsidRDefault="006B223E" w:rsidP="00726A71">
            <w:pPr>
              <w:jc w:val="center"/>
              <w:rPr>
                <w:rFonts w:ascii="Arial" w:hAnsi="Arial" w:cs="Arial"/>
                <w:color w:val="000000"/>
                <w:sz w:val="20"/>
              </w:rPr>
            </w:pPr>
            <w:r w:rsidRPr="00A16F90">
              <w:rPr>
                <w:rFonts w:ascii="Arial" w:hAnsi="Arial" w:cs="Arial"/>
                <w:color w:val="000000"/>
                <w:sz w:val="20"/>
              </w:rPr>
              <w:t>2020</w:t>
            </w:r>
          </w:p>
        </w:tc>
        <w:tc>
          <w:tcPr>
            <w:tcW w:w="1100" w:type="dxa"/>
            <w:tcBorders>
              <w:top w:val="nil"/>
              <w:left w:val="nil"/>
              <w:bottom w:val="single" w:sz="4" w:space="0" w:color="auto"/>
              <w:right w:val="nil"/>
            </w:tcBorders>
            <w:shd w:val="clear" w:color="auto" w:fill="auto"/>
            <w:noWrap/>
            <w:vAlign w:val="bottom"/>
            <w:hideMark/>
          </w:tcPr>
          <w:p w14:paraId="22D8263D" w14:textId="77777777" w:rsidR="006B223E" w:rsidRPr="00A16F90" w:rsidRDefault="006B223E" w:rsidP="00726A71">
            <w:pPr>
              <w:jc w:val="center"/>
              <w:rPr>
                <w:rFonts w:ascii="Arial" w:hAnsi="Arial" w:cs="Arial"/>
                <w:b/>
                <w:bCs/>
                <w:sz w:val="20"/>
              </w:rPr>
            </w:pPr>
            <w:r w:rsidRPr="00A16F90">
              <w:rPr>
                <w:rFonts w:ascii="Arial" w:hAnsi="Arial" w:cs="Arial"/>
                <w:b/>
                <w:bCs/>
                <w:sz w:val="20"/>
              </w:rPr>
              <w:t>2021</w:t>
            </w:r>
          </w:p>
        </w:tc>
        <w:tc>
          <w:tcPr>
            <w:tcW w:w="760" w:type="dxa"/>
            <w:tcBorders>
              <w:top w:val="nil"/>
              <w:left w:val="single" w:sz="4" w:space="0" w:color="auto"/>
              <w:bottom w:val="nil"/>
              <w:right w:val="nil"/>
            </w:tcBorders>
            <w:shd w:val="clear" w:color="auto" w:fill="auto"/>
            <w:noWrap/>
            <w:vAlign w:val="bottom"/>
            <w:hideMark/>
          </w:tcPr>
          <w:p w14:paraId="593FA988" w14:textId="77777777" w:rsidR="006B223E" w:rsidRPr="00A16F90" w:rsidRDefault="006B223E" w:rsidP="00726A71">
            <w:pPr>
              <w:jc w:val="right"/>
              <w:rPr>
                <w:rFonts w:ascii="Arial" w:hAnsi="Arial" w:cs="Arial"/>
                <w:sz w:val="20"/>
              </w:rPr>
            </w:pPr>
            <w:r w:rsidRPr="00A16F90">
              <w:rPr>
                <w:rFonts w:ascii="Arial" w:hAnsi="Arial" w:cs="Arial"/>
                <w:sz w:val="20"/>
              </w:rPr>
              <w:t>2022</w:t>
            </w:r>
          </w:p>
        </w:tc>
        <w:tc>
          <w:tcPr>
            <w:tcW w:w="760" w:type="dxa"/>
            <w:tcBorders>
              <w:top w:val="nil"/>
              <w:left w:val="nil"/>
              <w:bottom w:val="nil"/>
              <w:right w:val="nil"/>
            </w:tcBorders>
            <w:shd w:val="clear" w:color="auto" w:fill="auto"/>
            <w:noWrap/>
            <w:vAlign w:val="bottom"/>
            <w:hideMark/>
          </w:tcPr>
          <w:p w14:paraId="7A57A929" w14:textId="77777777" w:rsidR="006B223E" w:rsidRPr="00A16F90" w:rsidRDefault="006B223E" w:rsidP="00726A71">
            <w:pPr>
              <w:jc w:val="right"/>
              <w:rPr>
                <w:rFonts w:ascii="Arial" w:hAnsi="Arial" w:cs="Arial"/>
                <w:sz w:val="20"/>
              </w:rPr>
            </w:pPr>
            <w:r w:rsidRPr="00A16F90">
              <w:rPr>
                <w:rFonts w:ascii="Arial" w:hAnsi="Arial" w:cs="Arial"/>
                <w:sz w:val="20"/>
              </w:rPr>
              <w:t>2023</w:t>
            </w:r>
          </w:p>
        </w:tc>
        <w:tc>
          <w:tcPr>
            <w:tcW w:w="760" w:type="dxa"/>
            <w:tcBorders>
              <w:top w:val="nil"/>
              <w:left w:val="nil"/>
              <w:bottom w:val="nil"/>
              <w:right w:val="single" w:sz="4" w:space="0" w:color="auto"/>
            </w:tcBorders>
            <w:shd w:val="clear" w:color="auto" w:fill="auto"/>
            <w:noWrap/>
            <w:vAlign w:val="bottom"/>
            <w:hideMark/>
          </w:tcPr>
          <w:p w14:paraId="1001732C" w14:textId="77777777" w:rsidR="006B223E" w:rsidRPr="00A16F90" w:rsidRDefault="006B223E" w:rsidP="00726A71">
            <w:pPr>
              <w:jc w:val="right"/>
              <w:rPr>
                <w:rFonts w:ascii="Arial" w:hAnsi="Arial" w:cs="Arial"/>
                <w:sz w:val="20"/>
              </w:rPr>
            </w:pPr>
            <w:r w:rsidRPr="00A16F90">
              <w:rPr>
                <w:rFonts w:ascii="Arial" w:hAnsi="Arial" w:cs="Arial"/>
                <w:sz w:val="20"/>
              </w:rPr>
              <w:t>2024</w:t>
            </w:r>
          </w:p>
        </w:tc>
      </w:tr>
      <w:tr w:rsidR="006B223E" w:rsidRPr="00A16F90" w14:paraId="4821EEFE" w14:textId="77777777" w:rsidTr="00726A71">
        <w:trPr>
          <w:trHeight w:val="264"/>
        </w:trPr>
        <w:tc>
          <w:tcPr>
            <w:tcW w:w="2020" w:type="dxa"/>
            <w:tcBorders>
              <w:top w:val="nil"/>
              <w:left w:val="single" w:sz="4" w:space="0" w:color="auto"/>
              <w:bottom w:val="nil"/>
              <w:right w:val="nil"/>
            </w:tcBorders>
            <w:shd w:val="clear" w:color="auto" w:fill="auto"/>
            <w:noWrap/>
            <w:vAlign w:val="bottom"/>
            <w:hideMark/>
          </w:tcPr>
          <w:p w14:paraId="3F7DBCD5"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Fellesposter</w:t>
            </w:r>
          </w:p>
        </w:tc>
        <w:tc>
          <w:tcPr>
            <w:tcW w:w="880" w:type="dxa"/>
            <w:tcBorders>
              <w:top w:val="nil"/>
              <w:left w:val="nil"/>
              <w:bottom w:val="nil"/>
              <w:right w:val="single" w:sz="4" w:space="0" w:color="auto"/>
            </w:tcBorders>
            <w:shd w:val="clear" w:color="auto" w:fill="auto"/>
            <w:noWrap/>
            <w:vAlign w:val="bottom"/>
            <w:hideMark/>
          </w:tcPr>
          <w:p w14:paraId="55C201EE"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Ramme</w:t>
            </w:r>
          </w:p>
        </w:tc>
        <w:tc>
          <w:tcPr>
            <w:tcW w:w="1060" w:type="dxa"/>
            <w:tcBorders>
              <w:top w:val="nil"/>
              <w:left w:val="nil"/>
              <w:bottom w:val="nil"/>
              <w:right w:val="nil"/>
            </w:tcBorders>
            <w:shd w:val="clear" w:color="auto" w:fill="auto"/>
            <w:noWrap/>
            <w:vAlign w:val="bottom"/>
            <w:hideMark/>
          </w:tcPr>
          <w:p w14:paraId="0ED0FD67" w14:textId="77777777" w:rsidR="006B223E" w:rsidRPr="00A16F90" w:rsidRDefault="006B223E" w:rsidP="00726A71">
            <w:pPr>
              <w:jc w:val="right"/>
              <w:rPr>
                <w:rFonts w:ascii="Arial" w:hAnsi="Arial" w:cs="Arial"/>
                <w:color w:val="000000"/>
                <w:sz w:val="20"/>
              </w:rPr>
            </w:pPr>
            <w:r w:rsidRPr="00A16F90">
              <w:rPr>
                <w:rFonts w:ascii="Arial" w:hAnsi="Arial" w:cs="Arial"/>
                <w:color w:val="000000"/>
                <w:sz w:val="20"/>
              </w:rPr>
              <w:t>-16,6</w:t>
            </w:r>
          </w:p>
        </w:tc>
        <w:tc>
          <w:tcPr>
            <w:tcW w:w="1120" w:type="dxa"/>
            <w:tcBorders>
              <w:top w:val="nil"/>
              <w:left w:val="single" w:sz="4" w:space="0" w:color="auto"/>
              <w:bottom w:val="nil"/>
              <w:right w:val="nil"/>
            </w:tcBorders>
            <w:shd w:val="clear" w:color="auto" w:fill="auto"/>
            <w:noWrap/>
            <w:vAlign w:val="bottom"/>
            <w:hideMark/>
          </w:tcPr>
          <w:p w14:paraId="02960827" w14:textId="77777777" w:rsidR="006B223E" w:rsidRPr="00A16F90" w:rsidRDefault="006B223E" w:rsidP="00726A71">
            <w:pPr>
              <w:jc w:val="right"/>
              <w:rPr>
                <w:rFonts w:ascii="Arial" w:hAnsi="Arial" w:cs="Arial"/>
                <w:color w:val="000000"/>
                <w:sz w:val="20"/>
              </w:rPr>
            </w:pPr>
            <w:r w:rsidRPr="00A16F90">
              <w:rPr>
                <w:rFonts w:ascii="Arial" w:hAnsi="Arial" w:cs="Arial"/>
                <w:color w:val="000000"/>
                <w:sz w:val="20"/>
              </w:rPr>
              <w:t>45,640</w:t>
            </w:r>
          </w:p>
        </w:tc>
        <w:tc>
          <w:tcPr>
            <w:tcW w:w="1100" w:type="dxa"/>
            <w:tcBorders>
              <w:top w:val="nil"/>
              <w:left w:val="single" w:sz="4" w:space="0" w:color="auto"/>
              <w:bottom w:val="nil"/>
              <w:right w:val="nil"/>
            </w:tcBorders>
            <w:shd w:val="clear" w:color="auto" w:fill="auto"/>
            <w:noWrap/>
            <w:vAlign w:val="bottom"/>
            <w:hideMark/>
          </w:tcPr>
          <w:p w14:paraId="50C36854" w14:textId="77777777" w:rsidR="006B223E" w:rsidRPr="00A16F90" w:rsidRDefault="006B223E" w:rsidP="00726A71">
            <w:pPr>
              <w:jc w:val="right"/>
              <w:rPr>
                <w:rFonts w:ascii="Arial" w:hAnsi="Arial" w:cs="Arial"/>
                <w:b/>
                <w:bCs/>
                <w:sz w:val="20"/>
              </w:rPr>
            </w:pPr>
            <w:r w:rsidRPr="00A16F90">
              <w:rPr>
                <w:rFonts w:ascii="Arial" w:hAnsi="Arial" w:cs="Arial"/>
                <w:b/>
                <w:bCs/>
                <w:sz w:val="20"/>
              </w:rPr>
              <w:t>27,045</w:t>
            </w:r>
          </w:p>
        </w:tc>
        <w:tc>
          <w:tcPr>
            <w:tcW w:w="760" w:type="dxa"/>
            <w:tcBorders>
              <w:top w:val="single" w:sz="4" w:space="0" w:color="auto"/>
              <w:left w:val="single" w:sz="4" w:space="0" w:color="auto"/>
              <w:bottom w:val="nil"/>
              <w:right w:val="nil"/>
            </w:tcBorders>
            <w:shd w:val="clear" w:color="auto" w:fill="auto"/>
            <w:noWrap/>
            <w:vAlign w:val="bottom"/>
            <w:hideMark/>
          </w:tcPr>
          <w:p w14:paraId="73864624" w14:textId="77777777" w:rsidR="006B223E" w:rsidRPr="00A16F90" w:rsidRDefault="006B223E" w:rsidP="00726A71">
            <w:pPr>
              <w:jc w:val="right"/>
              <w:rPr>
                <w:rFonts w:ascii="Arial" w:hAnsi="Arial" w:cs="Arial"/>
                <w:sz w:val="20"/>
              </w:rPr>
            </w:pPr>
            <w:r w:rsidRPr="00A16F90">
              <w:rPr>
                <w:rFonts w:ascii="Arial" w:hAnsi="Arial" w:cs="Arial"/>
                <w:sz w:val="20"/>
              </w:rPr>
              <w:t>27,0</w:t>
            </w:r>
          </w:p>
        </w:tc>
        <w:tc>
          <w:tcPr>
            <w:tcW w:w="760" w:type="dxa"/>
            <w:tcBorders>
              <w:top w:val="single" w:sz="4" w:space="0" w:color="auto"/>
              <w:left w:val="nil"/>
              <w:bottom w:val="nil"/>
              <w:right w:val="nil"/>
            </w:tcBorders>
            <w:shd w:val="clear" w:color="auto" w:fill="auto"/>
            <w:noWrap/>
            <w:vAlign w:val="bottom"/>
            <w:hideMark/>
          </w:tcPr>
          <w:p w14:paraId="013DCBF1" w14:textId="77777777" w:rsidR="006B223E" w:rsidRPr="00A16F90" w:rsidRDefault="006B223E" w:rsidP="00726A71">
            <w:pPr>
              <w:jc w:val="right"/>
              <w:rPr>
                <w:rFonts w:ascii="Arial" w:hAnsi="Arial" w:cs="Arial"/>
                <w:sz w:val="20"/>
              </w:rPr>
            </w:pPr>
            <w:r w:rsidRPr="00A16F90">
              <w:rPr>
                <w:rFonts w:ascii="Arial" w:hAnsi="Arial" w:cs="Arial"/>
                <w:sz w:val="20"/>
              </w:rPr>
              <w:t>27,0</w:t>
            </w:r>
          </w:p>
        </w:tc>
        <w:tc>
          <w:tcPr>
            <w:tcW w:w="760" w:type="dxa"/>
            <w:tcBorders>
              <w:top w:val="single" w:sz="4" w:space="0" w:color="auto"/>
              <w:left w:val="nil"/>
              <w:bottom w:val="nil"/>
              <w:right w:val="single" w:sz="4" w:space="0" w:color="auto"/>
            </w:tcBorders>
            <w:shd w:val="clear" w:color="auto" w:fill="auto"/>
            <w:noWrap/>
            <w:vAlign w:val="bottom"/>
            <w:hideMark/>
          </w:tcPr>
          <w:p w14:paraId="3AC58F94" w14:textId="77777777" w:rsidR="006B223E" w:rsidRPr="00A16F90" w:rsidRDefault="006B223E" w:rsidP="00726A71">
            <w:pPr>
              <w:jc w:val="right"/>
              <w:rPr>
                <w:rFonts w:ascii="Arial" w:hAnsi="Arial" w:cs="Arial"/>
                <w:sz w:val="20"/>
              </w:rPr>
            </w:pPr>
            <w:r w:rsidRPr="00A16F90">
              <w:rPr>
                <w:rFonts w:ascii="Arial" w:hAnsi="Arial" w:cs="Arial"/>
                <w:sz w:val="20"/>
              </w:rPr>
              <w:t>27,0</w:t>
            </w:r>
          </w:p>
        </w:tc>
      </w:tr>
      <w:tr w:rsidR="006B223E" w:rsidRPr="00A16F90" w14:paraId="28DB43D1" w14:textId="77777777" w:rsidTr="00726A71">
        <w:trPr>
          <w:trHeight w:val="264"/>
        </w:trPr>
        <w:tc>
          <w:tcPr>
            <w:tcW w:w="2020" w:type="dxa"/>
            <w:tcBorders>
              <w:top w:val="nil"/>
              <w:left w:val="single" w:sz="4" w:space="0" w:color="auto"/>
              <w:bottom w:val="nil"/>
              <w:right w:val="nil"/>
            </w:tcBorders>
            <w:shd w:val="clear" w:color="auto" w:fill="auto"/>
            <w:noWrap/>
            <w:vAlign w:val="bottom"/>
            <w:hideMark/>
          </w:tcPr>
          <w:p w14:paraId="58DA5D7D"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Sentraladministrasjon</w:t>
            </w:r>
          </w:p>
        </w:tc>
        <w:tc>
          <w:tcPr>
            <w:tcW w:w="880" w:type="dxa"/>
            <w:tcBorders>
              <w:top w:val="nil"/>
              <w:left w:val="nil"/>
              <w:bottom w:val="nil"/>
              <w:right w:val="single" w:sz="4" w:space="0" w:color="auto"/>
            </w:tcBorders>
            <w:shd w:val="clear" w:color="auto" w:fill="auto"/>
            <w:noWrap/>
            <w:vAlign w:val="bottom"/>
            <w:hideMark/>
          </w:tcPr>
          <w:p w14:paraId="4C416EBC"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Ramme</w:t>
            </w:r>
          </w:p>
        </w:tc>
        <w:tc>
          <w:tcPr>
            <w:tcW w:w="1060" w:type="dxa"/>
            <w:tcBorders>
              <w:top w:val="nil"/>
              <w:left w:val="nil"/>
              <w:bottom w:val="nil"/>
              <w:right w:val="nil"/>
            </w:tcBorders>
            <w:shd w:val="clear" w:color="auto" w:fill="auto"/>
            <w:noWrap/>
            <w:vAlign w:val="bottom"/>
            <w:hideMark/>
          </w:tcPr>
          <w:p w14:paraId="0541F279" w14:textId="77777777" w:rsidR="006B223E" w:rsidRPr="00A16F90" w:rsidRDefault="006B223E" w:rsidP="00726A71">
            <w:pPr>
              <w:jc w:val="right"/>
              <w:rPr>
                <w:rFonts w:ascii="Arial" w:hAnsi="Arial" w:cs="Arial"/>
                <w:color w:val="000000"/>
                <w:sz w:val="20"/>
              </w:rPr>
            </w:pPr>
            <w:r w:rsidRPr="00A16F90">
              <w:rPr>
                <w:rFonts w:ascii="Arial" w:hAnsi="Arial" w:cs="Arial"/>
                <w:color w:val="000000"/>
                <w:sz w:val="20"/>
              </w:rPr>
              <w:t>51,4</w:t>
            </w:r>
          </w:p>
        </w:tc>
        <w:tc>
          <w:tcPr>
            <w:tcW w:w="1120" w:type="dxa"/>
            <w:tcBorders>
              <w:top w:val="nil"/>
              <w:left w:val="single" w:sz="4" w:space="0" w:color="auto"/>
              <w:bottom w:val="nil"/>
              <w:right w:val="nil"/>
            </w:tcBorders>
            <w:shd w:val="clear" w:color="auto" w:fill="auto"/>
            <w:noWrap/>
            <w:vAlign w:val="bottom"/>
            <w:hideMark/>
          </w:tcPr>
          <w:p w14:paraId="4DFFCD12" w14:textId="77777777" w:rsidR="006B223E" w:rsidRPr="00A16F90" w:rsidRDefault="006B223E" w:rsidP="00726A71">
            <w:pPr>
              <w:jc w:val="right"/>
              <w:rPr>
                <w:rFonts w:ascii="Arial" w:hAnsi="Arial" w:cs="Arial"/>
                <w:color w:val="000000"/>
                <w:sz w:val="20"/>
              </w:rPr>
            </w:pPr>
            <w:r w:rsidRPr="00A16F90">
              <w:rPr>
                <w:rFonts w:ascii="Arial" w:hAnsi="Arial" w:cs="Arial"/>
                <w:color w:val="000000"/>
                <w:sz w:val="20"/>
              </w:rPr>
              <w:t>52,882</w:t>
            </w:r>
          </w:p>
        </w:tc>
        <w:tc>
          <w:tcPr>
            <w:tcW w:w="1100" w:type="dxa"/>
            <w:tcBorders>
              <w:top w:val="nil"/>
              <w:left w:val="single" w:sz="4" w:space="0" w:color="auto"/>
              <w:bottom w:val="nil"/>
              <w:right w:val="nil"/>
            </w:tcBorders>
            <w:shd w:val="clear" w:color="auto" w:fill="auto"/>
            <w:noWrap/>
            <w:vAlign w:val="bottom"/>
            <w:hideMark/>
          </w:tcPr>
          <w:p w14:paraId="696AFF75"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53,677</w:t>
            </w:r>
          </w:p>
        </w:tc>
        <w:tc>
          <w:tcPr>
            <w:tcW w:w="760" w:type="dxa"/>
            <w:tcBorders>
              <w:top w:val="nil"/>
              <w:left w:val="single" w:sz="4" w:space="0" w:color="auto"/>
              <w:bottom w:val="nil"/>
              <w:right w:val="nil"/>
            </w:tcBorders>
            <w:shd w:val="clear" w:color="auto" w:fill="auto"/>
            <w:noWrap/>
            <w:vAlign w:val="bottom"/>
            <w:hideMark/>
          </w:tcPr>
          <w:p w14:paraId="48D71620" w14:textId="77777777" w:rsidR="006B223E" w:rsidRPr="00A16F90" w:rsidRDefault="006B223E" w:rsidP="00726A71">
            <w:pPr>
              <w:jc w:val="right"/>
              <w:rPr>
                <w:rFonts w:ascii="Arial" w:hAnsi="Arial" w:cs="Arial"/>
                <w:i/>
                <w:iCs/>
                <w:sz w:val="20"/>
              </w:rPr>
            </w:pPr>
            <w:r w:rsidRPr="00A16F90">
              <w:rPr>
                <w:rFonts w:ascii="Arial" w:hAnsi="Arial" w:cs="Arial"/>
                <w:i/>
                <w:iCs/>
                <w:sz w:val="20"/>
              </w:rPr>
              <w:t>52,9</w:t>
            </w:r>
          </w:p>
        </w:tc>
        <w:tc>
          <w:tcPr>
            <w:tcW w:w="760" w:type="dxa"/>
            <w:tcBorders>
              <w:top w:val="nil"/>
              <w:left w:val="nil"/>
              <w:bottom w:val="nil"/>
              <w:right w:val="nil"/>
            </w:tcBorders>
            <w:shd w:val="clear" w:color="auto" w:fill="auto"/>
            <w:noWrap/>
            <w:vAlign w:val="bottom"/>
            <w:hideMark/>
          </w:tcPr>
          <w:p w14:paraId="7E78B5AB" w14:textId="77777777" w:rsidR="006B223E" w:rsidRPr="00A16F90" w:rsidRDefault="006B223E" w:rsidP="00726A71">
            <w:pPr>
              <w:jc w:val="right"/>
              <w:rPr>
                <w:rFonts w:ascii="Arial" w:hAnsi="Arial" w:cs="Arial"/>
                <w:i/>
                <w:iCs/>
                <w:sz w:val="20"/>
              </w:rPr>
            </w:pPr>
            <w:r w:rsidRPr="00A16F90">
              <w:rPr>
                <w:rFonts w:ascii="Arial" w:hAnsi="Arial" w:cs="Arial"/>
                <w:i/>
                <w:iCs/>
                <w:sz w:val="20"/>
              </w:rPr>
              <w:t>52,6</w:t>
            </w:r>
          </w:p>
        </w:tc>
        <w:tc>
          <w:tcPr>
            <w:tcW w:w="760" w:type="dxa"/>
            <w:tcBorders>
              <w:top w:val="nil"/>
              <w:left w:val="nil"/>
              <w:bottom w:val="nil"/>
              <w:right w:val="single" w:sz="4" w:space="0" w:color="auto"/>
            </w:tcBorders>
            <w:shd w:val="clear" w:color="auto" w:fill="auto"/>
            <w:noWrap/>
            <w:vAlign w:val="bottom"/>
            <w:hideMark/>
          </w:tcPr>
          <w:p w14:paraId="77DE5E79" w14:textId="77777777" w:rsidR="006B223E" w:rsidRPr="00A16F90" w:rsidRDefault="006B223E" w:rsidP="00726A71">
            <w:pPr>
              <w:jc w:val="right"/>
              <w:rPr>
                <w:rFonts w:ascii="Arial" w:hAnsi="Arial" w:cs="Arial"/>
                <w:i/>
                <w:iCs/>
                <w:sz w:val="20"/>
              </w:rPr>
            </w:pPr>
            <w:r w:rsidRPr="00A16F90">
              <w:rPr>
                <w:rFonts w:ascii="Arial" w:hAnsi="Arial" w:cs="Arial"/>
                <w:i/>
                <w:iCs/>
                <w:sz w:val="20"/>
              </w:rPr>
              <w:t>52,9</w:t>
            </w:r>
          </w:p>
        </w:tc>
      </w:tr>
      <w:tr w:rsidR="006B223E" w:rsidRPr="00A16F90" w14:paraId="6E82BDD3" w14:textId="77777777" w:rsidTr="00726A71">
        <w:trPr>
          <w:trHeight w:val="264"/>
        </w:trPr>
        <w:tc>
          <w:tcPr>
            <w:tcW w:w="2020" w:type="dxa"/>
            <w:tcBorders>
              <w:top w:val="nil"/>
              <w:left w:val="single" w:sz="4" w:space="0" w:color="auto"/>
              <w:bottom w:val="nil"/>
              <w:right w:val="nil"/>
            </w:tcBorders>
            <w:shd w:val="clear" w:color="auto" w:fill="auto"/>
            <w:noWrap/>
            <w:vAlign w:val="bottom"/>
            <w:hideMark/>
          </w:tcPr>
          <w:p w14:paraId="7EC56624"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Undervisning</w:t>
            </w:r>
          </w:p>
        </w:tc>
        <w:tc>
          <w:tcPr>
            <w:tcW w:w="880" w:type="dxa"/>
            <w:tcBorders>
              <w:top w:val="nil"/>
              <w:left w:val="nil"/>
              <w:bottom w:val="nil"/>
              <w:right w:val="single" w:sz="4" w:space="0" w:color="auto"/>
            </w:tcBorders>
            <w:shd w:val="clear" w:color="auto" w:fill="auto"/>
            <w:noWrap/>
            <w:vAlign w:val="bottom"/>
            <w:hideMark/>
          </w:tcPr>
          <w:p w14:paraId="75EC5C46"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Ramme</w:t>
            </w:r>
          </w:p>
        </w:tc>
        <w:tc>
          <w:tcPr>
            <w:tcW w:w="1060" w:type="dxa"/>
            <w:tcBorders>
              <w:top w:val="nil"/>
              <w:left w:val="nil"/>
              <w:bottom w:val="nil"/>
              <w:right w:val="nil"/>
            </w:tcBorders>
            <w:shd w:val="clear" w:color="auto" w:fill="auto"/>
            <w:noWrap/>
            <w:vAlign w:val="bottom"/>
            <w:hideMark/>
          </w:tcPr>
          <w:p w14:paraId="079CEA89" w14:textId="77777777" w:rsidR="006B223E" w:rsidRPr="00A16F90" w:rsidRDefault="006B223E" w:rsidP="00726A71">
            <w:pPr>
              <w:jc w:val="right"/>
              <w:rPr>
                <w:rFonts w:ascii="Arial" w:hAnsi="Arial" w:cs="Arial"/>
                <w:color w:val="000000"/>
                <w:sz w:val="20"/>
              </w:rPr>
            </w:pPr>
            <w:r w:rsidRPr="00A16F90">
              <w:rPr>
                <w:rFonts w:ascii="Arial" w:hAnsi="Arial" w:cs="Arial"/>
                <w:color w:val="000000"/>
                <w:sz w:val="20"/>
              </w:rPr>
              <w:t>291,2</w:t>
            </w:r>
          </w:p>
        </w:tc>
        <w:tc>
          <w:tcPr>
            <w:tcW w:w="1120" w:type="dxa"/>
            <w:tcBorders>
              <w:top w:val="nil"/>
              <w:left w:val="single" w:sz="4" w:space="0" w:color="auto"/>
              <w:bottom w:val="nil"/>
              <w:right w:val="nil"/>
            </w:tcBorders>
            <w:shd w:val="clear" w:color="auto" w:fill="auto"/>
            <w:noWrap/>
            <w:vAlign w:val="bottom"/>
            <w:hideMark/>
          </w:tcPr>
          <w:p w14:paraId="29DE3C0C" w14:textId="77777777" w:rsidR="006B223E" w:rsidRPr="00A16F90" w:rsidRDefault="006B223E" w:rsidP="00726A71">
            <w:pPr>
              <w:jc w:val="right"/>
              <w:rPr>
                <w:rFonts w:ascii="Arial" w:hAnsi="Arial" w:cs="Arial"/>
                <w:color w:val="000000"/>
                <w:sz w:val="20"/>
              </w:rPr>
            </w:pPr>
            <w:r w:rsidRPr="00A16F90">
              <w:rPr>
                <w:rFonts w:ascii="Arial" w:hAnsi="Arial" w:cs="Arial"/>
                <w:color w:val="000000"/>
                <w:sz w:val="20"/>
              </w:rPr>
              <w:t>263,449</w:t>
            </w:r>
          </w:p>
        </w:tc>
        <w:tc>
          <w:tcPr>
            <w:tcW w:w="1100" w:type="dxa"/>
            <w:tcBorders>
              <w:top w:val="nil"/>
              <w:left w:val="single" w:sz="4" w:space="0" w:color="auto"/>
              <w:bottom w:val="nil"/>
              <w:right w:val="nil"/>
            </w:tcBorders>
            <w:shd w:val="clear" w:color="auto" w:fill="auto"/>
            <w:noWrap/>
            <w:vAlign w:val="bottom"/>
            <w:hideMark/>
          </w:tcPr>
          <w:p w14:paraId="4DB26DA1"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267,661</w:t>
            </w:r>
          </w:p>
        </w:tc>
        <w:tc>
          <w:tcPr>
            <w:tcW w:w="760" w:type="dxa"/>
            <w:tcBorders>
              <w:top w:val="nil"/>
              <w:left w:val="single" w:sz="4" w:space="0" w:color="auto"/>
              <w:bottom w:val="nil"/>
              <w:right w:val="nil"/>
            </w:tcBorders>
            <w:shd w:val="clear" w:color="auto" w:fill="auto"/>
            <w:noWrap/>
            <w:vAlign w:val="bottom"/>
            <w:hideMark/>
          </w:tcPr>
          <w:p w14:paraId="51248816" w14:textId="77777777" w:rsidR="006B223E" w:rsidRPr="00A16F90" w:rsidRDefault="006B223E" w:rsidP="00726A71">
            <w:pPr>
              <w:jc w:val="right"/>
              <w:rPr>
                <w:rFonts w:ascii="Arial" w:hAnsi="Arial" w:cs="Arial"/>
                <w:i/>
                <w:iCs/>
                <w:sz w:val="20"/>
              </w:rPr>
            </w:pPr>
            <w:r w:rsidRPr="00A16F90">
              <w:rPr>
                <w:rFonts w:ascii="Arial" w:hAnsi="Arial" w:cs="Arial"/>
                <w:i/>
                <w:iCs/>
                <w:sz w:val="20"/>
              </w:rPr>
              <w:t>267,7</w:t>
            </w:r>
          </w:p>
        </w:tc>
        <w:tc>
          <w:tcPr>
            <w:tcW w:w="760" w:type="dxa"/>
            <w:tcBorders>
              <w:top w:val="nil"/>
              <w:left w:val="nil"/>
              <w:bottom w:val="nil"/>
              <w:right w:val="nil"/>
            </w:tcBorders>
            <w:shd w:val="clear" w:color="auto" w:fill="auto"/>
            <w:noWrap/>
            <w:vAlign w:val="bottom"/>
            <w:hideMark/>
          </w:tcPr>
          <w:p w14:paraId="0185A297" w14:textId="77777777" w:rsidR="006B223E" w:rsidRPr="00A16F90" w:rsidRDefault="006B223E" w:rsidP="00726A71">
            <w:pPr>
              <w:jc w:val="right"/>
              <w:rPr>
                <w:rFonts w:ascii="Arial" w:hAnsi="Arial" w:cs="Arial"/>
                <w:i/>
                <w:iCs/>
                <w:sz w:val="20"/>
              </w:rPr>
            </w:pPr>
            <w:r w:rsidRPr="00A16F90">
              <w:rPr>
                <w:rFonts w:ascii="Arial" w:hAnsi="Arial" w:cs="Arial"/>
                <w:i/>
                <w:iCs/>
                <w:sz w:val="20"/>
              </w:rPr>
              <w:t>267,7</w:t>
            </w:r>
          </w:p>
        </w:tc>
        <w:tc>
          <w:tcPr>
            <w:tcW w:w="760" w:type="dxa"/>
            <w:tcBorders>
              <w:top w:val="nil"/>
              <w:left w:val="nil"/>
              <w:bottom w:val="nil"/>
              <w:right w:val="single" w:sz="4" w:space="0" w:color="auto"/>
            </w:tcBorders>
            <w:shd w:val="clear" w:color="auto" w:fill="auto"/>
            <w:noWrap/>
            <w:vAlign w:val="bottom"/>
            <w:hideMark/>
          </w:tcPr>
          <w:p w14:paraId="7EBB3239" w14:textId="77777777" w:rsidR="006B223E" w:rsidRPr="00A16F90" w:rsidRDefault="006B223E" w:rsidP="00726A71">
            <w:pPr>
              <w:jc w:val="right"/>
              <w:rPr>
                <w:rFonts w:ascii="Arial" w:hAnsi="Arial" w:cs="Arial"/>
                <w:i/>
                <w:iCs/>
                <w:sz w:val="20"/>
              </w:rPr>
            </w:pPr>
            <w:r w:rsidRPr="00A16F90">
              <w:rPr>
                <w:rFonts w:ascii="Arial" w:hAnsi="Arial" w:cs="Arial"/>
                <w:i/>
                <w:iCs/>
                <w:sz w:val="20"/>
              </w:rPr>
              <w:t>267,7</w:t>
            </w:r>
          </w:p>
        </w:tc>
      </w:tr>
      <w:tr w:rsidR="006B223E" w:rsidRPr="00A16F90" w14:paraId="044CFAD8" w14:textId="77777777" w:rsidTr="00726A71">
        <w:trPr>
          <w:trHeight w:val="264"/>
        </w:trPr>
        <w:tc>
          <w:tcPr>
            <w:tcW w:w="2020" w:type="dxa"/>
            <w:tcBorders>
              <w:top w:val="nil"/>
              <w:left w:val="single" w:sz="4" w:space="0" w:color="auto"/>
              <w:bottom w:val="nil"/>
              <w:right w:val="nil"/>
            </w:tcBorders>
            <w:shd w:val="clear" w:color="auto" w:fill="auto"/>
            <w:noWrap/>
            <w:vAlign w:val="bottom"/>
            <w:hideMark/>
          </w:tcPr>
          <w:p w14:paraId="28B93C78"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Helse og sosial</w:t>
            </w:r>
          </w:p>
        </w:tc>
        <w:tc>
          <w:tcPr>
            <w:tcW w:w="880" w:type="dxa"/>
            <w:tcBorders>
              <w:top w:val="nil"/>
              <w:left w:val="nil"/>
              <w:bottom w:val="nil"/>
              <w:right w:val="single" w:sz="4" w:space="0" w:color="auto"/>
            </w:tcBorders>
            <w:shd w:val="clear" w:color="auto" w:fill="auto"/>
            <w:noWrap/>
            <w:vAlign w:val="bottom"/>
            <w:hideMark/>
          </w:tcPr>
          <w:p w14:paraId="655181F6"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Ramme</w:t>
            </w:r>
          </w:p>
        </w:tc>
        <w:tc>
          <w:tcPr>
            <w:tcW w:w="1060" w:type="dxa"/>
            <w:tcBorders>
              <w:top w:val="nil"/>
              <w:left w:val="nil"/>
              <w:bottom w:val="nil"/>
              <w:right w:val="nil"/>
            </w:tcBorders>
            <w:shd w:val="clear" w:color="auto" w:fill="auto"/>
            <w:noWrap/>
            <w:vAlign w:val="bottom"/>
            <w:hideMark/>
          </w:tcPr>
          <w:p w14:paraId="02F3A751" w14:textId="77777777" w:rsidR="006B223E" w:rsidRPr="00A16F90" w:rsidRDefault="006B223E" w:rsidP="00726A71">
            <w:pPr>
              <w:jc w:val="right"/>
              <w:rPr>
                <w:rFonts w:ascii="Arial" w:hAnsi="Arial" w:cs="Arial"/>
                <w:color w:val="000000"/>
                <w:sz w:val="20"/>
              </w:rPr>
            </w:pPr>
            <w:r w:rsidRPr="00A16F90">
              <w:rPr>
                <w:rFonts w:ascii="Arial" w:hAnsi="Arial" w:cs="Arial"/>
                <w:color w:val="000000"/>
                <w:sz w:val="20"/>
              </w:rPr>
              <w:t>407,1</w:t>
            </w:r>
          </w:p>
        </w:tc>
        <w:tc>
          <w:tcPr>
            <w:tcW w:w="1120" w:type="dxa"/>
            <w:tcBorders>
              <w:top w:val="nil"/>
              <w:left w:val="single" w:sz="4" w:space="0" w:color="auto"/>
              <w:bottom w:val="nil"/>
              <w:right w:val="nil"/>
            </w:tcBorders>
            <w:shd w:val="clear" w:color="auto" w:fill="auto"/>
            <w:noWrap/>
            <w:vAlign w:val="bottom"/>
            <w:hideMark/>
          </w:tcPr>
          <w:p w14:paraId="586685F2" w14:textId="77777777" w:rsidR="006B223E" w:rsidRPr="00A16F90" w:rsidRDefault="006B223E" w:rsidP="00726A71">
            <w:pPr>
              <w:jc w:val="right"/>
              <w:rPr>
                <w:rFonts w:ascii="Arial" w:hAnsi="Arial" w:cs="Arial"/>
                <w:color w:val="000000"/>
                <w:sz w:val="20"/>
              </w:rPr>
            </w:pPr>
            <w:r w:rsidRPr="00A16F90">
              <w:rPr>
                <w:rFonts w:ascii="Arial" w:hAnsi="Arial" w:cs="Arial"/>
                <w:color w:val="000000"/>
                <w:sz w:val="20"/>
              </w:rPr>
              <w:t>365,931</w:t>
            </w:r>
          </w:p>
        </w:tc>
        <w:tc>
          <w:tcPr>
            <w:tcW w:w="1100" w:type="dxa"/>
            <w:tcBorders>
              <w:top w:val="nil"/>
              <w:left w:val="single" w:sz="4" w:space="0" w:color="auto"/>
              <w:bottom w:val="nil"/>
              <w:right w:val="nil"/>
            </w:tcBorders>
            <w:shd w:val="clear" w:color="auto" w:fill="auto"/>
            <w:noWrap/>
            <w:vAlign w:val="bottom"/>
            <w:hideMark/>
          </w:tcPr>
          <w:p w14:paraId="702D859B"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382,640</w:t>
            </w:r>
          </w:p>
        </w:tc>
        <w:tc>
          <w:tcPr>
            <w:tcW w:w="760" w:type="dxa"/>
            <w:tcBorders>
              <w:top w:val="nil"/>
              <w:left w:val="single" w:sz="4" w:space="0" w:color="auto"/>
              <w:bottom w:val="nil"/>
              <w:right w:val="nil"/>
            </w:tcBorders>
            <w:shd w:val="clear" w:color="auto" w:fill="auto"/>
            <w:noWrap/>
            <w:vAlign w:val="bottom"/>
            <w:hideMark/>
          </w:tcPr>
          <w:p w14:paraId="1D6B8359" w14:textId="77777777" w:rsidR="006B223E" w:rsidRPr="00A16F90" w:rsidRDefault="006B223E" w:rsidP="00726A71">
            <w:pPr>
              <w:jc w:val="right"/>
              <w:rPr>
                <w:rFonts w:ascii="Arial" w:hAnsi="Arial" w:cs="Arial"/>
                <w:i/>
                <w:iCs/>
                <w:sz w:val="20"/>
              </w:rPr>
            </w:pPr>
            <w:r w:rsidRPr="00A16F90">
              <w:rPr>
                <w:rFonts w:ascii="Arial" w:hAnsi="Arial" w:cs="Arial"/>
                <w:i/>
                <w:iCs/>
                <w:sz w:val="20"/>
              </w:rPr>
              <w:t>382,6</w:t>
            </w:r>
          </w:p>
        </w:tc>
        <w:tc>
          <w:tcPr>
            <w:tcW w:w="760" w:type="dxa"/>
            <w:tcBorders>
              <w:top w:val="nil"/>
              <w:left w:val="nil"/>
              <w:bottom w:val="nil"/>
              <w:right w:val="nil"/>
            </w:tcBorders>
            <w:shd w:val="clear" w:color="auto" w:fill="auto"/>
            <w:noWrap/>
            <w:vAlign w:val="bottom"/>
            <w:hideMark/>
          </w:tcPr>
          <w:p w14:paraId="409AA082" w14:textId="77777777" w:rsidR="006B223E" w:rsidRPr="00A16F90" w:rsidRDefault="006B223E" w:rsidP="00726A71">
            <w:pPr>
              <w:jc w:val="right"/>
              <w:rPr>
                <w:rFonts w:ascii="Arial" w:hAnsi="Arial" w:cs="Arial"/>
                <w:i/>
                <w:iCs/>
                <w:sz w:val="20"/>
              </w:rPr>
            </w:pPr>
            <w:r w:rsidRPr="00A16F90">
              <w:rPr>
                <w:rFonts w:ascii="Arial" w:hAnsi="Arial" w:cs="Arial"/>
                <w:i/>
                <w:iCs/>
                <w:sz w:val="20"/>
              </w:rPr>
              <w:t>382,6</w:t>
            </w:r>
          </w:p>
        </w:tc>
        <w:tc>
          <w:tcPr>
            <w:tcW w:w="760" w:type="dxa"/>
            <w:tcBorders>
              <w:top w:val="nil"/>
              <w:left w:val="nil"/>
              <w:bottom w:val="nil"/>
              <w:right w:val="single" w:sz="4" w:space="0" w:color="auto"/>
            </w:tcBorders>
            <w:shd w:val="clear" w:color="auto" w:fill="auto"/>
            <w:noWrap/>
            <w:vAlign w:val="bottom"/>
            <w:hideMark/>
          </w:tcPr>
          <w:p w14:paraId="070C7764" w14:textId="77777777" w:rsidR="006B223E" w:rsidRPr="00A16F90" w:rsidRDefault="006B223E" w:rsidP="00726A71">
            <w:pPr>
              <w:jc w:val="right"/>
              <w:rPr>
                <w:rFonts w:ascii="Arial" w:hAnsi="Arial" w:cs="Arial"/>
                <w:i/>
                <w:iCs/>
                <w:sz w:val="20"/>
              </w:rPr>
            </w:pPr>
            <w:r w:rsidRPr="00A16F90">
              <w:rPr>
                <w:rFonts w:ascii="Arial" w:hAnsi="Arial" w:cs="Arial"/>
                <w:i/>
                <w:iCs/>
                <w:sz w:val="20"/>
              </w:rPr>
              <w:t>382,6</w:t>
            </w:r>
          </w:p>
        </w:tc>
      </w:tr>
      <w:tr w:rsidR="006B223E" w:rsidRPr="00A16F90" w14:paraId="02CF1060" w14:textId="77777777" w:rsidTr="00726A71">
        <w:trPr>
          <w:trHeight w:val="264"/>
        </w:trPr>
        <w:tc>
          <w:tcPr>
            <w:tcW w:w="2020" w:type="dxa"/>
            <w:tcBorders>
              <w:top w:val="nil"/>
              <w:left w:val="single" w:sz="4" w:space="0" w:color="auto"/>
              <w:bottom w:val="nil"/>
              <w:right w:val="nil"/>
            </w:tcBorders>
            <w:shd w:val="clear" w:color="auto" w:fill="auto"/>
            <w:noWrap/>
            <w:vAlign w:val="bottom"/>
            <w:hideMark/>
          </w:tcPr>
          <w:p w14:paraId="183FD6D6"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Kultur</w:t>
            </w:r>
          </w:p>
        </w:tc>
        <w:tc>
          <w:tcPr>
            <w:tcW w:w="880" w:type="dxa"/>
            <w:tcBorders>
              <w:top w:val="nil"/>
              <w:left w:val="nil"/>
              <w:bottom w:val="nil"/>
              <w:right w:val="single" w:sz="4" w:space="0" w:color="auto"/>
            </w:tcBorders>
            <w:shd w:val="clear" w:color="auto" w:fill="auto"/>
            <w:noWrap/>
            <w:vAlign w:val="bottom"/>
            <w:hideMark/>
          </w:tcPr>
          <w:p w14:paraId="64218337"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Ramme</w:t>
            </w:r>
          </w:p>
        </w:tc>
        <w:tc>
          <w:tcPr>
            <w:tcW w:w="1060" w:type="dxa"/>
            <w:tcBorders>
              <w:top w:val="nil"/>
              <w:left w:val="nil"/>
              <w:bottom w:val="nil"/>
              <w:right w:val="nil"/>
            </w:tcBorders>
            <w:shd w:val="clear" w:color="auto" w:fill="auto"/>
            <w:noWrap/>
            <w:vAlign w:val="bottom"/>
            <w:hideMark/>
          </w:tcPr>
          <w:p w14:paraId="74B3CD03" w14:textId="77777777" w:rsidR="006B223E" w:rsidRPr="00A16F90" w:rsidRDefault="006B223E" w:rsidP="00726A71">
            <w:pPr>
              <w:jc w:val="right"/>
              <w:rPr>
                <w:rFonts w:ascii="Arial" w:hAnsi="Arial" w:cs="Arial"/>
                <w:color w:val="000000"/>
                <w:sz w:val="20"/>
              </w:rPr>
            </w:pPr>
            <w:r w:rsidRPr="00A16F90">
              <w:rPr>
                <w:rFonts w:ascii="Arial" w:hAnsi="Arial" w:cs="Arial"/>
                <w:color w:val="000000"/>
                <w:sz w:val="20"/>
              </w:rPr>
              <w:t>27,1</w:t>
            </w:r>
          </w:p>
        </w:tc>
        <w:tc>
          <w:tcPr>
            <w:tcW w:w="1120" w:type="dxa"/>
            <w:tcBorders>
              <w:top w:val="nil"/>
              <w:left w:val="single" w:sz="4" w:space="0" w:color="auto"/>
              <w:bottom w:val="nil"/>
              <w:right w:val="nil"/>
            </w:tcBorders>
            <w:shd w:val="clear" w:color="auto" w:fill="auto"/>
            <w:noWrap/>
            <w:vAlign w:val="bottom"/>
            <w:hideMark/>
          </w:tcPr>
          <w:p w14:paraId="30CCEBD8" w14:textId="77777777" w:rsidR="006B223E" w:rsidRPr="00A16F90" w:rsidRDefault="006B223E" w:rsidP="00726A71">
            <w:pPr>
              <w:jc w:val="right"/>
              <w:rPr>
                <w:rFonts w:ascii="Arial" w:hAnsi="Arial" w:cs="Arial"/>
                <w:color w:val="000000"/>
                <w:sz w:val="20"/>
              </w:rPr>
            </w:pPr>
            <w:r w:rsidRPr="00A16F90">
              <w:rPr>
                <w:rFonts w:ascii="Arial" w:hAnsi="Arial" w:cs="Arial"/>
                <w:color w:val="000000"/>
                <w:sz w:val="20"/>
              </w:rPr>
              <w:t>23,344</w:t>
            </w:r>
          </w:p>
        </w:tc>
        <w:tc>
          <w:tcPr>
            <w:tcW w:w="1100" w:type="dxa"/>
            <w:tcBorders>
              <w:top w:val="nil"/>
              <w:left w:val="single" w:sz="4" w:space="0" w:color="auto"/>
              <w:bottom w:val="nil"/>
              <w:right w:val="nil"/>
            </w:tcBorders>
            <w:shd w:val="clear" w:color="auto" w:fill="auto"/>
            <w:noWrap/>
            <w:vAlign w:val="bottom"/>
            <w:hideMark/>
          </w:tcPr>
          <w:p w14:paraId="40808BC5"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23,431</w:t>
            </w:r>
          </w:p>
        </w:tc>
        <w:tc>
          <w:tcPr>
            <w:tcW w:w="760" w:type="dxa"/>
            <w:tcBorders>
              <w:top w:val="nil"/>
              <w:left w:val="single" w:sz="4" w:space="0" w:color="auto"/>
              <w:bottom w:val="nil"/>
              <w:right w:val="nil"/>
            </w:tcBorders>
            <w:shd w:val="clear" w:color="auto" w:fill="auto"/>
            <w:noWrap/>
            <w:vAlign w:val="bottom"/>
            <w:hideMark/>
          </w:tcPr>
          <w:p w14:paraId="1E7ED74A" w14:textId="77777777" w:rsidR="006B223E" w:rsidRPr="00A16F90" w:rsidRDefault="006B223E" w:rsidP="00726A71">
            <w:pPr>
              <w:jc w:val="right"/>
              <w:rPr>
                <w:rFonts w:ascii="Arial" w:hAnsi="Arial" w:cs="Arial"/>
                <w:i/>
                <w:iCs/>
                <w:sz w:val="20"/>
              </w:rPr>
            </w:pPr>
            <w:r w:rsidRPr="00A16F90">
              <w:rPr>
                <w:rFonts w:ascii="Arial" w:hAnsi="Arial" w:cs="Arial"/>
                <w:i/>
                <w:iCs/>
                <w:sz w:val="20"/>
              </w:rPr>
              <w:t>22,1</w:t>
            </w:r>
          </w:p>
        </w:tc>
        <w:tc>
          <w:tcPr>
            <w:tcW w:w="760" w:type="dxa"/>
            <w:tcBorders>
              <w:top w:val="nil"/>
              <w:left w:val="nil"/>
              <w:bottom w:val="nil"/>
              <w:right w:val="nil"/>
            </w:tcBorders>
            <w:shd w:val="clear" w:color="auto" w:fill="auto"/>
            <w:noWrap/>
            <w:vAlign w:val="bottom"/>
            <w:hideMark/>
          </w:tcPr>
          <w:p w14:paraId="0315F9BE" w14:textId="77777777" w:rsidR="006B223E" w:rsidRPr="00A16F90" w:rsidRDefault="006B223E" w:rsidP="00726A71">
            <w:pPr>
              <w:jc w:val="right"/>
              <w:rPr>
                <w:rFonts w:ascii="Arial" w:hAnsi="Arial" w:cs="Arial"/>
                <w:i/>
                <w:iCs/>
                <w:sz w:val="20"/>
              </w:rPr>
            </w:pPr>
            <w:r w:rsidRPr="00A16F90">
              <w:rPr>
                <w:rFonts w:ascii="Arial" w:hAnsi="Arial" w:cs="Arial"/>
                <w:i/>
                <w:iCs/>
                <w:sz w:val="20"/>
              </w:rPr>
              <w:t>22,1</w:t>
            </w:r>
          </w:p>
        </w:tc>
        <w:tc>
          <w:tcPr>
            <w:tcW w:w="760" w:type="dxa"/>
            <w:tcBorders>
              <w:top w:val="nil"/>
              <w:left w:val="nil"/>
              <w:bottom w:val="nil"/>
              <w:right w:val="single" w:sz="4" w:space="0" w:color="auto"/>
            </w:tcBorders>
            <w:shd w:val="clear" w:color="auto" w:fill="auto"/>
            <w:noWrap/>
            <w:vAlign w:val="bottom"/>
            <w:hideMark/>
          </w:tcPr>
          <w:p w14:paraId="7D1AA8EA" w14:textId="77777777" w:rsidR="006B223E" w:rsidRPr="00A16F90" w:rsidRDefault="006B223E" w:rsidP="00726A71">
            <w:pPr>
              <w:jc w:val="right"/>
              <w:rPr>
                <w:rFonts w:ascii="Arial" w:hAnsi="Arial" w:cs="Arial"/>
                <w:i/>
                <w:iCs/>
                <w:sz w:val="20"/>
              </w:rPr>
            </w:pPr>
            <w:r w:rsidRPr="00A16F90">
              <w:rPr>
                <w:rFonts w:ascii="Arial" w:hAnsi="Arial" w:cs="Arial"/>
                <w:i/>
                <w:iCs/>
                <w:sz w:val="20"/>
              </w:rPr>
              <w:t>22,1</w:t>
            </w:r>
          </w:p>
        </w:tc>
      </w:tr>
      <w:tr w:rsidR="006B223E" w:rsidRPr="00A16F90" w14:paraId="589A17B3" w14:textId="77777777" w:rsidTr="00726A71">
        <w:trPr>
          <w:trHeight w:val="264"/>
        </w:trPr>
        <w:tc>
          <w:tcPr>
            <w:tcW w:w="2020" w:type="dxa"/>
            <w:tcBorders>
              <w:top w:val="nil"/>
              <w:left w:val="single" w:sz="4" w:space="0" w:color="auto"/>
              <w:bottom w:val="single" w:sz="4" w:space="0" w:color="auto"/>
              <w:right w:val="nil"/>
            </w:tcBorders>
            <w:shd w:val="clear" w:color="auto" w:fill="auto"/>
            <w:noWrap/>
            <w:vAlign w:val="bottom"/>
            <w:hideMark/>
          </w:tcPr>
          <w:p w14:paraId="5CB3E48D"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Teknisk</w:t>
            </w:r>
          </w:p>
        </w:tc>
        <w:tc>
          <w:tcPr>
            <w:tcW w:w="880" w:type="dxa"/>
            <w:tcBorders>
              <w:top w:val="nil"/>
              <w:left w:val="nil"/>
              <w:bottom w:val="single" w:sz="4" w:space="0" w:color="auto"/>
              <w:right w:val="single" w:sz="4" w:space="0" w:color="auto"/>
            </w:tcBorders>
            <w:shd w:val="clear" w:color="auto" w:fill="auto"/>
            <w:noWrap/>
            <w:vAlign w:val="bottom"/>
            <w:hideMark/>
          </w:tcPr>
          <w:p w14:paraId="7C53DF78"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Ramme</w:t>
            </w:r>
          </w:p>
        </w:tc>
        <w:tc>
          <w:tcPr>
            <w:tcW w:w="1060" w:type="dxa"/>
            <w:tcBorders>
              <w:top w:val="nil"/>
              <w:left w:val="nil"/>
              <w:bottom w:val="single" w:sz="4" w:space="0" w:color="auto"/>
              <w:right w:val="nil"/>
            </w:tcBorders>
            <w:shd w:val="clear" w:color="auto" w:fill="auto"/>
            <w:noWrap/>
            <w:vAlign w:val="bottom"/>
            <w:hideMark/>
          </w:tcPr>
          <w:p w14:paraId="38B1052A" w14:textId="77777777" w:rsidR="006B223E" w:rsidRPr="00A16F90" w:rsidRDefault="006B223E" w:rsidP="00726A71">
            <w:pPr>
              <w:jc w:val="right"/>
              <w:rPr>
                <w:rFonts w:ascii="Arial" w:hAnsi="Arial" w:cs="Arial"/>
                <w:color w:val="000000"/>
                <w:sz w:val="20"/>
              </w:rPr>
            </w:pPr>
            <w:r w:rsidRPr="00A16F90">
              <w:rPr>
                <w:rFonts w:ascii="Arial" w:hAnsi="Arial" w:cs="Arial"/>
                <w:color w:val="000000"/>
                <w:sz w:val="20"/>
              </w:rPr>
              <w:t>28,8</w:t>
            </w:r>
          </w:p>
        </w:tc>
        <w:tc>
          <w:tcPr>
            <w:tcW w:w="1120" w:type="dxa"/>
            <w:tcBorders>
              <w:top w:val="nil"/>
              <w:left w:val="single" w:sz="4" w:space="0" w:color="auto"/>
              <w:bottom w:val="single" w:sz="4" w:space="0" w:color="auto"/>
              <w:right w:val="nil"/>
            </w:tcBorders>
            <w:shd w:val="clear" w:color="auto" w:fill="auto"/>
            <w:noWrap/>
            <w:vAlign w:val="bottom"/>
            <w:hideMark/>
          </w:tcPr>
          <w:p w14:paraId="7A1FFEC9" w14:textId="77777777" w:rsidR="006B223E" w:rsidRPr="00A16F90" w:rsidRDefault="006B223E" w:rsidP="00726A71">
            <w:pPr>
              <w:jc w:val="right"/>
              <w:rPr>
                <w:rFonts w:ascii="Arial" w:hAnsi="Arial" w:cs="Arial"/>
                <w:color w:val="000000"/>
                <w:sz w:val="20"/>
              </w:rPr>
            </w:pPr>
            <w:r w:rsidRPr="00A16F90">
              <w:rPr>
                <w:rFonts w:ascii="Arial" w:hAnsi="Arial" w:cs="Arial"/>
                <w:color w:val="000000"/>
                <w:sz w:val="20"/>
              </w:rPr>
              <w:t>47,285</w:t>
            </w:r>
          </w:p>
        </w:tc>
        <w:tc>
          <w:tcPr>
            <w:tcW w:w="1100" w:type="dxa"/>
            <w:tcBorders>
              <w:top w:val="nil"/>
              <w:left w:val="single" w:sz="4" w:space="0" w:color="auto"/>
              <w:bottom w:val="single" w:sz="4" w:space="0" w:color="auto"/>
              <w:right w:val="nil"/>
            </w:tcBorders>
            <w:shd w:val="clear" w:color="auto" w:fill="auto"/>
            <w:noWrap/>
            <w:vAlign w:val="bottom"/>
            <w:hideMark/>
          </w:tcPr>
          <w:p w14:paraId="387E5FC1" w14:textId="77777777" w:rsidR="006B223E" w:rsidRPr="00A16F90" w:rsidRDefault="006B223E" w:rsidP="00726A71">
            <w:pPr>
              <w:jc w:val="right"/>
              <w:rPr>
                <w:rFonts w:ascii="Arial" w:hAnsi="Arial" w:cs="Arial"/>
                <w:b/>
                <w:bCs/>
                <w:sz w:val="20"/>
              </w:rPr>
            </w:pPr>
            <w:r w:rsidRPr="00A16F90">
              <w:rPr>
                <w:rFonts w:ascii="Arial" w:hAnsi="Arial" w:cs="Arial"/>
                <w:b/>
                <w:bCs/>
                <w:sz w:val="20"/>
              </w:rPr>
              <w:t>48,860</w:t>
            </w:r>
          </w:p>
        </w:tc>
        <w:tc>
          <w:tcPr>
            <w:tcW w:w="760" w:type="dxa"/>
            <w:tcBorders>
              <w:top w:val="nil"/>
              <w:left w:val="single" w:sz="4" w:space="0" w:color="auto"/>
              <w:bottom w:val="nil"/>
              <w:right w:val="nil"/>
            </w:tcBorders>
            <w:shd w:val="clear" w:color="auto" w:fill="auto"/>
            <w:noWrap/>
            <w:vAlign w:val="bottom"/>
            <w:hideMark/>
          </w:tcPr>
          <w:p w14:paraId="632C36F8" w14:textId="77777777" w:rsidR="006B223E" w:rsidRPr="00A16F90" w:rsidRDefault="006B223E" w:rsidP="00726A71">
            <w:pPr>
              <w:jc w:val="right"/>
              <w:rPr>
                <w:rFonts w:ascii="Arial" w:hAnsi="Arial" w:cs="Arial"/>
                <w:sz w:val="20"/>
              </w:rPr>
            </w:pPr>
            <w:r w:rsidRPr="00A16F90">
              <w:rPr>
                <w:rFonts w:ascii="Arial" w:hAnsi="Arial" w:cs="Arial"/>
                <w:sz w:val="20"/>
              </w:rPr>
              <w:t>48,2</w:t>
            </w:r>
          </w:p>
        </w:tc>
        <w:tc>
          <w:tcPr>
            <w:tcW w:w="760" w:type="dxa"/>
            <w:tcBorders>
              <w:top w:val="nil"/>
              <w:left w:val="nil"/>
              <w:bottom w:val="nil"/>
              <w:right w:val="nil"/>
            </w:tcBorders>
            <w:shd w:val="clear" w:color="auto" w:fill="auto"/>
            <w:noWrap/>
            <w:vAlign w:val="bottom"/>
            <w:hideMark/>
          </w:tcPr>
          <w:p w14:paraId="3245A95A" w14:textId="77777777" w:rsidR="006B223E" w:rsidRPr="00A16F90" w:rsidRDefault="006B223E" w:rsidP="00726A71">
            <w:pPr>
              <w:jc w:val="right"/>
              <w:rPr>
                <w:rFonts w:ascii="Arial" w:hAnsi="Arial" w:cs="Arial"/>
                <w:sz w:val="20"/>
              </w:rPr>
            </w:pPr>
            <w:r w:rsidRPr="00A16F90">
              <w:rPr>
                <w:rFonts w:ascii="Arial" w:hAnsi="Arial" w:cs="Arial"/>
                <w:sz w:val="20"/>
              </w:rPr>
              <w:t>45,8</w:t>
            </w:r>
          </w:p>
        </w:tc>
        <w:tc>
          <w:tcPr>
            <w:tcW w:w="760" w:type="dxa"/>
            <w:tcBorders>
              <w:top w:val="nil"/>
              <w:left w:val="nil"/>
              <w:bottom w:val="nil"/>
              <w:right w:val="single" w:sz="4" w:space="0" w:color="auto"/>
            </w:tcBorders>
            <w:shd w:val="clear" w:color="auto" w:fill="auto"/>
            <w:noWrap/>
            <w:vAlign w:val="bottom"/>
            <w:hideMark/>
          </w:tcPr>
          <w:p w14:paraId="357EB2B2" w14:textId="77777777" w:rsidR="006B223E" w:rsidRPr="00A16F90" w:rsidRDefault="006B223E" w:rsidP="00726A71">
            <w:pPr>
              <w:jc w:val="right"/>
              <w:rPr>
                <w:rFonts w:ascii="Arial" w:hAnsi="Arial" w:cs="Arial"/>
                <w:sz w:val="20"/>
              </w:rPr>
            </w:pPr>
            <w:r w:rsidRPr="00A16F90">
              <w:rPr>
                <w:rFonts w:ascii="Arial" w:hAnsi="Arial" w:cs="Arial"/>
                <w:sz w:val="20"/>
              </w:rPr>
              <w:t>43,0</w:t>
            </w:r>
          </w:p>
        </w:tc>
      </w:tr>
      <w:tr w:rsidR="006B223E" w:rsidRPr="00A16F90" w14:paraId="50511A2C" w14:textId="77777777" w:rsidTr="00726A71">
        <w:trPr>
          <w:trHeight w:val="264"/>
        </w:trPr>
        <w:tc>
          <w:tcPr>
            <w:tcW w:w="2020" w:type="dxa"/>
            <w:tcBorders>
              <w:top w:val="nil"/>
              <w:left w:val="single" w:sz="4" w:space="0" w:color="auto"/>
              <w:bottom w:val="single" w:sz="4" w:space="0" w:color="auto"/>
              <w:right w:val="nil"/>
            </w:tcBorders>
            <w:shd w:val="clear" w:color="auto" w:fill="auto"/>
            <w:noWrap/>
            <w:vAlign w:val="bottom"/>
            <w:hideMark/>
          </w:tcPr>
          <w:p w14:paraId="2A8C2158" w14:textId="77777777" w:rsidR="006B223E" w:rsidRPr="00A16F90" w:rsidRDefault="006B223E" w:rsidP="00726A71">
            <w:pPr>
              <w:rPr>
                <w:rFonts w:ascii="Arial" w:hAnsi="Arial" w:cs="Arial"/>
                <w:b/>
                <w:bCs/>
                <w:color w:val="000000"/>
                <w:sz w:val="20"/>
              </w:rPr>
            </w:pPr>
            <w:r w:rsidRPr="00A16F90">
              <w:rPr>
                <w:rFonts w:ascii="Arial" w:hAnsi="Arial" w:cs="Arial"/>
                <w:b/>
                <w:bCs/>
                <w:color w:val="000000"/>
                <w:sz w:val="20"/>
              </w:rPr>
              <w:t>Sum</w:t>
            </w:r>
          </w:p>
        </w:tc>
        <w:tc>
          <w:tcPr>
            <w:tcW w:w="880" w:type="dxa"/>
            <w:tcBorders>
              <w:top w:val="nil"/>
              <w:left w:val="nil"/>
              <w:bottom w:val="single" w:sz="4" w:space="0" w:color="auto"/>
              <w:right w:val="single" w:sz="4" w:space="0" w:color="auto"/>
            </w:tcBorders>
            <w:shd w:val="clear" w:color="auto" w:fill="auto"/>
            <w:noWrap/>
            <w:vAlign w:val="bottom"/>
            <w:hideMark/>
          </w:tcPr>
          <w:p w14:paraId="5CE7F559" w14:textId="77777777" w:rsidR="006B223E" w:rsidRPr="00A16F90" w:rsidRDefault="006B223E" w:rsidP="00726A71">
            <w:pPr>
              <w:rPr>
                <w:rFonts w:ascii="Arial" w:hAnsi="Arial" w:cs="Arial"/>
                <w:b/>
                <w:bCs/>
                <w:color w:val="000000"/>
                <w:sz w:val="20"/>
              </w:rPr>
            </w:pPr>
            <w:r w:rsidRPr="00A16F90">
              <w:rPr>
                <w:rFonts w:ascii="Arial" w:hAnsi="Arial" w:cs="Arial"/>
                <w:b/>
                <w:bCs/>
                <w:color w:val="000000"/>
                <w:sz w:val="20"/>
              </w:rPr>
              <w:t>Ramme</w:t>
            </w:r>
          </w:p>
        </w:tc>
        <w:tc>
          <w:tcPr>
            <w:tcW w:w="1060" w:type="dxa"/>
            <w:tcBorders>
              <w:top w:val="nil"/>
              <w:left w:val="nil"/>
              <w:bottom w:val="single" w:sz="4" w:space="0" w:color="auto"/>
              <w:right w:val="nil"/>
            </w:tcBorders>
            <w:shd w:val="clear" w:color="000000" w:fill="FFFFFF"/>
            <w:noWrap/>
            <w:vAlign w:val="bottom"/>
            <w:hideMark/>
          </w:tcPr>
          <w:p w14:paraId="49BC4301" w14:textId="77777777" w:rsidR="006B223E" w:rsidRPr="00A16F90" w:rsidRDefault="006B223E" w:rsidP="00726A71">
            <w:pPr>
              <w:jc w:val="right"/>
              <w:rPr>
                <w:rFonts w:ascii="Arial" w:hAnsi="Arial" w:cs="Arial"/>
                <w:b/>
                <w:bCs/>
                <w:color w:val="000000"/>
                <w:sz w:val="20"/>
              </w:rPr>
            </w:pPr>
            <w:r w:rsidRPr="00A16F90">
              <w:rPr>
                <w:rFonts w:ascii="Arial" w:hAnsi="Arial" w:cs="Arial"/>
                <w:b/>
                <w:bCs/>
                <w:color w:val="000000"/>
                <w:sz w:val="20"/>
              </w:rPr>
              <w:t>789,0</w:t>
            </w:r>
          </w:p>
        </w:tc>
        <w:tc>
          <w:tcPr>
            <w:tcW w:w="1120" w:type="dxa"/>
            <w:tcBorders>
              <w:top w:val="nil"/>
              <w:left w:val="single" w:sz="4" w:space="0" w:color="auto"/>
              <w:bottom w:val="single" w:sz="4" w:space="0" w:color="auto"/>
              <w:right w:val="nil"/>
            </w:tcBorders>
            <w:shd w:val="clear" w:color="000000" w:fill="FFFFFF"/>
            <w:noWrap/>
            <w:vAlign w:val="bottom"/>
            <w:hideMark/>
          </w:tcPr>
          <w:p w14:paraId="566357E0" w14:textId="77777777" w:rsidR="006B223E" w:rsidRPr="00A16F90" w:rsidRDefault="006B223E" w:rsidP="00726A71">
            <w:pPr>
              <w:jc w:val="right"/>
              <w:rPr>
                <w:rFonts w:ascii="Arial" w:hAnsi="Arial" w:cs="Arial"/>
                <w:b/>
                <w:bCs/>
                <w:color w:val="000000"/>
                <w:sz w:val="20"/>
              </w:rPr>
            </w:pPr>
            <w:r w:rsidRPr="00A16F90">
              <w:rPr>
                <w:rFonts w:ascii="Arial" w:hAnsi="Arial" w:cs="Arial"/>
                <w:b/>
                <w:bCs/>
                <w:color w:val="000000"/>
                <w:sz w:val="20"/>
              </w:rPr>
              <w:t>798,531</w:t>
            </w:r>
          </w:p>
        </w:tc>
        <w:tc>
          <w:tcPr>
            <w:tcW w:w="1100" w:type="dxa"/>
            <w:tcBorders>
              <w:top w:val="nil"/>
              <w:left w:val="single" w:sz="4" w:space="0" w:color="auto"/>
              <w:bottom w:val="single" w:sz="4" w:space="0" w:color="auto"/>
              <w:right w:val="nil"/>
            </w:tcBorders>
            <w:shd w:val="clear" w:color="auto" w:fill="auto"/>
            <w:noWrap/>
            <w:vAlign w:val="bottom"/>
            <w:hideMark/>
          </w:tcPr>
          <w:p w14:paraId="3C2F1666"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803,314</w:t>
            </w:r>
          </w:p>
        </w:tc>
        <w:tc>
          <w:tcPr>
            <w:tcW w:w="760" w:type="dxa"/>
            <w:tcBorders>
              <w:top w:val="single" w:sz="4" w:space="0" w:color="auto"/>
              <w:left w:val="single" w:sz="4" w:space="0" w:color="auto"/>
              <w:bottom w:val="single" w:sz="4" w:space="0" w:color="auto"/>
              <w:right w:val="nil"/>
            </w:tcBorders>
            <w:shd w:val="clear" w:color="auto" w:fill="auto"/>
            <w:noWrap/>
            <w:vAlign w:val="bottom"/>
            <w:hideMark/>
          </w:tcPr>
          <w:p w14:paraId="757B21B7"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800,5</w:t>
            </w:r>
          </w:p>
        </w:tc>
        <w:tc>
          <w:tcPr>
            <w:tcW w:w="760" w:type="dxa"/>
            <w:tcBorders>
              <w:top w:val="single" w:sz="4" w:space="0" w:color="auto"/>
              <w:left w:val="nil"/>
              <w:bottom w:val="single" w:sz="4" w:space="0" w:color="auto"/>
              <w:right w:val="nil"/>
            </w:tcBorders>
            <w:shd w:val="clear" w:color="auto" w:fill="auto"/>
            <w:noWrap/>
            <w:vAlign w:val="bottom"/>
            <w:hideMark/>
          </w:tcPr>
          <w:p w14:paraId="0FC96172"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797,8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3BABFE8C"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795,3</w:t>
            </w:r>
          </w:p>
        </w:tc>
      </w:tr>
    </w:tbl>
    <w:p w14:paraId="5265F79B" w14:textId="2AD96A8A" w:rsidR="006B223E" w:rsidRDefault="006B223E" w:rsidP="006B223E">
      <w:pPr>
        <w:rPr>
          <w:b/>
          <w:bCs/>
        </w:rPr>
      </w:pPr>
    </w:p>
    <w:p w14:paraId="71D905D9" w14:textId="2DC24E3E" w:rsidR="006B223E" w:rsidRDefault="006B223E" w:rsidP="006B223E">
      <w:pPr>
        <w:rPr>
          <w:b/>
          <w:bCs/>
        </w:rPr>
      </w:pPr>
    </w:p>
    <w:p w14:paraId="12407678" w14:textId="4E0D9A2E" w:rsidR="006B223E" w:rsidRDefault="006B223E" w:rsidP="006B223E">
      <w:pPr>
        <w:rPr>
          <w:b/>
          <w:bCs/>
        </w:rPr>
      </w:pPr>
    </w:p>
    <w:p w14:paraId="7AE0C693" w14:textId="1C2EFCE0" w:rsidR="006B223E" w:rsidRDefault="006B223E" w:rsidP="006B223E">
      <w:pPr>
        <w:rPr>
          <w:b/>
          <w:bCs/>
        </w:rPr>
      </w:pPr>
    </w:p>
    <w:p w14:paraId="51A7E06F" w14:textId="3059F1F8" w:rsidR="006B223E" w:rsidRDefault="006B223E" w:rsidP="006B223E">
      <w:pPr>
        <w:rPr>
          <w:b/>
          <w:bCs/>
        </w:rPr>
      </w:pPr>
    </w:p>
    <w:p w14:paraId="05A4834D" w14:textId="134DCA09" w:rsidR="006B223E" w:rsidRDefault="006B223E" w:rsidP="006B223E">
      <w:pPr>
        <w:rPr>
          <w:b/>
          <w:bCs/>
        </w:rPr>
      </w:pPr>
    </w:p>
    <w:p w14:paraId="2A4C836D" w14:textId="77777777" w:rsidR="006B223E" w:rsidRDefault="006B223E" w:rsidP="006B223E">
      <w:pPr>
        <w:rPr>
          <w:b/>
          <w:bCs/>
        </w:rPr>
      </w:pPr>
    </w:p>
    <w:p w14:paraId="2CD8C52F" w14:textId="77777777" w:rsidR="006B223E" w:rsidRPr="0049177D" w:rsidRDefault="006B223E" w:rsidP="006B223E">
      <w:pPr>
        <w:rPr>
          <w:rFonts w:ascii="Calibri" w:hAnsi="Calibri"/>
          <w:b/>
          <w:bCs/>
        </w:rPr>
      </w:pPr>
      <w:r w:rsidRPr="0049177D">
        <w:rPr>
          <w:rFonts w:ascii="Calibri" w:hAnsi="Calibri"/>
          <w:b/>
          <w:bCs/>
        </w:rPr>
        <w:t>Bevilgningsoversikt investering</w:t>
      </w:r>
    </w:p>
    <w:tbl>
      <w:tblPr>
        <w:tblW w:w="9821" w:type="dxa"/>
        <w:tblCellMar>
          <w:left w:w="70" w:type="dxa"/>
          <w:right w:w="70" w:type="dxa"/>
        </w:tblCellMar>
        <w:tblLook w:val="04A0" w:firstRow="1" w:lastRow="0" w:firstColumn="1" w:lastColumn="0" w:noHBand="0" w:noVBand="1"/>
      </w:tblPr>
      <w:tblGrid>
        <w:gridCol w:w="4960"/>
        <w:gridCol w:w="1120"/>
        <w:gridCol w:w="1100"/>
        <w:gridCol w:w="854"/>
        <w:gridCol w:w="933"/>
        <w:gridCol w:w="854"/>
      </w:tblGrid>
      <w:tr w:rsidR="006B223E" w:rsidRPr="00A16F90" w14:paraId="6EE6E0A0" w14:textId="77777777" w:rsidTr="00726A71">
        <w:trPr>
          <w:trHeight w:val="288"/>
        </w:trPr>
        <w:tc>
          <w:tcPr>
            <w:tcW w:w="4960" w:type="dxa"/>
            <w:tcBorders>
              <w:top w:val="single" w:sz="4" w:space="0" w:color="auto"/>
              <w:left w:val="single" w:sz="4" w:space="0" w:color="auto"/>
              <w:bottom w:val="nil"/>
              <w:right w:val="nil"/>
            </w:tcBorders>
            <w:shd w:val="clear" w:color="auto" w:fill="auto"/>
            <w:noWrap/>
            <w:vAlign w:val="bottom"/>
            <w:hideMark/>
          </w:tcPr>
          <w:p w14:paraId="131167AE" w14:textId="77777777" w:rsidR="006B223E" w:rsidRPr="00A16F90" w:rsidRDefault="006B223E" w:rsidP="00726A71">
            <w:pPr>
              <w:rPr>
                <w:rFonts w:ascii="Arial" w:hAnsi="Arial" w:cs="Arial"/>
                <w:sz w:val="20"/>
              </w:rPr>
            </w:pPr>
            <w:r w:rsidRPr="00A16F90">
              <w:rPr>
                <w:rFonts w:ascii="Arial" w:hAnsi="Arial" w:cs="Arial"/>
                <w:sz w:val="20"/>
              </w:rPr>
              <w:t>mill.kr</w:t>
            </w:r>
          </w:p>
        </w:tc>
        <w:tc>
          <w:tcPr>
            <w:tcW w:w="1120" w:type="dxa"/>
            <w:tcBorders>
              <w:top w:val="single" w:sz="4" w:space="0" w:color="auto"/>
              <w:left w:val="single" w:sz="4" w:space="0" w:color="auto"/>
              <w:bottom w:val="nil"/>
              <w:right w:val="nil"/>
            </w:tcBorders>
            <w:shd w:val="clear" w:color="auto" w:fill="auto"/>
            <w:noWrap/>
            <w:vAlign w:val="bottom"/>
            <w:hideMark/>
          </w:tcPr>
          <w:p w14:paraId="1DC33C41" w14:textId="77777777" w:rsidR="006B223E" w:rsidRPr="00A16F90" w:rsidRDefault="006B223E" w:rsidP="00726A71">
            <w:pPr>
              <w:jc w:val="center"/>
              <w:rPr>
                <w:rFonts w:ascii="Arial" w:hAnsi="Arial" w:cs="Arial"/>
                <w:sz w:val="20"/>
              </w:rPr>
            </w:pPr>
            <w:r w:rsidRPr="00A16F90">
              <w:rPr>
                <w:rFonts w:ascii="Arial" w:hAnsi="Arial" w:cs="Arial"/>
                <w:sz w:val="20"/>
              </w:rPr>
              <w:t>Budsjett</w:t>
            </w:r>
          </w:p>
        </w:tc>
        <w:tc>
          <w:tcPr>
            <w:tcW w:w="1100" w:type="dxa"/>
            <w:tcBorders>
              <w:top w:val="single" w:sz="4" w:space="0" w:color="auto"/>
              <w:left w:val="single" w:sz="4" w:space="0" w:color="auto"/>
              <w:bottom w:val="nil"/>
              <w:right w:val="nil"/>
            </w:tcBorders>
            <w:shd w:val="clear" w:color="auto" w:fill="auto"/>
            <w:noWrap/>
            <w:vAlign w:val="bottom"/>
            <w:hideMark/>
          </w:tcPr>
          <w:p w14:paraId="65EB4C5F" w14:textId="77777777" w:rsidR="006B223E" w:rsidRPr="00A16F90" w:rsidRDefault="006B223E" w:rsidP="00726A71">
            <w:pPr>
              <w:jc w:val="center"/>
              <w:rPr>
                <w:rFonts w:ascii="Arial" w:hAnsi="Arial" w:cs="Arial"/>
                <w:b/>
                <w:bCs/>
                <w:sz w:val="20"/>
              </w:rPr>
            </w:pPr>
            <w:r w:rsidRPr="00A16F90">
              <w:rPr>
                <w:rFonts w:ascii="Arial" w:hAnsi="Arial" w:cs="Arial"/>
                <w:b/>
                <w:bCs/>
                <w:sz w:val="20"/>
              </w:rPr>
              <w:t>Budsjett</w:t>
            </w:r>
          </w:p>
        </w:tc>
        <w:tc>
          <w:tcPr>
            <w:tcW w:w="2641"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0EDDD2A6" w14:textId="77777777" w:rsidR="006B223E" w:rsidRPr="00A16F90" w:rsidRDefault="006B223E" w:rsidP="00726A71">
            <w:pPr>
              <w:jc w:val="center"/>
              <w:rPr>
                <w:rFonts w:ascii="Arial" w:hAnsi="Arial" w:cs="Arial"/>
                <w:sz w:val="20"/>
              </w:rPr>
            </w:pPr>
            <w:r w:rsidRPr="00A16F90">
              <w:rPr>
                <w:rFonts w:ascii="Arial" w:hAnsi="Arial" w:cs="Arial"/>
                <w:sz w:val="20"/>
              </w:rPr>
              <w:t>Økonomiplan</w:t>
            </w:r>
          </w:p>
        </w:tc>
      </w:tr>
      <w:tr w:rsidR="006B223E" w:rsidRPr="00A16F90" w14:paraId="41A4C1E4" w14:textId="77777777" w:rsidTr="00726A71">
        <w:trPr>
          <w:trHeight w:val="300"/>
        </w:trPr>
        <w:tc>
          <w:tcPr>
            <w:tcW w:w="4960" w:type="dxa"/>
            <w:tcBorders>
              <w:top w:val="nil"/>
              <w:left w:val="single" w:sz="4" w:space="0" w:color="auto"/>
              <w:bottom w:val="single" w:sz="8" w:space="0" w:color="auto"/>
              <w:right w:val="nil"/>
            </w:tcBorders>
            <w:shd w:val="clear" w:color="auto" w:fill="auto"/>
            <w:noWrap/>
            <w:vAlign w:val="bottom"/>
            <w:hideMark/>
          </w:tcPr>
          <w:p w14:paraId="2A444E6A" w14:textId="77777777" w:rsidR="006B223E" w:rsidRPr="00A16F90" w:rsidRDefault="006B223E" w:rsidP="00726A71">
            <w:pPr>
              <w:rPr>
                <w:rFonts w:ascii="Arial" w:hAnsi="Arial" w:cs="Arial"/>
                <w:b/>
                <w:bCs/>
                <w:i/>
                <w:iCs/>
                <w:sz w:val="20"/>
              </w:rPr>
            </w:pPr>
            <w:r w:rsidRPr="00A16F90">
              <w:rPr>
                <w:rFonts w:ascii="Arial" w:hAnsi="Arial" w:cs="Arial"/>
                <w:b/>
                <w:bCs/>
                <w:i/>
                <w:iCs/>
                <w:sz w:val="20"/>
              </w:rPr>
              <w:t> </w:t>
            </w:r>
          </w:p>
        </w:tc>
        <w:tc>
          <w:tcPr>
            <w:tcW w:w="1120" w:type="dxa"/>
            <w:tcBorders>
              <w:top w:val="nil"/>
              <w:left w:val="single" w:sz="4" w:space="0" w:color="auto"/>
              <w:bottom w:val="nil"/>
              <w:right w:val="nil"/>
            </w:tcBorders>
            <w:shd w:val="clear" w:color="auto" w:fill="auto"/>
            <w:noWrap/>
            <w:vAlign w:val="bottom"/>
            <w:hideMark/>
          </w:tcPr>
          <w:p w14:paraId="19810EC1" w14:textId="77777777" w:rsidR="006B223E" w:rsidRPr="00A16F90" w:rsidRDefault="006B223E" w:rsidP="00726A71">
            <w:pPr>
              <w:jc w:val="center"/>
              <w:rPr>
                <w:rFonts w:ascii="Arial" w:hAnsi="Arial" w:cs="Arial"/>
                <w:sz w:val="20"/>
              </w:rPr>
            </w:pPr>
            <w:r w:rsidRPr="00A16F90">
              <w:rPr>
                <w:rFonts w:ascii="Arial" w:hAnsi="Arial" w:cs="Arial"/>
                <w:sz w:val="20"/>
              </w:rPr>
              <w:t>2020</w:t>
            </w:r>
          </w:p>
        </w:tc>
        <w:tc>
          <w:tcPr>
            <w:tcW w:w="1100" w:type="dxa"/>
            <w:tcBorders>
              <w:top w:val="nil"/>
              <w:left w:val="single" w:sz="4" w:space="0" w:color="auto"/>
              <w:bottom w:val="nil"/>
              <w:right w:val="nil"/>
            </w:tcBorders>
            <w:shd w:val="clear" w:color="auto" w:fill="auto"/>
            <w:noWrap/>
            <w:vAlign w:val="bottom"/>
            <w:hideMark/>
          </w:tcPr>
          <w:p w14:paraId="071FB837" w14:textId="77777777" w:rsidR="006B223E" w:rsidRPr="00A16F90" w:rsidRDefault="006B223E" w:rsidP="00726A71">
            <w:pPr>
              <w:jc w:val="center"/>
              <w:rPr>
                <w:rFonts w:ascii="Arial" w:hAnsi="Arial" w:cs="Arial"/>
                <w:b/>
                <w:bCs/>
                <w:sz w:val="20"/>
              </w:rPr>
            </w:pPr>
            <w:r w:rsidRPr="00A16F90">
              <w:rPr>
                <w:rFonts w:ascii="Arial" w:hAnsi="Arial" w:cs="Arial"/>
                <w:b/>
                <w:bCs/>
                <w:sz w:val="20"/>
              </w:rPr>
              <w:t>2021</w:t>
            </w:r>
          </w:p>
        </w:tc>
        <w:tc>
          <w:tcPr>
            <w:tcW w:w="854" w:type="dxa"/>
            <w:tcBorders>
              <w:top w:val="nil"/>
              <w:left w:val="single" w:sz="4" w:space="0" w:color="auto"/>
              <w:bottom w:val="single" w:sz="4" w:space="0" w:color="auto"/>
              <w:right w:val="nil"/>
            </w:tcBorders>
            <w:shd w:val="clear" w:color="auto" w:fill="auto"/>
            <w:noWrap/>
            <w:vAlign w:val="bottom"/>
            <w:hideMark/>
          </w:tcPr>
          <w:p w14:paraId="66EACF00" w14:textId="77777777" w:rsidR="006B223E" w:rsidRPr="00A16F90" w:rsidRDefault="006B223E" w:rsidP="00726A71">
            <w:pPr>
              <w:jc w:val="center"/>
              <w:rPr>
                <w:rFonts w:ascii="Arial" w:hAnsi="Arial" w:cs="Arial"/>
                <w:sz w:val="20"/>
              </w:rPr>
            </w:pPr>
            <w:r w:rsidRPr="00A16F90">
              <w:rPr>
                <w:rFonts w:ascii="Arial" w:hAnsi="Arial" w:cs="Arial"/>
                <w:sz w:val="20"/>
              </w:rPr>
              <w:t>2022</w:t>
            </w:r>
          </w:p>
        </w:tc>
        <w:tc>
          <w:tcPr>
            <w:tcW w:w="933" w:type="dxa"/>
            <w:tcBorders>
              <w:top w:val="nil"/>
              <w:left w:val="nil"/>
              <w:bottom w:val="single" w:sz="4" w:space="0" w:color="auto"/>
              <w:right w:val="nil"/>
            </w:tcBorders>
            <w:shd w:val="clear" w:color="auto" w:fill="auto"/>
            <w:noWrap/>
            <w:vAlign w:val="bottom"/>
            <w:hideMark/>
          </w:tcPr>
          <w:p w14:paraId="5914159B" w14:textId="77777777" w:rsidR="006B223E" w:rsidRPr="00A16F90" w:rsidRDefault="006B223E" w:rsidP="00726A71">
            <w:pPr>
              <w:jc w:val="center"/>
              <w:rPr>
                <w:rFonts w:ascii="Arial" w:hAnsi="Arial" w:cs="Arial"/>
                <w:sz w:val="20"/>
              </w:rPr>
            </w:pPr>
            <w:r w:rsidRPr="00A16F90">
              <w:rPr>
                <w:rFonts w:ascii="Arial" w:hAnsi="Arial" w:cs="Arial"/>
                <w:sz w:val="20"/>
              </w:rPr>
              <w:t>2023</w:t>
            </w:r>
          </w:p>
        </w:tc>
        <w:tc>
          <w:tcPr>
            <w:tcW w:w="854" w:type="dxa"/>
            <w:tcBorders>
              <w:top w:val="nil"/>
              <w:left w:val="nil"/>
              <w:bottom w:val="single" w:sz="4" w:space="0" w:color="auto"/>
              <w:right w:val="single" w:sz="4" w:space="0" w:color="auto"/>
            </w:tcBorders>
            <w:shd w:val="clear" w:color="auto" w:fill="auto"/>
            <w:noWrap/>
            <w:vAlign w:val="bottom"/>
            <w:hideMark/>
          </w:tcPr>
          <w:p w14:paraId="728DB6A5" w14:textId="77777777" w:rsidR="006B223E" w:rsidRPr="00A16F90" w:rsidRDefault="006B223E" w:rsidP="00726A71">
            <w:pPr>
              <w:jc w:val="center"/>
              <w:rPr>
                <w:rFonts w:ascii="Arial" w:hAnsi="Arial" w:cs="Arial"/>
                <w:sz w:val="20"/>
              </w:rPr>
            </w:pPr>
            <w:r w:rsidRPr="00A16F90">
              <w:rPr>
                <w:rFonts w:ascii="Arial" w:hAnsi="Arial" w:cs="Arial"/>
                <w:sz w:val="20"/>
              </w:rPr>
              <w:t>2024</w:t>
            </w:r>
          </w:p>
        </w:tc>
      </w:tr>
      <w:tr w:rsidR="006B223E" w:rsidRPr="00A16F90" w14:paraId="7BA61575" w14:textId="77777777" w:rsidTr="00726A71">
        <w:trPr>
          <w:trHeight w:val="288"/>
        </w:trPr>
        <w:tc>
          <w:tcPr>
            <w:tcW w:w="4960" w:type="dxa"/>
            <w:tcBorders>
              <w:top w:val="nil"/>
              <w:left w:val="single" w:sz="4" w:space="0" w:color="auto"/>
              <w:bottom w:val="nil"/>
              <w:right w:val="nil"/>
            </w:tcBorders>
            <w:shd w:val="clear" w:color="auto" w:fill="auto"/>
            <w:noWrap/>
            <w:vAlign w:val="bottom"/>
            <w:hideMark/>
          </w:tcPr>
          <w:p w14:paraId="68AF1BAC" w14:textId="77777777" w:rsidR="006B223E" w:rsidRPr="00A16F90" w:rsidRDefault="006B223E" w:rsidP="00726A71">
            <w:pPr>
              <w:rPr>
                <w:rFonts w:ascii="Arial" w:hAnsi="Arial" w:cs="Arial"/>
                <w:sz w:val="20"/>
              </w:rPr>
            </w:pPr>
            <w:r w:rsidRPr="00A16F90">
              <w:rPr>
                <w:rFonts w:ascii="Arial" w:hAnsi="Arial" w:cs="Arial"/>
                <w:sz w:val="20"/>
              </w:rPr>
              <w:t>1. Investeringer i varige driftsmidler</w:t>
            </w:r>
          </w:p>
        </w:tc>
        <w:tc>
          <w:tcPr>
            <w:tcW w:w="1120" w:type="dxa"/>
            <w:tcBorders>
              <w:top w:val="single" w:sz="4" w:space="0" w:color="auto"/>
              <w:left w:val="single" w:sz="4" w:space="0" w:color="auto"/>
              <w:bottom w:val="nil"/>
              <w:right w:val="single" w:sz="4" w:space="0" w:color="auto"/>
            </w:tcBorders>
            <w:shd w:val="clear" w:color="000000" w:fill="FFFFFF"/>
            <w:noWrap/>
            <w:vAlign w:val="bottom"/>
            <w:hideMark/>
          </w:tcPr>
          <w:p w14:paraId="20C57924" w14:textId="77777777" w:rsidR="006B223E" w:rsidRPr="00A16F90" w:rsidRDefault="006B223E" w:rsidP="00726A71">
            <w:pPr>
              <w:jc w:val="right"/>
              <w:rPr>
                <w:rFonts w:ascii="Arial" w:hAnsi="Arial" w:cs="Arial"/>
                <w:sz w:val="20"/>
              </w:rPr>
            </w:pPr>
            <w:r w:rsidRPr="00A16F90">
              <w:rPr>
                <w:rFonts w:ascii="Arial" w:hAnsi="Arial" w:cs="Arial"/>
                <w:sz w:val="20"/>
              </w:rPr>
              <w:t>190,1</w:t>
            </w:r>
          </w:p>
        </w:tc>
        <w:tc>
          <w:tcPr>
            <w:tcW w:w="1100" w:type="dxa"/>
            <w:tcBorders>
              <w:top w:val="single" w:sz="4" w:space="0" w:color="auto"/>
              <w:left w:val="nil"/>
              <w:bottom w:val="nil"/>
              <w:right w:val="single" w:sz="4" w:space="0" w:color="auto"/>
            </w:tcBorders>
            <w:shd w:val="clear" w:color="000000" w:fill="FFFFFF"/>
            <w:noWrap/>
            <w:vAlign w:val="bottom"/>
            <w:hideMark/>
          </w:tcPr>
          <w:p w14:paraId="52C523E2"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77,7</w:t>
            </w:r>
          </w:p>
        </w:tc>
        <w:tc>
          <w:tcPr>
            <w:tcW w:w="854" w:type="dxa"/>
            <w:tcBorders>
              <w:top w:val="nil"/>
              <w:left w:val="nil"/>
              <w:bottom w:val="nil"/>
              <w:right w:val="single" w:sz="4" w:space="0" w:color="auto"/>
            </w:tcBorders>
            <w:shd w:val="clear" w:color="000000" w:fill="FFFFFF"/>
            <w:noWrap/>
            <w:vAlign w:val="bottom"/>
            <w:hideMark/>
          </w:tcPr>
          <w:p w14:paraId="6FFE6BB7" w14:textId="77777777" w:rsidR="006B223E" w:rsidRPr="00A16F90" w:rsidRDefault="006B223E" w:rsidP="00726A71">
            <w:pPr>
              <w:jc w:val="right"/>
              <w:rPr>
                <w:rFonts w:ascii="Arial" w:hAnsi="Arial" w:cs="Arial"/>
                <w:i/>
                <w:iCs/>
                <w:sz w:val="20"/>
              </w:rPr>
            </w:pPr>
            <w:r w:rsidRPr="00A16F90">
              <w:rPr>
                <w:rFonts w:ascii="Arial" w:hAnsi="Arial" w:cs="Arial"/>
                <w:i/>
                <w:iCs/>
                <w:sz w:val="20"/>
              </w:rPr>
              <w:t>90,1</w:t>
            </w:r>
          </w:p>
        </w:tc>
        <w:tc>
          <w:tcPr>
            <w:tcW w:w="933" w:type="dxa"/>
            <w:tcBorders>
              <w:top w:val="nil"/>
              <w:left w:val="nil"/>
              <w:bottom w:val="nil"/>
              <w:right w:val="single" w:sz="4" w:space="0" w:color="auto"/>
            </w:tcBorders>
            <w:shd w:val="clear" w:color="000000" w:fill="FFFFFF"/>
            <w:noWrap/>
            <w:vAlign w:val="bottom"/>
            <w:hideMark/>
          </w:tcPr>
          <w:p w14:paraId="0E774AC9" w14:textId="77777777" w:rsidR="006B223E" w:rsidRPr="00A16F90" w:rsidRDefault="006B223E" w:rsidP="00726A71">
            <w:pPr>
              <w:jc w:val="right"/>
              <w:rPr>
                <w:rFonts w:ascii="Arial" w:hAnsi="Arial" w:cs="Arial"/>
                <w:i/>
                <w:iCs/>
                <w:sz w:val="20"/>
              </w:rPr>
            </w:pPr>
            <w:r w:rsidRPr="00A16F90">
              <w:rPr>
                <w:rFonts w:ascii="Arial" w:hAnsi="Arial" w:cs="Arial"/>
                <w:i/>
                <w:iCs/>
                <w:sz w:val="20"/>
              </w:rPr>
              <w:t>265,0</w:t>
            </w:r>
          </w:p>
        </w:tc>
        <w:tc>
          <w:tcPr>
            <w:tcW w:w="854" w:type="dxa"/>
            <w:tcBorders>
              <w:top w:val="nil"/>
              <w:left w:val="nil"/>
              <w:bottom w:val="nil"/>
              <w:right w:val="single" w:sz="4" w:space="0" w:color="auto"/>
            </w:tcBorders>
            <w:shd w:val="clear" w:color="000000" w:fill="FFFFFF"/>
            <w:noWrap/>
            <w:vAlign w:val="bottom"/>
            <w:hideMark/>
          </w:tcPr>
          <w:p w14:paraId="117CCBE0" w14:textId="77777777" w:rsidR="006B223E" w:rsidRPr="00A16F90" w:rsidRDefault="006B223E" w:rsidP="00726A71">
            <w:pPr>
              <w:jc w:val="right"/>
              <w:rPr>
                <w:rFonts w:ascii="Arial" w:hAnsi="Arial" w:cs="Arial"/>
                <w:i/>
                <w:iCs/>
                <w:sz w:val="20"/>
              </w:rPr>
            </w:pPr>
            <w:r w:rsidRPr="00A16F90">
              <w:rPr>
                <w:rFonts w:ascii="Arial" w:hAnsi="Arial" w:cs="Arial"/>
                <w:i/>
                <w:iCs/>
                <w:sz w:val="20"/>
              </w:rPr>
              <w:t>85,0</w:t>
            </w:r>
          </w:p>
        </w:tc>
      </w:tr>
      <w:tr w:rsidR="006B223E" w:rsidRPr="00A16F90" w14:paraId="4088C420" w14:textId="77777777" w:rsidTr="00726A71">
        <w:trPr>
          <w:trHeight w:val="288"/>
        </w:trPr>
        <w:tc>
          <w:tcPr>
            <w:tcW w:w="4960" w:type="dxa"/>
            <w:tcBorders>
              <w:top w:val="nil"/>
              <w:left w:val="single" w:sz="4" w:space="0" w:color="auto"/>
              <w:bottom w:val="nil"/>
              <w:right w:val="nil"/>
            </w:tcBorders>
            <w:shd w:val="clear" w:color="auto" w:fill="auto"/>
            <w:noWrap/>
            <w:vAlign w:val="bottom"/>
            <w:hideMark/>
          </w:tcPr>
          <w:p w14:paraId="2D92157A" w14:textId="77777777" w:rsidR="006B223E" w:rsidRPr="00A16F90" w:rsidRDefault="006B223E" w:rsidP="00726A71">
            <w:pPr>
              <w:rPr>
                <w:rFonts w:ascii="Arial" w:hAnsi="Arial" w:cs="Arial"/>
                <w:sz w:val="20"/>
              </w:rPr>
            </w:pPr>
            <w:r w:rsidRPr="00A16F90">
              <w:rPr>
                <w:rFonts w:ascii="Arial" w:hAnsi="Arial" w:cs="Arial"/>
                <w:sz w:val="20"/>
              </w:rPr>
              <w:t>2. Tilskudd til andres investeringer</w:t>
            </w:r>
          </w:p>
        </w:tc>
        <w:tc>
          <w:tcPr>
            <w:tcW w:w="1120" w:type="dxa"/>
            <w:tcBorders>
              <w:top w:val="nil"/>
              <w:left w:val="single" w:sz="4" w:space="0" w:color="auto"/>
              <w:bottom w:val="nil"/>
              <w:right w:val="single" w:sz="4" w:space="0" w:color="auto"/>
            </w:tcBorders>
            <w:shd w:val="clear" w:color="000000" w:fill="FFFFFF"/>
            <w:noWrap/>
            <w:vAlign w:val="bottom"/>
            <w:hideMark/>
          </w:tcPr>
          <w:p w14:paraId="584EB96B" w14:textId="77777777" w:rsidR="006B223E" w:rsidRPr="00A16F90" w:rsidRDefault="006B223E" w:rsidP="00726A71">
            <w:pPr>
              <w:jc w:val="right"/>
              <w:rPr>
                <w:rFonts w:ascii="Arial" w:hAnsi="Arial" w:cs="Arial"/>
                <w:sz w:val="20"/>
              </w:rPr>
            </w:pPr>
            <w:r w:rsidRPr="00A16F90">
              <w:rPr>
                <w:rFonts w:ascii="Arial" w:hAnsi="Arial" w:cs="Arial"/>
                <w:sz w:val="20"/>
              </w:rPr>
              <w:t>2,5</w:t>
            </w:r>
          </w:p>
        </w:tc>
        <w:tc>
          <w:tcPr>
            <w:tcW w:w="1100" w:type="dxa"/>
            <w:tcBorders>
              <w:top w:val="nil"/>
              <w:left w:val="nil"/>
              <w:bottom w:val="nil"/>
              <w:right w:val="single" w:sz="4" w:space="0" w:color="auto"/>
            </w:tcBorders>
            <w:shd w:val="clear" w:color="000000" w:fill="FFFFFF"/>
            <w:noWrap/>
            <w:vAlign w:val="bottom"/>
            <w:hideMark/>
          </w:tcPr>
          <w:p w14:paraId="5F2C1E61"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4,5</w:t>
            </w:r>
          </w:p>
        </w:tc>
        <w:tc>
          <w:tcPr>
            <w:tcW w:w="854" w:type="dxa"/>
            <w:tcBorders>
              <w:top w:val="nil"/>
              <w:left w:val="nil"/>
              <w:bottom w:val="nil"/>
              <w:right w:val="single" w:sz="4" w:space="0" w:color="auto"/>
            </w:tcBorders>
            <w:shd w:val="clear" w:color="000000" w:fill="FFFFFF"/>
            <w:noWrap/>
            <w:vAlign w:val="bottom"/>
            <w:hideMark/>
          </w:tcPr>
          <w:p w14:paraId="3A964748" w14:textId="77777777" w:rsidR="006B223E" w:rsidRPr="00A16F90" w:rsidRDefault="006B223E" w:rsidP="00726A71">
            <w:pPr>
              <w:jc w:val="right"/>
              <w:rPr>
                <w:rFonts w:ascii="Arial" w:hAnsi="Arial" w:cs="Arial"/>
                <w:i/>
                <w:iCs/>
                <w:sz w:val="20"/>
              </w:rPr>
            </w:pPr>
            <w:r w:rsidRPr="00A16F90">
              <w:rPr>
                <w:rFonts w:ascii="Arial" w:hAnsi="Arial" w:cs="Arial"/>
                <w:i/>
                <w:iCs/>
                <w:sz w:val="20"/>
              </w:rPr>
              <w:t>2,0</w:t>
            </w:r>
          </w:p>
        </w:tc>
        <w:tc>
          <w:tcPr>
            <w:tcW w:w="933" w:type="dxa"/>
            <w:tcBorders>
              <w:top w:val="nil"/>
              <w:left w:val="nil"/>
              <w:bottom w:val="nil"/>
              <w:right w:val="single" w:sz="4" w:space="0" w:color="auto"/>
            </w:tcBorders>
            <w:shd w:val="clear" w:color="000000" w:fill="FFFFFF"/>
            <w:noWrap/>
            <w:vAlign w:val="bottom"/>
            <w:hideMark/>
          </w:tcPr>
          <w:p w14:paraId="3239590B" w14:textId="77777777" w:rsidR="006B223E" w:rsidRPr="00A16F90" w:rsidRDefault="006B223E" w:rsidP="00726A71">
            <w:pPr>
              <w:jc w:val="right"/>
              <w:rPr>
                <w:rFonts w:ascii="Arial" w:hAnsi="Arial" w:cs="Arial"/>
                <w:sz w:val="20"/>
              </w:rPr>
            </w:pPr>
            <w:r w:rsidRPr="00A16F90">
              <w:rPr>
                <w:rFonts w:ascii="Arial" w:hAnsi="Arial" w:cs="Arial"/>
                <w:sz w:val="20"/>
              </w:rPr>
              <w:t>0,5</w:t>
            </w:r>
          </w:p>
        </w:tc>
        <w:tc>
          <w:tcPr>
            <w:tcW w:w="854" w:type="dxa"/>
            <w:tcBorders>
              <w:top w:val="nil"/>
              <w:left w:val="nil"/>
              <w:bottom w:val="nil"/>
              <w:right w:val="single" w:sz="4" w:space="0" w:color="auto"/>
            </w:tcBorders>
            <w:shd w:val="clear" w:color="000000" w:fill="FFFFFF"/>
            <w:noWrap/>
            <w:vAlign w:val="bottom"/>
            <w:hideMark/>
          </w:tcPr>
          <w:p w14:paraId="5D19C433" w14:textId="77777777" w:rsidR="006B223E" w:rsidRPr="00A16F90" w:rsidRDefault="006B223E" w:rsidP="00726A71">
            <w:pPr>
              <w:jc w:val="right"/>
              <w:rPr>
                <w:rFonts w:ascii="Arial" w:hAnsi="Arial" w:cs="Arial"/>
                <w:sz w:val="20"/>
              </w:rPr>
            </w:pPr>
            <w:r w:rsidRPr="00A16F90">
              <w:rPr>
                <w:rFonts w:ascii="Arial" w:hAnsi="Arial" w:cs="Arial"/>
                <w:sz w:val="20"/>
              </w:rPr>
              <w:t>0,5</w:t>
            </w:r>
          </w:p>
        </w:tc>
      </w:tr>
      <w:tr w:rsidR="006B223E" w:rsidRPr="00A16F90" w14:paraId="12013819" w14:textId="77777777" w:rsidTr="00726A71">
        <w:trPr>
          <w:trHeight w:val="288"/>
        </w:trPr>
        <w:tc>
          <w:tcPr>
            <w:tcW w:w="4960" w:type="dxa"/>
            <w:tcBorders>
              <w:top w:val="nil"/>
              <w:left w:val="single" w:sz="4" w:space="0" w:color="auto"/>
              <w:bottom w:val="nil"/>
              <w:right w:val="nil"/>
            </w:tcBorders>
            <w:shd w:val="clear" w:color="auto" w:fill="auto"/>
            <w:noWrap/>
            <w:vAlign w:val="bottom"/>
            <w:hideMark/>
          </w:tcPr>
          <w:p w14:paraId="59D8D32B" w14:textId="77777777" w:rsidR="006B223E" w:rsidRPr="00A16F90" w:rsidRDefault="006B223E" w:rsidP="00726A71">
            <w:pPr>
              <w:rPr>
                <w:rFonts w:ascii="Arial" w:hAnsi="Arial" w:cs="Arial"/>
                <w:sz w:val="20"/>
              </w:rPr>
            </w:pPr>
            <w:r w:rsidRPr="00A16F90">
              <w:rPr>
                <w:rFonts w:ascii="Arial" w:hAnsi="Arial" w:cs="Arial"/>
                <w:sz w:val="20"/>
              </w:rPr>
              <w:t>3. Investeringer i aksjer og andeler i selskaper</w:t>
            </w:r>
          </w:p>
        </w:tc>
        <w:tc>
          <w:tcPr>
            <w:tcW w:w="1120" w:type="dxa"/>
            <w:tcBorders>
              <w:top w:val="nil"/>
              <w:left w:val="single" w:sz="4" w:space="0" w:color="auto"/>
              <w:bottom w:val="nil"/>
              <w:right w:val="single" w:sz="4" w:space="0" w:color="auto"/>
            </w:tcBorders>
            <w:shd w:val="clear" w:color="000000" w:fill="FFFFFF"/>
            <w:noWrap/>
            <w:vAlign w:val="bottom"/>
            <w:hideMark/>
          </w:tcPr>
          <w:p w14:paraId="6E2A06C3" w14:textId="77777777" w:rsidR="006B223E" w:rsidRPr="00A16F90" w:rsidRDefault="006B223E" w:rsidP="00726A71">
            <w:pPr>
              <w:jc w:val="right"/>
              <w:rPr>
                <w:rFonts w:ascii="Arial" w:hAnsi="Arial" w:cs="Arial"/>
                <w:sz w:val="20"/>
              </w:rPr>
            </w:pPr>
            <w:r w:rsidRPr="00A16F90">
              <w:rPr>
                <w:rFonts w:ascii="Arial" w:hAnsi="Arial" w:cs="Arial"/>
                <w:sz w:val="20"/>
              </w:rPr>
              <w:t>3,0</w:t>
            </w:r>
          </w:p>
        </w:tc>
        <w:tc>
          <w:tcPr>
            <w:tcW w:w="1100" w:type="dxa"/>
            <w:tcBorders>
              <w:top w:val="nil"/>
              <w:left w:val="nil"/>
              <w:bottom w:val="nil"/>
              <w:right w:val="single" w:sz="4" w:space="0" w:color="auto"/>
            </w:tcBorders>
            <w:shd w:val="clear" w:color="000000" w:fill="FFFFFF"/>
            <w:noWrap/>
            <w:vAlign w:val="bottom"/>
            <w:hideMark/>
          </w:tcPr>
          <w:p w14:paraId="5D52677E" w14:textId="77777777" w:rsidR="006B223E" w:rsidRPr="00A16F90" w:rsidRDefault="006B223E" w:rsidP="00726A71">
            <w:pPr>
              <w:jc w:val="right"/>
              <w:rPr>
                <w:rFonts w:ascii="Arial" w:hAnsi="Arial" w:cs="Arial"/>
                <w:b/>
                <w:bCs/>
                <w:sz w:val="20"/>
              </w:rPr>
            </w:pPr>
            <w:r w:rsidRPr="00A16F90">
              <w:rPr>
                <w:rFonts w:ascii="Arial" w:hAnsi="Arial" w:cs="Arial"/>
                <w:b/>
                <w:bCs/>
                <w:sz w:val="20"/>
              </w:rPr>
              <w:t>3,0</w:t>
            </w:r>
          </w:p>
        </w:tc>
        <w:tc>
          <w:tcPr>
            <w:tcW w:w="854" w:type="dxa"/>
            <w:tcBorders>
              <w:top w:val="nil"/>
              <w:left w:val="nil"/>
              <w:bottom w:val="nil"/>
              <w:right w:val="single" w:sz="4" w:space="0" w:color="auto"/>
            </w:tcBorders>
            <w:shd w:val="clear" w:color="000000" w:fill="FFFFFF"/>
            <w:noWrap/>
            <w:vAlign w:val="bottom"/>
            <w:hideMark/>
          </w:tcPr>
          <w:p w14:paraId="3D5921F8" w14:textId="77777777" w:rsidR="006B223E" w:rsidRPr="00A16F90" w:rsidRDefault="006B223E" w:rsidP="00726A71">
            <w:pPr>
              <w:jc w:val="right"/>
              <w:rPr>
                <w:rFonts w:ascii="Arial" w:hAnsi="Arial" w:cs="Arial"/>
                <w:sz w:val="20"/>
              </w:rPr>
            </w:pPr>
            <w:r w:rsidRPr="00A16F90">
              <w:rPr>
                <w:rFonts w:ascii="Arial" w:hAnsi="Arial" w:cs="Arial"/>
                <w:sz w:val="20"/>
              </w:rPr>
              <w:t>3,0</w:t>
            </w:r>
          </w:p>
        </w:tc>
        <w:tc>
          <w:tcPr>
            <w:tcW w:w="933" w:type="dxa"/>
            <w:tcBorders>
              <w:top w:val="nil"/>
              <w:left w:val="nil"/>
              <w:bottom w:val="nil"/>
              <w:right w:val="single" w:sz="4" w:space="0" w:color="auto"/>
            </w:tcBorders>
            <w:shd w:val="clear" w:color="000000" w:fill="FFFFFF"/>
            <w:noWrap/>
            <w:vAlign w:val="bottom"/>
            <w:hideMark/>
          </w:tcPr>
          <w:p w14:paraId="1F78EEBA" w14:textId="77777777" w:rsidR="006B223E" w:rsidRPr="00A16F90" w:rsidRDefault="006B223E" w:rsidP="00726A71">
            <w:pPr>
              <w:jc w:val="right"/>
              <w:rPr>
                <w:rFonts w:ascii="Arial" w:hAnsi="Arial" w:cs="Arial"/>
                <w:sz w:val="20"/>
              </w:rPr>
            </w:pPr>
            <w:r w:rsidRPr="00A16F90">
              <w:rPr>
                <w:rFonts w:ascii="Arial" w:hAnsi="Arial" w:cs="Arial"/>
                <w:sz w:val="20"/>
              </w:rPr>
              <w:t>3,0</w:t>
            </w:r>
          </w:p>
        </w:tc>
        <w:tc>
          <w:tcPr>
            <w:tcW w:w="854" w:type="dxa"/>
            <w:tcBorders>
              <w:top w:val="nil"/>
              <w:left w:val="nil"/>
              <w:bottom w:val="nil"/>
              <w:right w:val="single" w:sz="4" w:space="0" w:color="auto"/>
            </w:tcBorders>
            <w:shd w:val="clear" w:color="000000" w:fill="FFFFFF"/>
            <w:noWrap/>
            <w:vAlign w:val="bottom"/>
            <w:hideMark/>
          </w:tcPr>
          <w:p w14:paraId="7D6B21EB" w14:textId="77777777" w:rsidR="006B223E" w:rsidRPr="00A16F90" w:rsidRDefault="006B223E" w:rsidP="00726A71">
            <w:pPr>
              <w:jc w:val="right"/>
              <w:rPr>
                <w:rFonts w:ascii="Arial" w:hAnsi="Arial" w:cs="Arial"/>
                <w:sz w:val="20"/>
              </w:rPr>
            </w:pPr>
            <w:r w:rsidRPr="00A16F90">
              <w:rPr>
                <w:rFonts w:ascii="Arial" w:hAnsi="Arial" w:cs="Arial"/>
                <w:sz w:val="20"/>
              </w:rPr>
              <w:t>3,0</w:t>
            </w:r>
          </w:p>
        </w:tc>
      </w:tr>
      <w:tr w:rsidR="006B223E" w:rsidRPr="00A16F90" w14:paraId="45CD1A29" w14:textId="77777777" w:rsidTr="00726A71">
        <w:trPr>
          <w:trHeight w:val="288"/>
        </w:trPr>
        <w:tc>
          <w:tcPr>
            <w:tcW w:w="4960" w:type="dxa"/>
            <w:tcBorders>
              <w:top w:val="nil"/>
              <w:left w:val="single" w:sz="4" w:space="0" w:color="auto"/>
              <w:bottom w:val="nil"/>
              <w:right w:val="nil"/>
            </w:tcBorders>
            <w:shd w:val="clear" w:color="auto" w:fill="auto"/>
            <w:noWrap/>
            <w:vAlign w:val="bottom"/>
            <w:hideMark/>
          </w:tcPr>
          <w:p w14:paraId="53D1D725" w14:textId="77777777" w:rsidR="006B223E" w:rsidRPr="00A16F90" w:rsidRDefault="006B223E" w:rsidP="00726A71">
            <w:pPr>
              <w:rPr>
                <w:rFonts w:ascii="Arial" w:hAnsi="Arial" w:cs="Arial"/>
                <w:sz w:val="20"/>
              </w:rPr>
            </w:pPr>
            <w:r w:rsidRPr="00A16F90">
              <w:rPr>
                <w:rFonts w:ascii="Arial" w:hAnsi="Arial" w:cs="Arial"/>
                <w:sz w:val="20"/>
              </w:rPr>
              <w:t>4. Utlån av egne midler</w:t>
            </w:r>
          </w:p>
        </w:tc>
        <w:tc>
          <w:tcPr>
            <w:tcW w:w="1120" w:type="dxa"/>
            <w:tcBorders>
              <w:top w:val="nil"/>
              <w:left w:val="single" w:sz="4" w:space="0" w:color="auto"/>
              <w:bottom w:val="nil"/>
              <w:right w:val="single" w:sz="4" w:space="0" w:color="auto"/>
            </w:tcBorders>
            <w:shd w:val="clear" w:color="000000" w:fill="FFFFFF"/>
            <w:noWrap/>
            <w:vAlign w:val="bottom"/>
            <w:hideMark/>
          </w:tcPr>
          <w:p w14:paraId="34378BE5" w14:textId="77777777" w:rsidR="006B223E" w:rsidRPr="00A16F90" w:rsidRDefault="006B223E" w:rsidP="00726A71">
            <w:pPr>
              <w:jc w:val="right"/>
              <w:rPr>
                <w:rFonts w:ascii="Arial" w:hAnsi="Arial" w:cs="Arial"/>
                <w:sz w:val="20"/>
              </w:rPr>
            </w:pPr>
            <w:r w:rsidRPr="00A16F90">
              <w:rPr>
                <w:rFonts w:ascii="Arial" w:hAnsi="Arial" w:cs="Arial"/>
                <w:sz w:val="20"/>
              </w:rPr>
              <w:t>0,0</w:t>
            </w:r>
          </w:p>
        </w:tc>
        <w:tc>
          <w:tcPr>
            <w:tcW w:w="1100" w:type="dxa"/>
            <w:tcBorders>
              <w:top w:val="nil"/>
              <w:left w:val="nil"/>
              <w:bottom w:val="nil"/>
              <w:right w:val="single" w:sz="4" w:space="0" w:color="auto"/>
            </w:tcBorders>
            <w:shd w:val="clear" w:color="000000" w:fill="FFFFFF"/>
            <w:noWrap/>
            <w:vAlign w:val="bottom"/>
            <w:hideMark/>
          </w:tcPr>
          <w:p w14:paraId="51FEA7C8" w14:textId="77777777" w:rsidR="006B223E" w:rsidRPr="00A16F90" w:rsidRDefault="006B223E" w:rsidP="00726A71">
            <w:pPr>
              <w:rPr>
                <w:rFonts w:ascii="Arial" w:hAnsi="Arial" w:cs="Arial"/>
                <w:b/>
                <w:bCs/>
                <w:sz w:val="20"/>
              </w:rPr>
            </w:pPr>
            <w:r w:rsidRPr="00A16F90">
              <w:rPr>
                <w:rFonts w:ascii="Arial" w:hAnsi="Arial" w:cs="Arial"/>
                <w:b/>
                <w:bCs/>
                <w:sz w:val="20"/>
              </w:rPr>
              <w:t> </w:t>
            </w:r>
          </w:p>
        </w:tc>
        <w:tc>
          <w:tcPr>
            <w:tcW w:w="854" w:type="dxa"/>
            <w:tcBorders>
              <w:top w:val="nil"/>
              <w:left w:val="nil"/>
              <w:bottom w:val="nil"/>
              <w:right w:val="single" w:sz="4" w:space="0" w:color="auto"/>
            </w:tcBorders>
            <w:shd w:val="clear" w:color="000000" w:fill="FFFFFF"/>
            <w:noWrap/>
            <w:vAlign w:val="bottom"/>
            <w:hideMark/>
          </w:tcPr>
          <w:p w14:paraId="31778A76" w14:textId="77777777" w:rsidR="006B223E" w:rsidRPr="00A16F90" w:rsidRDefault="006B223E" w:rsidP="00726A71">
            <w:pPr>
              <w:rPr>
                <w:rFonts w:ascii="Arial" w:hAnsi="Arial" w:cs="Arial"/>
                <w:sz w:val="20"/>
              </w:rPr>
            </w:pPr>
            <w:r w:rsidRPr="00A16F90">
              <w:rPr>
                <w:rFonts w:ascii="Arial" w:hAnsi="Arial" w:cs="Arial"/>
                <w:sz w:val="20"/>
              </w:rPr>
              <w:t> </w:t>
            </w:r>
          </w:p>
        </w:tc>
        <w:tc>
          <w:tcPr>
            <w:tcW w:w="933" w:type="dxa"/>
            <w:tcBorders>
              <w:top w:val="nil"/>
              <w:left w:val="nil"/>
              <w:bottom w:val="nil"/>
              <w:right w:val="single" w:sz="4" w:space="0" w:color="auto"/>
            </w:tcBorders>
            <w:shd w:val="clear" w:color="000000" w:fill="FFFFFF"/>
            <w:noWrap/>
            <w:vAlign w:val="bottom"/>
            <w:hideMark/>
          </w:tcPr>
          <w:p w14:paraId="52078C6F" w14:textId="77777777" w:rsidR="006B223E" w:rsidRPr="00A16F90" w:rsidRDefault="006B223E" w:rsidP="00726A71">
            <w:pPr>
              <w:rPr>
                <w:rFonts w:ascii="Arial" w:hAnsi="Arial" w:cs="Arial"/>
                <w:sz w:val="20"/>
              </w:rPr>
            </w:pPr>
            <w:r w:rsidRPr="00A16F90">
              <w:rPr>
                <w:rFonts w:ascii="Arial" w:hAnsi="Arial" w:cs="Arial"/>
                <w:sz w:val="20"/>
              </w:rPr>
              <w:t> </w:t>
            </w:r>
          </w:p>
        </w:tc>
        <w:tc>
          <w:tcPr>
            <w:tcW w:w="854" w:type="dxa"/>
            <w:tcBorders>
              <w:top w:val="nil"/>
              <w:left w:val="nil"/>
              <w:bottom w:val="nil"/>
              <w:right w:val="single" w:sz="4" w:space="0" w:color="auto"/>
            </w:tcBorders>
            <w:shd w:val="clear" w:color="000000" w:fill="FFFFFF"/>
            <w:noWrap/>
            <w:vAlign w:val="bottom"/>
            <w:hideMark/>
          </w:tcPr>
          <w:p w14:paraId="06A367AD" w14:textId="77777777" w:rsidR="006B223E" w:rsidRPr="00A16F90" w:rsidRDefault="006B223E" w:rsidP="00726A71">
            <w:pPr>
              <w:rPr>
                <w:rFonts w:ascii="Arial" w:hAnsi="Arial" w:cs="Arial"/>
                <w:sz w:val="20"/>
              </w:rPr>
            </w:pPr>
            <w:r w:rsidRPr="00A16F90">
              <w:rPr>
                <w:rFonts w:ascii="Arial" w:hAnsi="Arial" w:cs="Arial"/>
                <w:sz w:val="20"/>
              </w:rPr>
              <w:t> </w:t>
            </w:r>
          </w:p>
        </w:tc>
      </w:tr>
      <w:tr w:rsidR="006B223E" w:rsidRPr="00A16F90" w14:paraId="5CE076FD" w14:textId="77777777" w:rsidTr="00726A71">
        <w:trPr>
          <w:trHeight w:val="288"/>
        </w:trPr>
        <w:tc>
          <w:tcPr>
            <w:tcW w:w="4960" w:type="dxa"/>
            <w:tcBorders>
              <w:top w:val="nil"/>
              <w:left w:val="single" w:sz="4" w:space="0" w:color="auto"/>
              <w:bottom w:val="single" w:sz="4" w:space="0" w:color="auto"/>
              <w:right w:val="nil"/>
            </w:tcBorders>
            <w:shd w:val="clear" w:color="auto" w:fill="auto"/>
            <w:noWrap/>
            <w:vAlign w:val="bottom"/>
            <w:hideMark/>
          </w:tcPr>
          <w:p w14:paraId="68716737" w14:textId="77777777" w:rsidR="006B223E" w:rsidRPr="00A16F90" w:rsidRDefault="006B223E" w:rsidP="00726A71">
            <w:pPr>
              <w:rPr>
                <w:rFonts w:ascii="Arial" w:hAnsi="Arial" w:cs="Arial"/>
                <w:sz w:val="20"/>
              </w:rPr>
            </w:pPr>
            <w:r w:rsidRPr="00A16F90">
              <w:rPr>
                <w:rFonts w:ascii="Arial" w:hAnsi="Arial" w:cs="Arial"/>
                <w:sz w:val="20"/>
              </w:rPr>
              <w:t>5. Avdrag på lån</w:t>
            </w:r>
          </w:p>
        </w:tc>
        <w:tc>
          <w:tcPr>
            <w:tcW w:w="1120" w:type="dxa"/>
            <w:tcBorders>
              <w:top w:val="nil"/>
              <w:left w:val="single" w:sz="4" w:space="0" w:color="auto"/>
              <w:bottom w:val="single" w:sz="4" w:space="0" w:color="auto"/>
              <w:right w:val="single" w:sz="4" w:space="0" w:color="auto"/>
            </w:tcBorders>
            <w:shd w:val="clear" w:color="000000" w:fill="FFFFFF"/>
            <w:noWrap/>
            <w:vAlign w:val="bottom"/>
            <w:hideMark/>
          </w:tcPr>
          <w:p w14:paraId="61919E64" w14:textId="77777777" w:rsidR="006B223E" w:rsidRPr="00A16F90" w:rsidRDefault="006B223E" w:rsidP="00726A71">
            <w:pPr>
              <w:jc w:val="right"/>
              <w:rPr>
                <w:rFonts w:ascii="Arial" w:hAnsi="Arial" w:cs="Arial"/>
                <w:sz w:val="20"/>
              </w:rPr>
            </w:pPr>
            <w:r w:rsidRPr="00A16F90">
              <w:rPr>
                <w:rFonts w:ascii="Arial" w:hAnsi="Arial" w:cs="Arial"/>
                <w:sz w:val="20"/>
              </w:rPr>
              <w:t>0,0</w:t>
            </w:r>
          </w:p>
        </w:tc>
        <w:tc>
          <w:tcPr>
            <w:tcW w:w="1100" w:type="dxa"/>
            <w:tcBorders>
              <w:top w:val="nil"/>
              <w:left w:val="nil"/>
              <w:bottom w:val="nil"/>
              <w:right w:val="single" w:sz="4" w:space="0" w:color="auto"/>
            </w:tcBorders>
            <w:shd w:val="clear" w:color="000000" w:fill="FFFFFF"/>
            <w:noWrap/>
            <w:vAlign w:val="bottom"/>
            <w:hideMark/>
          </w:tcPr>
          <w:p w14:paraId="2A76545F" w14:textId="77777777" w:rsidR="006B223E" w:rsidRPr="00A16F90" w:rsidRDefault="006B223E" w:rsidP="00726A71">
            <w:pPr>
              <w:rPr>
                <w:rFonts w:ascii="Arial" w:hAnsi="Arial" w:cs="Arial"/>
                <w:b/>
                <w:bCs/>
                <w:sz w:val="20"/>
              </w:rPr>
            </w:pPr>
            <w:r w:rsidRPr="00A16F90">
              <w:rPr>
                <w:rFonts w:ascii="Arial" w:hAnsi="Arial" w:cs="Arial"/>
                <w:b/>
                <w:bCs/>
                <w:sz w:val="20"/>
              </w:rPr>
              <w:t> </w:t>
            </w:r>
          </w:p>
        </w:tc>
        <w:tc>
          <w:tcPr>
            <w:tcW w:w="854" w:type="dxa"/>
            <w:tcBorders>
              <w:top w:val="nil"/>
              <w:left w:val="nil"/>
              <w:bottom w:val="single" w:sz="4" w:space="0" w:color="auto"/>
              <w:right w:val="single" w:sz="4" w:space="0" w:color="auto"/>
            </w:tcBorders>
            <w:shd w:val="clear" w:color="000000" w:fill="FFFFFF"/>
            <w:noWrap/>
            <w:vAlign w:val="bottom"/>
            <w:hideMark/>
          </w:tcPr>
          <w:p w14:paraId="188F8586" w14:textId="77777777" w:rsidR="006B223E" w:rsidRPr="00A16F90" w:rsidRDefault="006B223E" w:rsidP="00726A71">
            <w:pPr>
              <w:rPr>
                <w:rFonts w:ascii="Arial" w:hAnsi="Arial" w:cs="Arial"/>
                <w:sz w:val="20"/>
              </w:rPr>
            </w:pPr>
            <w:r w:rsidRPr="00A16F90">
              <w:rPr>
                <w:rFonts w:ascii="Arial" w:hAnsi="Arial" w:cs="Arial"/>
                <w:sz w:val="20"/>
              </w:rPr>
              <w:t> </w:t>
            </w:r>
          </w:p>
        </w:tc>
        <w:tc>
          <w:tcPr>
            <w:tcW w:w="933" w:type="dxa"/>
            <w:tcBorders>
              <w:top w:val="nil"/>
              <w:left w:val="nil"/>
              <w:bottom w:val="single" w:sz="4" w:space="0" w:color="auto"/>
              <w:right w:val="single" w:sz="4" w:space="0" w:color="auto"/>
            </w:tcBorders>
            <w:shd w:val="clear" w:color="000000" w:fill="FFFFFF"/>
            <w:noWrap/>
            <w:vAlign w:val="bottom"/>
            <w:hideMark/>
          </w:tcPr>
          <w:p w14:paraId="55022452" w14:textId="77777777" w:rsidR="006B223E" w:rsidRPr="00A16F90" w:rsidRDefault="006B223E" w:rsidP="00726A71">
            <w:pPr>
              <w:rPr>
                <w:rFonts w:ascii="Arial" w:hAnsi="Arial" w:cs="Arial"/>
                <w:sz w:val="20"/>
              </w:rPr>
            </w:pPr>
            <w:r w:rsidRPr="00A16F90">
              <w:rPr>
                <w:rFonts w:ascii="Arial" w:hAnsi="Arial" w:cs="Arial"/>
                <w:sz w:val="20"/>
              </w:rPr>
              <w:t> </w:t>
            </w:r>
          </w:p>
        </w:tc>
        <w:tc>
          <w:tcPr>
            <w:tcW w:w="854" w:type="dxa"/>
            <w:tcBorders>
              <w:top w:val="nil"/>
              <w:left w:val="nil"/>
              <w:bottom w:val="single" w:sz="4" w:space="0" w:color="auto"/>
              <w:right w:val="single" w:sz="4" w:space="0" w:color="auto"/>
            </w:tcBorders>
            <w:shd w:val="clear" w:color="000000" w:fill="FFFFFF"/>
            <w:noWrap/>
            <w:vAlign w:val="bottom"/>
            <w:hideMark/>
          </w:tcPr>
          <w:p w14:paraId="4E3831EF" w14:textId="77777777" w:rsidR="006B223E" w:rsidRPr="00A16F90" w:rsidRDefault="006B223E" w:rsidP="00726A71">
            <w:pPr>
              <w:rPr>
                <w:rFonts w:ascii="Arial" w:hAnsi="Arial" w:cs="Arial"/>
                <w:sz w:val="20"/>
              </w:rPr>
            </w:pPr>
            <w:r w:rsidRPr="00A16F90">
              <w:rPr>
                <w:rFonts w:ascii="Arial" w:hAnsi="Arial" w:cs="Arial"/>
                <w:sz w:val="20"/>
              </w:rPr>
              <w:t> </w:t>
            </w:r>
          </w:p>
        </w:tc>
      </w:tr>
      <w:tr w:rsidR="006B223E" w:rsidRPr="00A16F90" w14:paraId="054733D4" w14:textId="77777777" w:rsidTr="00726A71">
        <w:trPr>
          <w:trHeight w:val="288"/>
        </w:trPr>
        <w:tc>
          <w:tcPr>
            <w:tcW w:w="4960" w:type="dxa"/>
            <w:tcBorders>
              <w:top w:val="nil"/>
              <w:left w:val="single" w:sz="4" w:space="0" w:color="auto"/>
              <w:bottom w:val="single" w:sz="4" w:space="0" w:color="auto"/>
              <w:right w:val="nil"/>
            </w:tcBorders>
            <w:shd w:val="clear" w:color="auto" w:fill="auto"/>
            <w:noWrap/>
            <w:vAlign w:val="bottom"/>
            <w:hideMark/>
          </w:tcPr>
          <w:p w14:paraId="2A41A798" w14:textId="77777777" w:rsidR="006B223E" w:rsidRPr="00A16F90" w:rsidRDefault="006B223E" w:rsidP="00726A71">
            <w:pPr>
              <w:rPr>
                <w:rFonts w:ascii="Arial" w:hAnsi="Arial" w:cs="Arial"/>
                <w:b/>
                <w:bCs/>
                <w:sz w:val="20"/>
              </w:rPr>
            </w:pPr>
            <w:r w:rsidRPr="00A16F90">
              <w:rPr>
                <w:rFonts w:ascii="Arial" w:hAnsi="Arial" w:cs="Arial"/>
                <w:b/>
                <w:bCs/>
                <w:sz w:val="20"/>
              </w:rPr>
              <w:t>6. Sum investeringsutgifter</w:t>
            </w:r>
          </w:p>
        </w:tc>
        <w:tc>
          <w:tcPr>
            <w:tcW w:w="1120" w:type="dxa"/>
            <w:tcBorders>
              <w:top w:val="nil"/>
              <w:left w:val="single" w:sz="4" w:space="0" w:color="auto"/>
              <w:bottom w:val="single" w:sz="4" w:space="0" w:color="auto"/>
              <w:right w:val="single" w:sz="4" w:space="0" w:color="auto"/>
            </w:tcBorders>
            <w:shd w:val="clear" w:color="000000" w:fill="FFFFFF"/>
            <w:noWrap/>
            <w:vAlign w:val="bottom"/>
            <w:hideMark/>
          </w:tcPr>
          <w:p w14:paraId="33C74A56" w14:textId="77777777" w:rsidR="006B223E" w:rsidRPr="00A16F90" w:rsidRDefault="006B223E" w:rsidP="00726A71">
            <w:pPr>
              <w:jc w:val="right"/>
              <w:rPr>
                <w:rFonts w:ascii="Arial" w:hAnsi="Arial" w:cs="Arial"/>
                <w:sz w:val="20"/>
              </w:rPr>
            </w:pPr>
            <w:r w:rsidRPr="00A16F90">
              <w:rPr>
                <w:rFonts w:ascii="Arial" w:hAnsi="Arial" w:cs="Arial"/>
                <w:sz w:val="20"/>
              </w:rPr>
              <w:t>195,6</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7F7B9018"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85,2</w:t>
            </w:r>
          </w:p>
        </w:tc>
        <w:tc>
          <w:tcPr>
            <w:tcW w:w="854" w:type="dxa"/>
            <w:tcBorders>
              <w:top w:val="nil"/>
              <w:left w:val="nil"/>
              <w:bottom w:val="single" w:sz="4" w:space="0" w:color="auto"/>
              <w:right w:val="single" w:sz="4" w:space="0" w:color="auto"/>
            </w:tcBorders>
            <w:shd w:val="clear" w:color="auto" w:fill="auto"/>
            <w:noWrap/>
            <w:vAlign w:val="bottom"/>
            <w:hideMark/>
          </w:tcPr>
          <w:p w14:paraId="4253D42B" w14:textId="77777777" w:rsidR="006B223E" w:rsidRPr="00A16F90" w:rsidRDefault="006B223E" w:rsidP="00726A71">
            <w:pPr>
              <w:jc w:val="right"/>
              <w:rPr>
                <w:rFonts w:ascii="Arial" w:hAnsi="Arial" w:cs="Arial"/>
                <w:i/>
                <w:iCs/>
                <w:sz w:val="20"/>
              </w:rPr>
            </w:pPr>
            <w:r w:rsidRPr="00A16F90">
              <w:rPr>
                <w:rFonts w:ascii="Arial" w:hAnsi="Arial" w:cs="Arial"/>
                <w:i/>
                <w:iCs/>
                <w:sz w:val="20"/>
              </w:rPr>
              <w:t>95,1</w:t>
            </w:r>
          </w:p>
        </w:tc>
        <w:tc>
          <w:tcPr>
            <w:tcW w:w="933" w:type="dxa"/>
            <w:tcBorders>
              <w:top w:val="nil"/>
              <w:left w:val="nil"/>
              <w:bottom w:val="single" w:sz="4" w:space="0" w:color="auto"/>
              <w:right w:val="single" w:sz="4" w:space="0" w:color="auto"/>
            </w:tcBorders>
            <w:shd w:val="clear" w:color="auto" w:fill="auto"/>
            <w:noWrap/>
            <w:vAlign w:val="bottom"/>
            <w:hideMark/>
          </w:tcPr>
          <w:p w14:paraId="24FF3B62" w14:textId="77777777" w:rsidR="006B223E" w:rsidRPr="00A16F90" w:rsidRDefault="006B223E" w:rsidP="00726A71">
            <w:pPr>
              <w:jc w:val="right"/>
              <w:rPr>
                <w:rFonts w:ascii="Arial" w:hAnsi="Arial" w:cs="Arial"/>
                <w:i/>
                <w:iCs/>
                <w:sz w:val="20"/>
              </w:rPr>
            </w:pPr>
            <w:r w:rsidRPr="00A16F90">
              <w:rPr>
                <w:rFonts w:ascii="Arial" w:hAnsi="Arial" w:cs="Arial"/>
                <w:i/>
                <w:iCs/>
                <w:sz w:val="20"/>
              </w:rPr>
              <w:t>268,5</w:t>
            </w:r>
          </w:p>
        </w:tc>
        <w:tc>
          <w:tcPr>
            <w:tcW w:w="854" w:type="dxa"/>
            <w:tcBorders>
              <w:top w:val="nil"/>
              <w:left w:val="nil"/>
              <w:bottom w:val="single" w:sz="4" w:space="0" w:color="auto"/>
              <w:right w:val="single" w:sz="4" w:space="0" w:color="auto"/>
            </w:tcBorders>
            <w:shd w:val="clear" w:color="000000" w:fill="FFFFFF"/>
            <w:noWrap/>
            <w:vAlign w:val="bottom"/>
            <w:hideMark/>
          </w:tcPr>
          <w:p w14:paraId="6E95D632" w14:textId="77777777" w:rsidR="006B223E" w:rsidRPr="00A16F90" w:rsidRDefault="006B223E" w:rsidP="00726A71">
            <w:pPr>
              <w:jc w:val="right"/>
              <w:rPr>
                <w:rFonts w:ascii="Arial" w:hAnsi="Arial" w:cs="Arial"/>
                <w:i/>
                <w:iCs/>
                <w:sz w:val="20"/>
              </w:rPr>
            </w:pPr>
            <w:r w:rsidRPr="00A16F90">
              <w:rPr>
                <w:rFonts w:ascii="Arial" w:hAnsi="Arial" w:cs="Arial"/>
                <w:i/>
                <w:iCs/>
                <w:sz w:val="20"/>
              </w:rPr>
              <w:t>88,5</w:t>
            </w:r>
          </w:p>
        </w:tc>
      </w:tr>
      <w:tr w:rsidR="006B223E" w:rsidRPr="00A16F90" w14:paraId="0F82E20A" w14:textId="77777777" w:rsidTr="00726A71">
        <w:trPr>
          <w:trHeight w:val="288"/>
        </w:trPr>
        <w:tc>
          <w:tcPr>
            <w:tcW w:w="4960" w:type="dxa"/>
            <w:tcBorders>
              <w:top w:val="nil"/>
              <w:left w:val="single" w:sz="4" w:space="0" w:color="auto"/>
              <w:bottom w:val="nil"/>
              <w:right w:val="nil"/>
            </w:tcBorders>
            <w:shd w:val="clear" w:color="auto" w:fill="auto"/>
            <w:noWrap/>
            <w:vAlign w:val="bottom"/>
            <w:hideMark/>
          </w:tcPr>
          <w:p w14:paraId="179C02A4" w14:textId="77777777" w:rsidR="006B223E" w:rsidRPr="00A16F90" w:rsidRDefault="006B223E" w:rsidP="00726A71">
            <w:pPr>
              <w:rPr>
                <w:rFonts w:ascii="Arial" w:hAnsi="Arial" w:cs="Arial"/>
                <w:sz w:val="20"/>
              </w:rPr>
            </w:pPr>
            <w:r w:rsidRPr="00A16F90">
              <w:rPr>
                <w:rFonts w:ascii="Arial" w:hAnsi="Arial" w:cs="Arial"/>
                <w:sz w:val="20"/>
              </w:rPr>
              <w:t>7. Kompensasjon for merverdiavgift</w:t>
            </w:r>
          </w:p>
        </w:tc>
        <w:tc>
          <w:tcPr>
            <w:tcW w:w="1120" w:type="dxa"/>
            <w:tcBorders>
              <w:top w:val="nil"/>
              <w:left w:val="single" w:sz="4" w:space="0" w:color="auto"/>
              <w:bottom w:val="nil"/>
              <w:right w:val="single" w:sz="4" w:space="0" w:color="auto"/>
            </w:tcBorders>
            <w:shd w:val="clear" w:color="000000" w:fill="FFFFFF"/>
            <w:noWrap/>
            <w:vAlign w:val="bottom"/>
            <w:hideMark/>
          </w:tcPr>
          <w:p w14:paraId="571E1103" w14:textId="77777777" w:rsidR="006B223E" w:rsidRPr="00A16F90" w:rsidRDefault="006B223E" w:rsidP="00726A71">
            <w:pPr>
              <w:jc w:val="right"/>
              <w:rPr>
                <w:rFonts w:ascii="Arial" w:hAnsi="Arial" w:cs="Arial"/>
                <w:sz w:val="20"/>
              </w:rPr>
            </w:pPr>
            <w:r w:rsidRPr="00A16F90">
              <w:rPr>
                <w:rFonts w:ascii="Arial" w:hAnsi="Arial" w:cs="Arial"/>
                <w:sz w:val="20"/>
              </w:rPr>
              <w:t>33,7</w:t>
            </w:r>
          </w:p>
        </w:tc>
        <w:tc>
          <w:tcPr>
            <w:tcW w:w="1100" w:type="dxa"/>
            <w:tcBorders>
              <w:top w:val="nil"/>
              <w:left w:val="nil"/>
              <w:bottom w:val="nil"/>
              <w:right w:val="single" w:sz="4" w:space="0" w:color="auto"/>
            </w:tcBorders>
            <w:shd w:val="clear" w:color="auto" w:fill="auto"/>
            <w:noWrap/>
            <w:vAlign w:val="bottom"/>
            <w:hideMark/>
          </w:tcPr>
          <w:p w14:paraId="377F8C36" w14:textId="77777777" w:rsidR="006B223E" w:rsidRPr="00A16F90" w:rsidRDefault="006B223E" w:rsidP="00726A71">
            <w:pPr>
              <w:jc w:val="right"/>
              <w:rPr>
                <w:rFonts w:ascii="Arial" w:hAnsi="Arial" w:cs="Arial"/>
                <w:b/>
                <w:bCs/>
                <w:sz w:val="20"/>
              </w:rPr>
            </w:pPr>
            <w:r w:rsidRPr="00A16F90">
              <w:rPr>
                <w:rFonts w:ascii="Arial" w:hAnsi="Arial" w:cs="Arial"/>
                <w:b/>
                <w:bCs/>
                <w:sz w:val="20"/>
              </w:rPr>
              <w:t>11,8</w:t>
            </w:r>
          </w:p>
        </w:tc>
        <w:tc>
          <w:tcPr>
            <w:tcW w:w="854" w:type="dxa"/>
            <w:tcBorders>
              <w:top w:val="nil"/>
              <w:left w:val="nil"/>
              <w:bottom w:val="nil"/>
              <w:right w:val="single" w:sz="4" w:space="0" w:color="auto"/>
            </w:tcBorders>
            <w:shd w:val="clear" w:color="auto" w:fill="auto"/>
            <w:noWrap/>
            <w:vAlign w:val="bottom"/>
            <w:hideMark/>
          </w:tcPr>
          <w:p w14:paraId="3332D194" w14:textId="77777777" w:rsidR="006B223E" w:rsidRPr="00A16F90" w:rsidRDefault="006B223E" w:rsidP="00726A71">
            <w:pPr>
              <w:jc w:val="right"/>
              <w:rPr>
                <w:rFonts w:ascii="Arial" w:hAnsi="Arial" w:cs="Arial"/>
                <w:sz w:val="20"/>
              </w:rPr>
            </w:pPr>
            <w:r w:rsidRPr="00A16F90">
              <w:rPr>
                <w:rFonts w:ascii="Arial" w:hAnsi="Arial" w:cs="Arial"/>
                <w:sz w:val="20"/>
              </w:rPr>
              <w:t>6,8</w:t>
            </w:r>
          </w:p>
        </w:tc>
        <w:tc>
          <w:tcPr>
            <w:tcW w:w="933" w:type="dxa"/>
            <w:tcBorders>
              <w:top w:val="nil"/>
              <w:left w:val="nil"/>
              <w:bottom w:val="nil"/>
              <w:right w:val="single" w:sz="4" w:space="0" w:color="auto"/>
            </w:tcBorders>
            <w:shd w:val="clear" w:color="auto" w:fill="auto"/>
            <w:noWrap/>
            <w:vAlign w:val="bottom"/>
            <w:hideMark/>
          </w:tcPr>
          <w:p w14:paraId="3F9EEC10" w14:textId="77777777" w:rsidR="006B223E" w:rsidRPr="00A16F90" w:rsidRDefault="006B223E" w:rsidP="00726A71">
            <w:pPr>
              <w:jc w:val="right"/>
              <w:rPr>
                <w:rFonts w:ascii="Arial" w:hAnsi="Arial" w:cs="Arial"/>
                <w:sz w:val="20"/>
              </w:rPr>
            </w:pPr>
            <w:r w:rsidRPr="00A16F90">
              <w:rPr>
                <w:rFonts w:ascii="Arial" w:hAnsi="Arial" w:cs="Arial"/>
                <w:sz w:val="20"/>
              </w:rPr>
              <w:t>46,8</w:t>
            </w:r>
          </w:p>
        </w:tc>
        <w:tc>
          <w:tcPr>
            <w:tcW w:w="854" w:type="dxa"/>
            <w:tcBorders>
              <w:top w:val="nil"/>
              <w:left w:val="nil"/>
              <w:bottom w:val="nil"/>
              <w:right w:val="single" w:sz="4" w:space="0" w:color="auto"/>
            </w:tcBorders>
            <w:shd w:val="clear" w:color="auto" w:fill="auto"/>
            <w:noWrap/>
            <w:vAlign w:val="bottom"/>
            <w:hideMark/>
          </w:tcPr>
          <w:p w14:paraId="4ED2FEB9" w14:textId="77777777" w:rsidR="006B223E" w:rsidRPr="00A16F90" w:rsidRDefault="006B223E" w:rsidP="00726A71">
            <w:pPr>
              <w:jc w:val="right"/>
              <w:rPr>
                <w:rFonts w:ascii="Arial" w:hAnsi="Arial" w:cs="Arial"/>
                <w:sz w:val="20"/>
              </w:rPr>
            </w:pPr>
            <w:r w:rsidRPr="00A16F90">
              <w:rPr>
                <w:rFonts w:ascii="Arial" w:hAnsi="Arial" w:cs="Arial"/>
                <w:sz w:val="20"/>
              </w:rPr>
              <w:t>6,8</w:t>
            </w:r>
          </w:p>
        </w:tc>
      </w:tr>
      <w:tr w:rsidR="006B223E" w:rsidRPr="00A16F90" w14:paraId="21FFBE2A" w14:textId="77777777" w:rsidTr="00726A71">
        <w:trPr>
          <w:trHeight w:val="288"/>
        </w:trPr>
        <w:tc>
          <w:tcPr>
            <w:tcW w:w="4960" w:type="dxa"/>
            <w:tcBorders>
              <w:top w:val="nil"/>
              <w:left w:val="single" w:sz="4" w:space="0" w:color="auto"/>
              <w:bottom w:val="nil"/>
              <w:right w:val="nil"/>
            </w:tcBorders>
            <w:shd w:val="clear" w:color="auto" w:fill="auto"/>
            <w:noWrap/>
            <w:vAlign w:val="bottom"/>
            <w:hideMark/>
          </w:tcPr>
          <w:p w14:paraId="2B266384" w14:textId="77777777" w:rsidR="006B223E" w:rsidRPr="00A16F90" w:rsidRDefault="006B223E" w:rsidP="00726A71">
            <w:pPr>
              <w:rPr>
                <w:rFonts w:ascii="Arial" w:hAnsi="Arial" w:cs="Arial"/>
                <w:sz w:val="20"/>
              </w:rPr>
            </w:pPr>
            <w:r w:rsidRPr="00A16F90">
              <w:rPr>
                <w:rFonts w:ascii="Arial" w:hAnsi="Arial" w:cs="Arial"/>
                <w:sz w:val="20"/>
              </w:rPr>
              <w:t>8. Tilskudd fra andre</w:t>
            </w:r>
          </w:p>
        </w:tc>
        <w:tc>
          <w:tcPr>
            <w:tcW w:w="1120" w:type="dxa"/>
            <w:tcBorders>
              <w:top w:val="nil"/>
              <w:left w:val="single" w:sz="4" w:space="0" w:color="auto"/>
              <w:bottom w:val="nil"/>
              <w:right w:val="single" w:sz="4" w:space="0" w:color="auto"/>
            </w:tcBorders>
            <w:shd w:val="clear" w:color="000000" w:fill="FFFFFF"/>
            <w:noWrap/>
            <w:vAlign w:val="bottom"/>
            <w:hideMark/>
          </w:tcPr>
          <w:p w14:paraId="7AC4762C" w14:textId="77777777" w:rsidR="006B223E" w:rsidRPr="00A16F90" w:rsidRDefault="006B223E" w:rsidP="00726A71">
            <w:pPr>
              <w:jc w:val="right"/>
              <w:rPr>
                <w:rFonts w:ascii="Arial" w:hAnsi="Arial" w:cs="Arial"/>
                <w:sz w:val="20"/>
              </w:rPr>
            </w:pPr>
            <w:r w:rsidRPr="00A16F90">
              <w:rPr>
                <w:rFonts w:ascii="Arial" w:hAnsi="Arial" w:cs="Arial"/>
                <w:sz w:val="20"/>
              </w:rPr>
              <w:t>0,2</w:t>
            </w:r>
          </w:p>
        </w:tc>
        <w:tc>
          <w:tcPr>
            <w:tcW w:w="1100" w:type="dxa"/>
            <w:tcBorders>
              <w:top w:val="nil"/>
              <w:left w:val="nil"/>
              <w:bottom w:val="nil"/>
              <w:right w:val="single" w:sz="4" w:space="0" w:color="auto"/>
            </w:tcBorders>
            <w:shd w:val="clear" w:color="000000" w:fill="FFFFFF"/>
            <w:noWrap/>
            <w:vAlign w:val="bottom"/>
            <w:hideMark/>
          </w:tcPr>
          <w:p w14:paraId="5DF6712A" w14:textId="77777777" w:rsidR="006B223E" w:rsidRPr="00A16F90" w:rsidRDefault="006B223E" w:rsidP="00726A71">
            <w:pPr>
              <w:jc w:val="right"/>
              <w:rPr>
                <w:rFonts w:ascii="Arial" w:hAnsi="Arial" w:cs="Arial"/>
                <w:b/>
                <w:bCs/>
                <w:sz w:val="20"/>
              </w:rPr>
            </w:pPr>
            <w:r w:rsidRPr="00A16F90">
              <w:rPr>
                <w:rFonts w:ascii="Arial" w:hAnsi="Arial" w:cs="Arial"/>
                <w:b/>
                <w:bCs/>
                <w:sz w:val="20"/>
              </w:rPr>
              <w:t>2,3</w:t>
            </w:r>
          </w:p>
        </w:tc>
        <w:tc>
          <w:tcPr>
            <w:tcW w:w="854" w:type="dxa"/>
            <w:tcBorders>
              <w:top w:val="nil"/>
              <w:left w:val="nil"/>
              <w:bottom w:val="nil"/>
              <w:right w:val="single" w:sz="4" w:space="0" w:color="auto"/>
            </w:tcBorders>
            <w:shd w:val="clear" w:color="000000" w:fill="FFFFFF"/>
            <w:noWrap/>
            <w:vAlign w:val="bottom"/>
            <w:hideMark/>
          </w:tcPr>
          <w:p w14:paraId="526049C6" w14:textId="77777777" w:rsidR="006B223E" w:rsidRPr="00A16F90" w:rsidRDefault="006B223E" w:rsidP="00726A71">
            <w:pPr>
              <w:jc w:val="right"/>
              <w:rPr>
                <w:rFonts w:ascii="Arial" w:hAnsi="Arial" w:cs="Arial"/>
                <w:sz w:val="20"/>
              </w:rPr>
            </w:pPr>
            <w:r w:rsidRPr="00A16F90">
              <w:rPr>
                <w:rFonts w:ascii="Arial" w:hAnsi="Arial" w:cs="Arial"/>
                <w:sz w:val="20"/>
              </w:rPr>
              <w:t>0,3</w:t>
            </w:r>
          </w:p>
        </w:tc>
        <w:tc>
          <w:tcPr>
            <w:tcW w:w="933" w:type="dxa"/>
            <w:tcBorders>
              <w:top w:val="nil"/>
              <w:left w:val="nil"/>
              <w:bottom w:val="nil"/>
              <w:right w:val="single" w:sz="4" w:space="0" w:color="auto"/>
            </w:tcBorders>
            <w:shd w:val="clear" w:color="000000" w:fill="FFFFFF"/>
            <w:noWrap/>
            <w:vAlign w:val="bottom"/>
            <w:hideMark/>
          </w:tcPr>
          <w:p w14:paraId="52FB11E3" w14:textId="77777777" w:rsidR="006B223E" w:rsidRPr="00A16F90" w:rsidRDefault="006B223E" w:rsidP="00726A71">
            <w:pPr>
              <w:jc w:val="right"/>
              <w:rPr>
                <w:rFonts w:ascii="Arial" w:hAnsi="Arial" w:cs="Arial"/>
                <w:sz w:val="20"/>
              </w:rPr>
            </w:pPr>
            <w:r w:rsidRPr="00A16F90">
              <w:rPr>
                <w:rFonts w:ascii="Arial" w:hAnsi="Arial" w:cs="Arial"/>
                <w:sz w:val="20"/>
              </w:rPr>
              <w:t>2,3</w:t>
            </w:r>
          </w:p>
        </w:tc>
        <w:tc>
          <w:tcPr>
            <w:tcW w:w="854" w:type="dxa"/>
            <w:tcBorders>
              <w:top w:val="nil"/>
              <w:left w:val="nil"/>
              <w:bottom w:val="nil"/>
              <w:right w:val="single" w:sz="4" w:space="0" w:color="auto"/>
            </w:tcBorders>
            <w:shd w:val="clear" w:color="000000" w:fill="FFFFFF"/>
            <w:noWrap/>
            <w:vAlign w:val="bottom"/>
            <w:hideMark/>
          </w:tcPr>
          <w:p w14:paraId="04EA0CF5" w14:textId="77777777" w:rsidR="006B223E" w:rsidRPr="00A16F90" w:rsidRDefault="006B223E" w:rsidP="00726A71">
            <w:pPr>
              <w:jc w:val="right"/>
              <w:rPr>
                <w:rFonts w:ascii="Arial" w:hAnsi="Arial" w:cs="Arial"/>
                <w:sz w:val="20"/>
              </w:rPr>
            </w:pPr>
            <w:r w:rsidRPr="00A16F90">
              <w:rPr>
                <w:rFonts w:ascii="Arial" w:hAnsi="Arial" w:cs="Arial"/>
                <w:sz w:val="20"/>
              </w:rPr>
              <w:t>0,3</w:t>
            </w:r>
          </w:p>
        </w:tc>
      </w:tr>
      <w:tr w:rsidR="006B223E" w:rsidRPr="00A16F90" w14:paraId="04212D29" w14:textId="77777777" w:rsidTr="00726A71">
        <w:trPr>
          <w:trHeight w:val="288"/>
        </w:trPr>
        <w:tc>
          <w:tcPr>
            <w:tcW w:w="4960" w:type="dxa"/>
            <w:tcBorders>
              <w:top w:val="nil"/>
              <w:left w:val="single" w:sz="4" w:space="0" w:color="auto"/>
              <w:bottom w:val="nil"/>
              <w:right w:val="nil"/>
            </w:tcBorders>
            <w:shd w:val="clear" w:color="auto" w:fill="auto"/>
            <w:noWrap/>
            <w:vAlign w:val="bottom"/>
            <w:hideMark/>
          </w:tcPr>
          <w:p w14:paraId="6B2F1CB5" w14:textId="77777777" w:rsidR="006B223E" w:rsidRPr="00A16F90" w:rsidRDefault="006B223E" w:rsidP="00726A71">
            <w:pPr>
              <w:rPr>
                <w:rFonts w:ascii="Arial" w:hAnsi="Arial" w:cs="Arial"/>
                <w:sz w:val="20"/>
              </w:rPr>
            </w:pPr>
            <w:r w:rsidRPr="00A16F90">
              <w:rPr>
                <w:rFonts w:ascii="Arial" w:hAnsi="Arial" w:cs="Arial"/>
                <w:sz w:val="20"/>
              </w:rPr>
              <w:t>9. Salg av varige driftsmidler</w:t>
            </w:r>
          </w:p>
        </w:tc>
        <w:tc>
          <w:tcPr>
            <w:tcW w:w="1120" w:type="dxa"/>
            <w:tcBorders>
              <w:top w:val="nil"/>
              <w:left w:val="single" w:sz="4" w:space="0" w:color="auto"/>
              <w:bottom w:val="nil"/>
              <w:right w:val="single" w:sz="4" w:space="0" w:color="auto"/>
            </w:tcBorders>
            <w:shd w:val="clear" w:color="000000" w:fill="FFFFFF"/>
            <w:noWrap/>
            <w:vAlign w:val="bottom"/>
            <w:hideMark/>
          </w:tcPr>
          <w:p w14:paraId="096D4897" w14:textId="77777777" w:rsidR="006B223E" w:rsidRPr="00A16F90" w:rsidRDefault="006B223E" w:rsidP="00726A71">
            <w:pPr>
              <w:jc w:val="right"/>
              <w:rPr>
                <w:rFonts w:ascii="Arial" w:hAnsi="Arial" w:cs="Arial"/>
                <w:sz w:val="20"/>
              </w:rPr>
            </w:pPr>
            <w:r w:rsidRPr="00A16F90">
              <w:rPr>
                <w:rFonts w:ascii="Arial" w:hAnsi="Arial" w:cs="Arial"/>
                <w:sz w:val="20"/>
              </w:rPr>
              <w:t>18,5</w:t>
            </w:r>
          </w:p>
        </w:tc>
        <w:tc>
          <w:tcPr>
            <w:tcW w:w="1100" w:type="dxa"/>
            <w:tcBorders>
              <w:top w:val="nil"/>
              <w:left w:val="nil"/>
              <w:bottom w:val="nil"/>
              <w:right w:val="single" w:sz="4" w:space="0" w:color="auto"/>
            </w:tcBorders>
            <w:shd w:val="clear" w:color="000000" w:fill="FFFFFF"/>
            <w:noWrap/>
            <w:vAlign w:val="bottom"/>
            <w:hideMark/>
          </w:tcPr>
          <w:p w14:paraId="40866DA5" w14:textId="77777777" w:rsidR="006B223E" w:rsidRPr="00A16F90" w:rsidRDefault="006B223E" w:rsidP="00726A71">
            <w:pPr>
              <w:jc w:val="right"/>
              <w:rPr>
                <w:rFonts w:ascii="Arial" w:hAnsi="Arial" w:cs="Arial"/>
                <w:sz w:val="20"/>
              </w:rPr>
            </w:pPr>
            <w:r w:rsidRPr="00A16F90">
              <w:rPr>
                <w:rFonts w:ascii="Arial" w:hAnsi="Arial" w:cs="Arial"/>
                <w:sz w:val="20"/>
              </w:rPr>
              <w:t>10,0</w:t>
            </w:r>
          </w:p>
        </w:tc>
        <w:tc>
          <w:tcPr>
            <w:tcW w:w="854" w:type="dxa"/>
            <w:tcBorders>
              <w:top w:val="nil"/>
              <w:left w:val="nil"/>
              <w:bottom w:val="nil"/>
              <w:right w:val="single" w:sz="4" w:space="0" w:color="auto"/>
            </w:tcBorders>
            <w:shd w:val="clear" w:color="000000" w:fill="FFFFFF"/>
            <w:noWrap/>
            <w:vAlign w:val="bottom"/>
            <w:hideMark/>
          </w:tcPr>
          <w:p w14:paraId="002933E7" w14:textId="77777777" w:rsidR="006B223E" w:rsidRPr="00A16F90" w:rsidRDefault="006B223E" w:rsidP="00726A71">
            <w:pPr>
              <w:jc w:val="right"/>
              <w:rPr>
                <w:rFonts w:ascii="Arial" w:hAnsi="Arial" w:cs="Arial"/>
                <w:sz w:val="20"/>
              </w:rPr>
            </w:pPr>
            <w:r w:rsidRPr="00A16F90">
              <w:rPr>
                <w:rFonts w:ascii="Arial" w:hAnsi="Arial" w:cs="Arial"/>
                <w:sz w:val="20"/>
              </w:rPr>
              <w:t>5,5</w:t>
            </w:r>
          </w:p>
        </w:tc>
        <w:tc>
          <w:tcPr>
            <w:tcW w:w="933" w:type="dxa"/>
            <w:tcBorders>
              <w:top w:val="nil"/>
              <w:left w:val="nil"/>
              <w:bottom w:val="nil"/>
              <w:right w:val="single" w:sz="4" w:space="0" w:color="auto"/>
            </w:tcBorders>
            <w:shd w:val="clear" w:color="000000" w:fill="FFFFFF"/>
            <w:noWrap/>
            <w:vAlign w:val="bottom"/>
            <w:hideMark/>
          </w:tcPr>
          <w:p w14:paraId="47B8DA0B" w14:textId="77777777" w:rsidR="006B223E" w:rsidRPr="00A16F90" w:rsidRDefault="006B223E" w:rsidP="00726A71">
            <w:pPr>
              <w:jc w:val="right"/>
              <w:rPr>
                <w:rFonts w:ascii="Arial" w:hAnsi="Arial" w:cs="Arial"/>
                <w:sz w:val="20"/>
              </w:rPr>
            </w:pPr>
            <w:r w:rsidRPr="00A16F90">
              <w:rPr>
                <w:rFonts w:ascii="Arial" w:hAnsi="Arial" w:cs="Arial"/>
                <w:sz w:val="20"/>
              </w:rPr>
              <w:t>4,5</w:t>
            </w:r>
          </w:p>
        </w:tc>
        <w:tc>
          <w:tcPr>
            <w:tcW w:w="854" w:type="dxa"/>
            <w:tcBorders>
              <w:top w:val="nil"/>
              <w:left w:val="nil"/>
              <w:bottom w:val="nil"/>
              <w:right w:val="single" w:sz="4" w:space="0" w:color="auto"/>
            </w:tcBorders>
            <w:shd w:val="clear" w:color="000000" w:fill="FFFFFF"/>
            <w:noWrap/>
            <w:vAlign w:val="bottom"/>
            <w:hideMark/>
          </w:tcPr>
          <w:p w14:paraId="1991A986" w14:textId="77777777" w:rsidR="006B223E" w:rsidRPr="00A16F90" w:rsidRDefault="006B223E" w:rsidP="00726A71">
            <w:pPr>
              <w:jc w:val="right"/>
              <w:rPr>
                <w:rFonts w:ascii="Arial" w:hAnsi="Arial" w:cs="Arial"/>
                <w:sz w:val="20"/>
              </w:rPr>
            </w:pPr>
            <w:r w:rsidRPr="00A16F90">
              <w:rPr>
                <w:rFonts w:ascii="Arial" w:hAnsi="Arial" w:cs="Arial"/>
                <w:sz w:val="20"/>
              </w:rPr>
              <w:t>0,5</w:t>
            </w:r>
          </w:p>
        </w:tc>
      </w:tr>
      <w:tr w:rsidR="006B223E" w:rsidRPr="00A16F90" w14:paraId="57DEA394" w14:textId="77777777" w:rsidTr="00726A71">
        <w:trPr>
          <w:trHeight w:val="288"/>
        </w:trPr>
        <w:tc>
          <w:tcPr>
            <w:tcW w:w="4960" w:type="dxa"/>
            <w:tcBorders>
              <w:top w:val="nil"/>
              <w:left w:val="single" w:sz="4" w:space="0" w:color="auto"/>
              <w:bottom w:val="nil"/>
              <w:right w:val="nil"/>
            </w:tcBorders>
            <w:shd w:val="clear" w:color="auto" w:fill="auto"/>
            <w:noWrap/>
            <w:vAlign w:val="bottom"/>
            <w:hideMark/>
          </w:tcPr>
          <w:p w14:paraId="07CE2935" w14:textId="77777777" w:rsidR="006B223E" w:rsidRPr="00A16F90" w:rsidRDefault="006B223E" w:rsidP="00726A71">
            <w:pPr>
              <w:rPr>
                <w:rFonts w:ascii="Arial" w:hAnsi="Arial" w:cs="Arial"/>
                <w:sz w:val="20"/>
              </w:rPr>
            </w:pPr>
            <w:r w:rsidRPr="00A16F90">
              <w:rPr>
                <w:rFonts w:ascii="Arial" w:hAnsi="Arial" w:cs="Arial"/>
                <w:sz w:val="20"/>
              </w:rPr>
              <w:t>10. Salg av finansielle anleggsmidler</w:t>
            </w:r>
          </w:p>
        </w:tc>
        <w:tc>
          <w:tcPr>
            <w:tcW w:w="1120" w:type="dxa"/>
            <w:tcBorders>
              <w:top w:val="nil"/>
              <w:left w:val="single" w:sz="4" w:space="0" w:color="auto"/>
              <w:bottom w:val="nil"/>
              <w:right w:val="single" w:sz="4" w:space="0" w:color="auto"/>
            </w:tcBorders>
            <w:shd w:val="clear" w:color="000000" w:fill="FFFFFF"/>
            <w:noWrap/>
            <w:vAlign w:val="bottom"/>
            <w:hideMark/>
          </w:tcPr>
          <w:p w14:paraId="0B0F8949" w14:textId="77777777" w:rsidR="006B223E" w:rsidRPr="00A16F90" w:rsidRDefault="006B223E" w:rsidP="00726A71">
            <w:pPr>
              <w:rPr>
                <w:rFonts w:ascii="Arial" w:hAnsi="Arial" w:cs="Arial"/>
                <w:sz w:val="20"/>
              </w:rPr>
            </w:pPr>
            <w:r w:rsidRPr="00A16F90">
              <w:rPr>
                <w:rFonts w:ascii="Arial" w:hAnsi="Arial" w:cs="Arial"/>
                <w:sz w:val="20"/>
              </w:rPr>
              <w:t> </w:t>
            </w:r>
          </w:p>
        </w:tc>
        <w:tc>
          <w:tcPr>
            <w:tcW w:w="1100" w:type="dxa"/>
            <w:tcBorders>
              <w:top w:val="nil"/>
              <w:left w:val="nil"/>
              <w:bottom w:val="nil"/>
              <w:right w:val="single" w:sz="4" w:space="0" w:color="auto"/>
            </w:tcBorders>
            <w:shd w:val="clear" w:color="000000" w:fill="FFFFFF"/>
            <w:noWrap/>
            <w:vAlign w:val="bottom"/>
            <w:hideMark/>
          </w:tcPr>
          <w:p w14:paraId="6E125D61" w14:textId="77777777" w:rsidR="006B223E" w:rsidRPr="00A16F90" w:rsidRDefault="006B223E" w:rsidP="00726A71">
            <w:pPr>
              <w:rPr>
                <w:rFonts w:ascii="Arial" w:hAnsi="Arial" w:cs="Arial"/>
                <w:b/>
                <w:bCs/>
                <w:color w:val="FF0000"/>
                <w:sz w:val="20"/>
              </w:rPr>
            </w:pPr>
            <w:r w:rsidRPr="00A16F90">
              <w:rPr>
                <w:rFonts w:ascii="Arial" w:hAnsi="Arial" w:cs="Arial"/>
                <w:b/>
                <w:bCs/>
                <w:color w:val="FF0000"/>
                <w:sz w:val="20"/>
              </w:rPr>
              <w:t> </w:t>
            </w:r>
          </w:p>
        </w:tc>
        <w:tc>
          <w:tcPr>
            <w:tcW w:w="854" w:type="dxa"/>
            <w:tcBorders>
              <w:top w:val="nil"/>
              <w:left w:val="nil"/>
              <w:bottom w:val="nil"/>
              <w:right w:val="single" w:sz="4" w:space="0" w:color="auto"/>
            </w:tcBorders>
            <w:shd w:val="clear" w:color="000000" w:fill="FFFFFF"/>
            <w:noWrap/>
            <w:vAlign w:val="bottom"/>
            <w:hideMark/>
          </w:tcPr>
          <w:p w14:paraId="5195445A" w14:textId="77777777" w:rsidR="006B223E" w:rsidRPr="00A16F90" w:rsidRDefault="006B223E" w:rsidP="00726A71">
            <w:pPr>
              <w:rPr>
                <w:rFonts w:ascii="Arial" w:hAnsi="Arial" w:cs="Arial"/>
                <w:color w:val="FF0000"/>
                <w:sz w:val="20"/>
              </w:rPr>
            </w:pPr>
            <w:r w:rsidRPr="00A16F90">
              <w:rPr>
                <w:rFonts w:ascii="Arial" w:hAnsi="Arial" w:cs="Arial"/>
                <w:color w:val="FF0000"/>
                <w:sz w:val="20"/>
              </w:rPr>
              <w:t> </w:t>
            </w:r>
          </w:p>
        </w:tc>
        <w:tc>
          <w:tcPr>
            <w:tcW w:w="933" w:type="dxa"/>
            <w:tcBorders>
              <w:top w:val="nil"/>
              <w:left w:val="nil"/>
              <w:bottom w:val="nil"/>
              <w:right w:val="single" w:sz="4" w:space="0" w:color="auto"/>
            </w:tcBorders>
            <w:shd w:val="clear" w:color="000000" w:fill="FFFFFF"/>
            <w:noWrap/>
            <w:vAlign w:val="bottom"/>
            <w:hideMark/>
          </w:tcPr>
          <w:p w14:paraId="666C231C" w14:textId="77777777" w:rsidR="006B223E" w:rsidRPr="00A16F90" w:rsidRDefault="006B223E" w:rsidP="00726A71">
            <w:pPr>
              <w:rPr>
                <w:rFonts w:ascii="Arial" w:hAnsi="Arial" w:cs="Arial"/>
                <w:color w:val="FF0000"/>
                <w:sz w:val="20"/>
              </w:rPr>
            </w:pPr>
            <w:r w:rsidRPr="00A16F90">
              <w:rPr>
                <w:rFonts w:ascii="Arial" w:hAnsi="Arial" w:cs="Arial"/>
                <w:color w:val="FF0000"/>
                <w:sz w:val="20"/>
              </w:rPr>
              <w:t> </w:t>
            </w:r>
          </w:p>
        </w:tc>
        <w:tc>
          <w:tcPr>
            <w:tcW w:w="854" w:type="dxa"/>
            <w:tcBorders>
              <w:top w:val="nil"/>
              <w:left w:val="nil"/>
              <w:bottom w:val="nil"/>
              <w:right w:val="single" w:sz="4" w:space="0" w:color="auto"/>
            </w:tcBorders>
            <w:shd w:val="clear" w:color="000000" w:fill="FFFFFF"/>
            <w:noWrap/>
            <w:vAlign w:val="bottom"/>
            <w:hideMark/>
          </w:tcPr>
          <w:p w14:paraId="5D8BD105" w14:textId="77777777" w:rsidR="006B223E" w:rsidRPr="00A16F90" w:rsidRDefault="006B223E" w:rsidP="00726A71">
            <w:pPr>
              <w:rPr>
                <w:rFonts w:ascii="Arial" w:hAnsi="Arial" w:cs="Arial"/>
                <w:color w:val="FF0000"/>
                <w:sz w:val="20"/>
              </w:rPr>
            </w:pPr>
            <w:r w:rsidRPr="00A16F90">
              <w:rPr>
                <w:rFonts w:ascii="Arial" w:hAnsi="Arial" w:cs="Arial"/>
                <w:color w:val="FF0000"/>
                <w:sz w:val="20"/>
              </w:rPr>
              <w:t> </w:t>
            </w:r>
          </w:p>
        </w:tc>
      </w:tr>
      <w:tr w:rsidR="006B223E" w:rsidRPr="00A16F90" w14:paraId="2461CD95" w14:textId="77777777" w:rsidTr="00726A71">
        <w:trPr>
          <w:trHeight w:val="288"/>
        </w:trPr>
        <w:tc>
          <w:tcPr>
            <w:tcW w:w="4960" w:type="dxa"/>
            <w:tcBorders>
              <w:top w:val="nil"/>
              <w:left w:val="single" w:sz="4" w:space="0" w:color="auto"/>
              <w:bottom w:val="nil"/>
              <w:right w:val="nil"/>
            </w:tcBorders>
            <w:shd w:val="clear" w:color="auto" w:fill="auto"/>
            <w:noWrap/>
            <w:vAlign w:val="bottom"/>
            <w:hideMark/>
          </w:tcPr>
          <w:p w14:paraId="13363AC9" w14:textId="77777777" w:rsidR="006B223E" w:rsidRPr="00A16F90" w:rsidRDefault="006B223E" w:rsidP="00726A71">
            <w:pPr>
              <w:rPr>
                <w:rFonts w:ascii="Arial" w:hAnsi="Arial" w:cs="Arial"/>
                <w:sz w:val="20"/>
              </w:rPr>
            </w:pPr>
            <w:r w:rsidRPr="00A16F90">
              <w:rPr>
                <w:rFonts w:ascii="Arial" w:hAnsi="Arial" w:cs="Arial"/>
                <w:sz w:val="20"/>
              </w:rPr>
              <w:t>11. Utdeling fra selskaper</w:t>
            </w:r>
          </w:p>
        </w:tc>
        <w:tc>
          <w:tcPr>
            <w:tcW w:w="1120" w:type="dxa"/>
            <w:tcBorders>
              <w:top w:val="nil"/>
              <w:left w:val="single" w:sz="4" w:space="0" w:color="auto"/>
              <w:bottom w:val="nil"/>
              <w:right w:val="single" w:sz="4" w:space="0" w:color="auto"/>
            </w:tcBorders>
            <w:shd w:val="clear" w:color="000000" w:fill="FFFFFF"/>
            <w:noWrap/>
            <w:vAlign w:val="bottom"/>
            <w:hideMark/>
          </w:tcPr>
          <w:p w14:paraId="2279F894" w14:textId="77777777" w:rsidR="006B223E" w:rsidRPr="00A16F90" w:rsidRDefault="006B223E" w:rsidP="00726A71">
            <w:pPr>
              <w:rPr>
                <w:rFonts w:ascii="Arial" w:hAnsi="Arial" w:cs="Arial"/>
                <w:sz w:val="20"/>
              </w:rPr>
            </w:pPr>
            <w:r w:rsidRPr="00A16F90">
              <w:rPr>
                <w:rFonts w:ascii="Arial" w:hAnsi="Arial" w:cs="Arial"/>
                <w:sz w:val="20"/>
              </w:rPr>
              <w:t> </w:t>
            </w:r>
          </w:p>
        </w:tc>
        <w:tc>
          <w:tcPr>
            <w:tcW w:w="1100" w:type="dxa"/>
            <w:tcBorders>
              <w:top w:val="nil"/>
              <w:left w:val="nil"/>
              <w:bottom w:val="nil"/>
              <w:right w:val="single" w:sz="4" w:space="0" w:color="auto"/>
            </w:tcBorders>
            <w:shd w:val="clear" w:color="000000" w:fill="FFFFFF"/>
            <w:noWrap/>
            <w:vAlign w:val="bottom"/>
            <w:hideMark/>
          </w:tcPr>
          <w:p w14:paraId="3C420B26" w14:textId="77777777" w:rsidR="006B223E" w:rsidRPr="00A16F90" w:rsidRDefault="006B223E" w:rsidP="00726A71">
            <w:pPr>
              <w:rPr>
                <w:rFonts w:ascii="Arial" w:hAnsi="Arial" w:cs="Arial"/>
                <w:b/>
                <w:bCs/>
                <w:color w:val="FF0000"/>
                <w:sz w:val="20"/>
              </w:rPr>
            </w:pPr>
            <w:r w:rsidRPr="00A16F90">
              <w:rPr>
                <w:rFonts w:ascii="Arial" w:hAnsi="Arial" w:cs="Arial"/>
                <w:b/>
                <w:bCs/>
                <w:color w:val="FF0000"/>
                <w:sz w:val="20"/>
              </w:rPr>
              <w:t> </w:t>
            </w:r>
          </w:p>
        </w:tc>
        <w:tc>
          <w:tcPr>
            <w:tcW w:w="854" w:type="dxa"/>
            <w:tcBorders>
              <w:top w:val="nil"/>
              <w:left w:val="nil"/>
              <w:bottom w:val="nil"/>
              <w:right w:val="single" w:sz="4" w:space="0" w:color="auto"/>
            </w:tcBorders>
            <w:shd w:val="clear" w:color="000000" w:fill="FFFFFF"/>
            <w:noWrap/>
            <w:vAlign w:val="bottom"/>
            <w:hideMark/>
          </w:tcPr>
          <w:p w14:paraId="4CB29249" w14:textId="77777777" w:rsidR="006B223E" w:rsidRPr="00A16F90" w:rsidRDefault="006B223E" w:rsidP="00726A71">
            <w:pPr>
              <w:rPr>
                <w:rFonts w:ascii="Arial" w:hAnsi="Arial" w:cs="Arial"/>
                <w:color w:val="FF0000"/>
                <w:sz w:val="20"/>
              </w:rPr>
            </w:pPr>
            <w:r w:rsidRPr="00A16F90">
              <w:rPr>
                <w:rFonts w:ascii="Arial" w:hAnsi="Arial" w:cs="Arial"/>
                <w:color w:val="FF0000"/>
                <w:sz w:val="20"/>
              </w:rPr>
              <w:t> </w:t>
            </w:r>
          </w:p>
        </w:tc>
        <w:tc>
          <w:tcPr>
            <w:tcW w:w="933" w:type="dxa"/>
            <w:tcBorders>
              <w:top w:val="nil"/>
              <w:left w:val="nil"/>
              <w:bottom w:val="nil"/>
              <w:right w:val="single" w:sz="4" w:space="0" w:color="auto"/>
            </w:tcBorders>
            <w:shd w:val="clear" w:color="000000" w:fill="FFFFFF"/>
            <w:noWrap/>
            <w:vAlign w:val="bottom"/>
            <w:hideMark/>
          </w:tcPr>
          <w:p w14:paraId="79A2E06B" w14:textId="77777777" w:rsidR="006B223E" w:rsidRPr="00A16F90" w:rsidRDefault="006B223E" w:rsidP="00726A71">
            <w:pPr>
              <w:rPr>
                <w:rFonts w:ascii="Arial" w:hAnsi="Arial" w:cs="Arial"/>
                <w:color w:val="FF0000"/>
                <w:sz w:val="20"/>
              </w:rPr>
            </w:pPr>
            <w:r w:rsidRPr="00A16F90">
              <w:rPr>
                <w:rFonts w:ascii="Arial" w:hAnsi="Arial" w:cs="Arial"/>
                <w:color w:val="FF0000"/>
                <w:sz w:val="20"/>
              </w:rPr>
              <w:t> </w:t>
            </w:r>
          </w:p>
        </w:tc>
        <w:tc>
          <w:tcPr>
            <w:tcW w:w="854" w:type="dxa"/>
            <w:tcBorders>
              <w:top w:val="nil"/>
              <w:left w:val="nil"/>
              <w:bottom w:val="nil"/>
              <w:right w:val="single" w:sz="4" w:space="0" w:color="auto"/>
            </w:tcBorders>
            <w:shd w:val="clear" w:color="000000" w:fill="FFFFFF"/>
            <w:noWrap/>
            <w:vAlign w:val="bottom"/>
            <w:hideMark/>
          </w:tcPr>
          <w:p w14:paraId="78886A45" w14:textId="77777777" w:rsidR="006B223E" w:rsidRPr="00A16F90" w:rsidRDefault="006B223E" w:rsidP="00726A71">
            <w:pPr>
              <w:rPr>
                <w:rFonts w:ascii="Arial" w:hAnsi="Arial" w:cs="Arial"/>
                <w:color w:val="FF0000"/>
                <w:sz w:val="20"/>
              </w:rPr>
            </w:pPr>
            <w:r w:rsidRPr="00A16F90">
              <w:rPr>
                <w:rFonts w:ascii="Arial" w:hAnsi="Arial" w:cs="Arial"/>
                <w:color w:val="FF0000"/>
                <w:sz w:val="20"/>
              </w:rPr>
              <w:t> </w:t>
            </w:r>
          </w:p>
        </w:tc>
      </w:tr>
      <w:tr w:rsidR="006B223E" w:rsidRPr="00A16F90" w14:paraId="750D8B16" w14:textId="77777777" w:rsidTr="00726A71">
        <w:trPr>
          <w:trHeight w:val="288"/>
        </w:trPr>
        <w:tc>
          <w:tcPr>
            <w:tcW w:w="4960" w:type="dxa"/>
            <w:tcBorders>
              <w:top w:val="nil"/>
              <w:left w:val="single" w:sz="4" w:space="0" w:color="auto"/>
              <w:bottom w:val="nil"/>
              <w:right w:val="nil"/>
            </w:tcBorders>
            <w:shd w:val="clear" w:color="auto" w:fill="auto"/>
            <w:noWrap/>
            <w:vAlign w:val="bottom"/>
            <w:hideMark/>
          </w:tcPr>
          <w:p w14:paraId="571891FD" w14:textId="77777777" w:rsidR="006B223E" w:rsidRPr="00A16F90" w:rsidRDefault="006B223E" w:rsidP="00726A71">
            <w:pPr>
              <w:rPr>
                <w:rFonts w:ascii="Arial" w:hAnsi="Arial" w:cs="Arial"/>
                <w:sz w:val="20"/>
              </w:rPr>
            </w:pPr>
            <w:r w:rsidRPr="00A16F90">
              <w:rPr>
                <w:rFonts w:ascii="Arial" w:hAnsi="Arial" w:cs="Arial"/>
                <w:sz w:val="20"/>
              </w:rPr>
              <w:t>12. Mottatte avdrag på utlån av egne midler</w:t>
            </w:r>
          </w:p>
        </w:tc>
        <w:tc>
          <w:tcPr>
            <w:tcW w:w="1120" w:type="dxa"/>
            <w:tcBorders>
              <w:top w:val="nil"/>
              <w:left w:val="single" w:sz="4" w:space="0" w:color="auto"/>
              <w:bottom w:val="nil"/>
              <w:right w:val="single" w:sz="4" w:space="0" w:color="auto"/>
            </w:tcBorders>
            <w:shd w:val="clear" w:color="000000" w:fill="FFFFFF"/>
            <w:noWrap/>
            <w:vAlign w:val="bottom"/>
            <w:hideMark/>
          </w:tcPr>
          <w:p w14:paraId="64A56DFA" w14:textId="77777777" w:rsidR="006B223E" w:rsidRPr="00A16F90" w:rsidRDefault="006B223E" w:rsidP="00726A71">
            <w:pPr>
              <w:rPr>
                <w:rFonts w:ascii="Arial" w:hAnsi="Arial" w:cs="Arial"/>
                <w:sz w:val="20"/>
              </w:rPr>
            </w:pPr>
            <w:r w:rsidRPr="00A16F90">
              <w:rPr>
                <w:rFonts w:ascii="Arial" w:hAnsi="Arial" w:cs="Arial"/>
                <w:sz w:val="20"/>
              </w:rPr>
              <w:t> </w:t>
            </w:r>
          </w:p>
        </w:tc>
        <w:tc>
          <w:tcPr>
            <w:tcW w:w="1100" w:type="dxa"/>
            <w:tcBorders>
              <w:top w:val="nil"/>
              <w:left w:val="nil"/>
              <w:bottom w:val="nil"/>
              <w:right w:val="single" w:sz="4" w:space="0" w:color="auto"/>
            </w:tcBorders>
            <w:shd w:val="clear" w:color="000000" w:fill="FFFFFF"/>
            <w:noWrap/>
            <w:vAlign w:val="bottom"/>
            <w:hideMark/>
          </w:tcPr>
          <w:p w14:paraId="3978EC35" w14:textId="77777777" w:rsidR="006B223E" w:rsidRPr="00A16F90" w:rsidRDefault="006B223E" w:rsidP="00726A71">
            <w:pPr>
              <w:rPr>
                <w:rFonts w:ascii="Arial" w:hAnsi="Arial" w:cs="Arial"/>
                <w:b/>
                <w:bCs/>
                <w:color w:val="FF0000"/>
                <w:sz w:val="20"/>
              </w:rPr>
            </w:pPr>
            <w:r w:rsidRPr="00A16F90">
              <w:rPr>
                <w:rFonts w:ascii="Arial" w:hAnsi="Arial" w:cs="Arial"/>
                <w:b/>
                <w:bCs/>
                <w:color w:val="FF0000"/>
                <w:sz w:val="20"/>
              </w:rPr>
              <w:t> </w:t>
            </w:r>
          </w:p>
        </w:tc>
        <w:tc>
          <w:tcPr>
            <w:tcW w:w="854" w:type="dxa"/>
            <w:tcBorders>
              <w:top w:val="nil"/>
              <w:left w:val="nil"/>
              <w:bottom w:val="nil"/>
              <w:right w:val="single" w:sz="4" w:space="0" w:color="auto"/>
            </w:tcBorders>
            <w:shd w:val="clear" w:color="000000" w:fill="FFFFFF"/>
            <w:noWrap/>
            <w:vAlign w:val="bottom"/>
            <w:hideMark/>
          </w:tcPr>
          <w:p w14:paraId="6F0A85AB" w14:textId="77777777" w:rsidR="006B223E" w:rsidRPr="00A16F90" w:rsidRDefault="006B223E" w:rsidP="00726A71">
            <w:pPr>
              <w:rPr>
                <w:rFonts w:ascii="Arial" w:hAnsi="Arial" w:cs="Arial"/>
                <w:color w:val="FF0000"/>
                <w:sz w:val="20"/>
              </w:rPr>
            </w:pPr>
            <w:r w:rsidRPr="00A16F90">
              <w:rPr>
                <w:rFonts w:ascii="Arial" w:hAnsi="Arial" w:cs="Arial"/>
                <w:color w:val="FF0000"/>
                <w:sz w:val="20"/>
              </w:rPr>
              <w:t> </w:t>
            </w:r>
          </w:p>
        </w:tc>
        <w:tc>
          <w:tcPr>
            <w:tcW w:w="933" w:type="dxa"/>
            <w:tcBorders>
              <w:top w:val="nil"/>
              <w:left w:val="nil"/>
              <w:bottom w:val="nil"/>
              <w:right w:val="single" w:sz="4" w:space="0" w:color="auto"/>
            </w:tcBorders>
            <w:shd w:val="clear" w:color="000000" w:fill="FFFFFF"/>
            <w:noWrap/>
            <w:vAlign w:val="bottom"/>
            <w:hideMark/>
          </w:tcPr>
          <w:p w14:paraId="01B6D7DA" w14:textId="77777777" w:rsidR="006B223E" w:rsidRPr="00A16F90" w:rsidRDefault="006B223E" w:rsidP="00726A71">
            <w:pPr>
              <w:rPr>
                <w:rFonts w:ascii="Arial" w:hAnsi="Arial" w:cs="Arial"/>
                <w:color w:val="FF0000"/>
                <w:sz w:val="20"/>
              </w:rPr>
            </w:pPr>
            <w:r w:rsidRPr="00A16F90">
              <w:rPr>
                <w:rFonts w:ascii="Arial" w:hAnsi="Arial" w:cs="Arial"/>
                <w:color w:val="FF0000"/>
                <w:sz w:val="20"/>
              </w:rPr>
              <w:t> </w:t>
            </w:r>
          </w:p>
        </w:tc>
        <w:tc>
          <w:tcPr>
            <w:tcW w:w="854" w:type="dxa"/>
            <w:tcBorders>
              <w:top w:val="nil"/>
              <w:left w:val="nil"/>
              <w:bottom w:val="nil"/>
              <w:right w:val="single" w:sz="4" w:space="0" w:color="auto"/>
            </w:tcBorders>
            <w:shd w:val="clear" w:color="000000" w:fill="FFFFFF"/>
            <w:noWrap/>
            <w:vAlign w:val="bottom"/>
            <w:hideMark/>
          </w:tcPr>
          <w:p w14:paraId="5E837ADE" w14:textId="77777777" w:rsidR="006B223E" w:rsidRPr="00A16F90" w:rsidRDefault="006B223E" w:rsidP="00726A71">
            <w:pPr>
              <w:rPr>
                <w:rFonts w:ascii="Arial" w:hAnsi="Arial" w:cs="Arial"/>
                <w:color w:val="FF0000"/>
                <w:sz w:val="20"/>
              </w:rPr>
            </w:pPr>
            <w:r w:rsidRPr="00A16F90">
              <w:rPr>
                <w:rFonts w:ascii="Arial" w:hAnsi="Arial" w:cs="Arial"/>
                <w:color w:val="FF0000"/>
                <w:sz w:val="20"/>
              </w:rPr>
              <w:t> </w:t>
            </w:r>
          </w:p>
        </w:tc>
      </w:tr>
      <w:tr w:rsidR="006B223E" w:rsidRPr="00A16F90" w14:paraId="1478D630" w14:textId="77777777" w:rsidTr="00726A71">
        <w:trPr>
          <w:trHeight w:val="288"/>
        </w:trPr>
        <w:tc>
          <w:tcPr>
            <w:tcW w:w="4960" w:type="dxa"/>
            <w:tcBorders>
              <w:top w:val="nil"/>
              <w:left w:val="single" w:sz="4" w:space="0" w:color="auto"/>
              <w:bottom w:val="nil"/>
              <w:right w:val="nil"/>
            </w:tcBorders>
            <w:shd w:val="clear" w:color="auto" w:fill="auto"/>
            <w:noWrap/>
            <w:vAlign w:val="bottom"/>
            <w:hideMark/>
          </w:tcPr>
          <w:p w14:paraId="239DC62D" w14:textId="77777777" w:rsidR="006B223E" w:rsidRPr="00A16F90" w:rsidRDefault="006B223E" w:rsidP="00726A71">
            <w:pPr>
              <w:rPr>
                <w:rFonts w:ascii="Arial" w:hAnsi="Arial" w:cs="Arial"/>
                <w:sz w:val="20"/>
              </w:rPr>
            </w:pPr>
            <w:r w:rsidRPr="00A16F90">
              <w:rPr>
                <w:rFonts w:ascii="Arial" w:hAnsi="Arial" w:cs="Arial"/>
                <w:sz w:val="20"/>
              </w:rPr>
              <w:t>13. Bruk av lån</w:t>
            </w:r>
          </w:p>
        </w:tc>
        <w:tc>
          <w:tcPr>
            <w:tcW w:w="1120" w:type="dxa"/>
            <w:tcBorders>
              <w:top w:val="nil"/>
              <w:left w:val="single" w:sz="4" w:space="0" w:color="auto"/>
              <w:bottom w:val="nil"/>
              <w:right w:val="single" w:sz="4" w:space="0" w:color="auto"/>
            </w:tcBorders>
            <w:shd w:val="clear" w:color="000000" w:fill="FFFFFF"/>
            <w:noWrap/>
            <w:vAlign w:val="bottom"/>
            <w:hideMark/>
          </w:tcPr>
          <w:p w14:paraId="76C8777F" w14:textId="77777777" w:rsidR="006B223E" w:rsidRPr="00A16F90" w:rsidRDefault="006B223E" w:rsidP="00726A71">
            <w:pPr>
              <w:jc w:val="right"/>
              <w:rPr>
                <w:rFonts w:ascii="Arial" w:hAnsi="Arial" w:cs="Arial"/>
                <w:sz w:val="20"/>
              </w:rPr>
            </w:pPr>
            <w:r w:rsidRPr="00A16F90">
              <w:rPr>
                <w:rFonts w:ascii="Arial" w:hAnsi="Arial" w:cs="Arial"/>
                <w:sz w:val="20"/>
              </w:rPr>
              <w:t>133,2</w:t>
            </w:r>
          </w:p>
        </w:tc>
        <w:tc>
          <w:tcPr>
            <w:tcW w:w="1100" w:type="dxa"/>
            <w:tcBorders>
              <w:top w:val="nil"/>
              <w:left w:val="nil"/>
              <w:bottom w:val="nil"/>
              <w:right w:val="single" w:sz="4" w:space="0" w:color="auto"/>
            </w:tcBorders>
            <w:shd w:val="clear" w:color="000000" w:fill="FFFFFF"/>
            <w:noWrap/>
            <w:vAlign w:val="bottom"/>
            <w:hideMark/>
          </w:tcPr>
          <w:p w14:paraId="039D4A76"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51,1</w:t>
            </w:r>
          </w:p>
        </w:tc>
        <w:tc>
          <w:tcPr>
            <w:tcW w:w="854" w:type="dxa"/>
            <w:tcBorders>
              <w:top w:val="nil"/>
              <w:left w:val="nil"/>
              <w:bottom w:val="nil"/>
              <w:right w:val="single" w:sz="4" w:space="0" w:color="auto"/>
            </w:tcBorders>
            <w:shd w:val="clear" w:color="000000" w:fill="FFFFFF"/>
            <w:noWrap/>
            <w:vAlign w:val="bottom"/>
            <w:hideMark/>
          </w:tcPr>
          <w:p w14:paraId="443E4624" w14:textId="77777777" w:rsidR="006B223E" w:rsidRPr="00A16F90" w:rsidRDefault="006B223E" w:rsidP="00726A71">
            <w:pPr>
              <w:jc w:val="right"/>
              <w:rPr>
                <w:rFonts w:ascii="Arial" w:hAnsi="Arial" w:cs="Arial"/>
                <w:i/>
                <w:iCs/>
                <w:sz w:val="20"/>
              </w:rPr>
            </w:pPr>
            <w:r w:rsidRPr="00A16F90">
              <w:rPr>
                <w:rFonts w:ascii="Arial" w:hAnsi="Arial" w:cs="Arial"/>
                <w:i/>
                <w:iCs/>
                <w:sz w:val="20"/>
              </w:rPr>
              <w:t>72,5</w:t>
            </w:r>
          </w:p>
        </w:tc>
        <w:tc>
          <w:tcPr>
            <w:tcW w:w="933" w:type="dxa"/>
            <w:tcBorders>
              <w:top w:val="nil"/>
              <w:left w:val="nil"/>
              <w:bottom w:val="nil"/>
              <w:right w:val="single" w:sz="4" w:space="0" w:color="auto"/>
            </w:tcBorders>
            <w:shd w:val="clear" w:color="000000" w:fill="FFFFFF"/>
            <w:noWrap/>
            <w:vAlign w:val="bottom"/>
            <w:hideMark/>
          </w:tcPr>
          <w:p w14:paraId="2415B28A" w14:textId="77777777" w:rsidR="006B223E" w:rsidRPr="00A16F90" w:rsidRDefault="006B223E" w:rsidP="00726A71">
            <w:pPr>
              <w:jc w:val="right"/>
              <w:rPr>
                <w:rFonts w:ascii="Arial" w:hAnsi="Arial" w:cs="Arial"/>
                <w:i/>
                <w:iCs/>
                <w:sz w:val="20"/>
              </w:rPr>
            </w:pPr>
            <w:r w:rsidRPr="00A16F90">
              <w:rPr>
                <w:rFonts w:ascii="Arial" w:hAnsi="Arial" w:cs="Arial"/>
                <w:i/>
                <w:iCs/>
                <w:sz w:val="20"/>
              </w:rPr>
              <w:t>204,9</w:t>
            </w:r>
          </w:p>
        </w:tc>
        <w:tc>
          <w:tcPr>
            <w:tcW w:w="854" w:type="dxa"/>
            <w:tcBorders>
              <w:top w:val="nil"/>
              <w:left w:val="nil"/>
              <w:bottom w:val="nil"/>
              <w:right w:val="single" w:sz="4" w:space="0" w:color="auto"/>
            </w:tcBorders>
            <w:shd w:val="clear" w:color="000000" w:fill="FFFFFF"/>
            <w:noWrap/>
            <w:vAlign w:val="bottom"/>
            <w:hideMark/>
          </w:tcPr>
          <w:p w14:paraId="6F6F1B57" w14:textId="77777777" w:rsidR="006B223E" w:rsidRPr="00A16F90" w:rsidRDefault="006B223E" w:rsidP="00726A71">
            <w:pPr>
              <w:jc w:val="right"/>
              <w:rPr>
                <w:rFonts w:ascii="Arial" w:hAnsi="Arial" w:cs="Arial"/>
                <w:i/>
                <w:iCs/>
                <w:sz w:val="20"/>
              </w:rPr>
            </w:pPr>
            <w:r w:rsidRPr="00A16F90">
              <w:rPr>
                <w:rFonts w:ascii="Arial" w:hAnsi="Arial" w:cs="Arial"/>
                <w:i/>
                <w:iCs/>
                <w:sz w:val="20"/>
              </w:rPr>
              <w:t>70,9</w:t>
            </w:r>
          </w:p>
        </w:tc>
      </w:tr>
      <w:tr w:rsidR="006B223E" w:rsidRPr="00A16F90" w14:paraId="2B61C1C3" w14:textId="77777777" w:rsidTr="00726A71">
        <w:trPr>
          <w:trHeight w:val="288"/>
        </w:trPr>
        <w:tc>
          <w:tcPr>
            <w:tcW w:w="4960" w:type="dxa"/>
            <w:tcBorders>
              <w:top w:val="single" w:sz="4" w:space="0" w:color="auto"/>
              <w:left w:val="single" w:sz="4" w:space="0" w:color="auto"/>
              <w:bottom w:val="single" w:sz="4" w:space="0" w:color="auto"/>
              <w:right w:val="nil"/>
            </w:tcBorders>
            <w:shd w:val="clear" w:color="auto" w:fill="auto"/>
            <w:noWrap/>
            <w:vAlign w:val="bottom"/>
            <w:hideMark/>
          </w:tcPr>
          <w:p w14:paraId="7ABDB365" w14:textId="77777777" w:rsidR="006B223E" w:rsidRPr="00A16F90" w:rsidRDefault="006B223E" w:rsidP="00726A71">
            <w:pPr>
              <w:rPr>
                <w:rFonts w:ascii="Arial" w:hAnsi="Arial" w:cs="Arial"/>
                <w:b/>
                <w:bCs/>
                <w:sz w:val="20"/>
              </w:rPr>
            </w:pPr>
            <w:r w:rsidRPr="00A16F90">
              <w:rPr>
                <w:rFonts w:ascii="Arial" w:hAnsi="Arial" w:cs="Arial"/>
                <w:b/>
                <w:bCs/>
                <w:sz w:val="20"/>
              </w:rPr>
              <w:t>14. Sum investeringsinntekter</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98203A" w14:textId="77777777" w:rsidR="006B223E" w:rsidRPr="00A16F90" w:rsidRDefault="006B223E" w:rsidP="00726A71">
            <w:pPr>
              <w:jc w:val="right"/>
              <w:rPr>
                <w:rFonts w:ascii="Arial" w:hAnsi="Arial" w:cs="Arial"/>
                <w:sz w:val="20"/>
              </w:rPr>
            </w:pPr>
            <w:r w:rsidRPr="00A16F90">
              <w:rPr>
                <w:rFonts w:ascii="Arial" w:hAnsi="Arial" w:cs="Arial"/>
                <w:sz w:val="20"/>
              </w:rPr>
              <w:t>185,6</w:t>
            </w:r>
          </w:p>
        </w:tc>
        <w:tc>
          <w:tcPr>
            <w:tcW w:w="1100" w:type="dxa"/>
            <w:tcBorders>
              <w:top w:val="single" w:sz="4" w:space="0" w:color="auto"/>
              <w:left w:val="nil"/>
              <w:bottom w:val="single" w:sz="4" w:space="0" w:color="auto"/>
              <w:right w:val="single" w:sz="4" w:space="0" w:color="auto"/>
            </w:tcBorders>
            <w:shd w:val="clear" w:color="000000" w:fill="FFFFFF"/>
            <w:noWrap/>
            <w:vAlign w:val="bottom"/>
            <w:hideMark/>
          </w:tcPr>
          <w:p w14:paraId="191938B3"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75,2</w:t>
            </w:r>
          </w:p>
        </w:tc>
        <w:tc>
          <w:tcPr>
            <w:tcW w:w="854" w:type="dxa"/>
            <w:tcBorders>
              <w:top w:val="single" w:sz="4" w:space="0" w:color="auto"/>
              <w:left w:val="nil"/>
              <w:bottom w:val="single" w:sz="4" w:space="0" w:color="auto"/>
              <w:right w:val="single" w:sz="4" w:space="0" w:color="auto"/>
            </w:tcBorders>
            <w:shd w:val="clear" w:color="000000" w:fill="FFFFFF"/>
            <w:noWrap/>
            <w:vAlign w:val="bottom"/>
            <w:hideMark/>
          </w:tcPr>
          <w:p w14:paraId="77A0E684" w14:textId="77777777" w:rsidR="006B223E" w:rsidRPr="00A16F90" w:rsidRDefault="006B223E" w:rsidP="00726A71">
            <w:pPr>
              <w:jc w:val="right"/>
              <w:rPr>
                <w:rFonts w:ascii="Arial" w:hAnsi="Arial" w:cs="Arial"/>
                <w:i/>
                <w:iCs/>
                <w:sz w:val="20"/>
              </w:rPr>
            </w:pPr>
            <w:r w:rsidRPr="00A16F90">
              <w:rPr>
                <w:rFonts w:ascii="Arial" w:hAnsi="Arial" w:cs="Arial"/>
                <w:i/>
                <w:iCs/>
                <w:sz w:val="20"/>
              </w:rPr>
              <w:t>85,1</w:t>
            </w:r>
          </w:p>
        </w:tc>
        <w:tc>
          <w:tcPr>
            <w:tcW w:w="933" w:type="dxa"/>
            <w:tcBorders>
              <w:top w:val="single" w:sz="4" w:space="0" w:color="auto"/>
              <w:left w:val="nil"/>
              <w:bottom w:val="single" w:sz="4" w:space="0" w:color="auto"/>
              <w:right w:val="single" w:sz="4" w:space="0" w:color="auto"/>
            </w:tcBorders>
            <w:shd w:val="clear" w:color="000000" w:fill="FFFFFF"/>
            <w:noWrap/>
            <w:vAlign w:val="bottom"/>
            <w:hideMark/>
          </w:tcPr>
          <w:p w14:paraId="72B85EB2" w14:textId="77777777" w:rsidR="006B223E" w:rsidRPr="00A16F90" w:rsidRDefault="006B223E" w:rsidP="00726A71">
            <w:pPr>
              <w:jc w:val="right"/>
              <w:rPr>
                <w:rFonts w:ascii="Arial" w:hAnsi="Arial" w:cs="Arial"/>
                <w:i/>
                <w:iCs/>
                <w:sz w:val="20"/>
              </w:rPr>
            </w:pPr>
            <w:r w:rsidRPr="00A16F90">
              <w:rPr>
                <w:rFonts w:ascii="Arial" w:hAnsi="Arial" w:cs="Arial"/>
                <w:i/>
                <w:iCs/>
                <w:sz w:val="20"/>
              </w:rPr>
              <w:t>258,5</w:t>
            </w:r>
          </w:p>
        </w:tc>
        <w:tc>
          <w:tcPr>
            <w:tcW w:w="854" w:type="dxa"/>
            <w:tcBorders>
              <w:top w:val="single" w:sz="4" w:space="0" w:color="auto"/>
              <w:left w:val="nil"/>
              <w:bottom w:val="nil"/>
              <w:right w:val="single" w:sz="4" w:space="0" w:color="auto"/>
            </w:tcBorders>
            <w:shd w:val="clear" w:color="000000" w:fill="FFFFFF"/>
            <w:noWrap/>
            <w:vAlign w:val="bottom"/>
            <w:hideMark/>
          </w:tcPr>
          <w:p w14:paraId="2615BF89" w14:textId="77777777" w:rsidR="006B223E" w:rsidRPr="00A16F90" w:rsidRDefault="006B223E" w:rsidP="00726A71">
            <w:pPr>
              <w:jc w:val="right"/>
              <w:rPr>
                <w:rFonts w:ascii="Arial" w:hAnsi="Arial" w:cs="Arial"/>
                <w:i/>
                <w:iCs/>
                <w:sz w:val="20"/>
              </w:rPr>
            </w:pPr>
            <w:r w:rsidRPr="00A16F90">
              <w:rPr>
                <w:rFonts w:ascii="Arial" w:hAnsi="Arial" w:cs="Arial"/>
                <w:i/>
                <w:iCs/>
                <w:sz w:val="20"/>
              </w:rPr>
              <w:t>78,5</w:t>
            </w:r>
          </w:p>
        </w:tc>
      </w:tr>
      <w:tr w:rsidR="006B223E" w:rsidRPr="00A16F90" w14:paraId="2F2CD16C" w14:textId="77777777" w:rsidTr="00726A71">
        <w:trPr>
          <w:trHeight w:val="288"/>
        </w:trPr>
        <w:tc>
          <w:tcPr>
            <w:tcW w:w="4960" w:type="dxa"/>
            <w:tcBorders>
              <w:top w:val="nil"/>
              <w:left w:val="single" w:sz="4" w:space="0" w:color="auto"/>
              <w:bottom w:val="nil"/>
              <w:right w:val="nil"/>
            </w:tcBorders>
            <w:shd w:val="clear" w:color="auto" w:fill="auto"/>
            <w:noWrap/>
            <w:vAlign w:val="bottom"/>
            <w:hideMark/>
          </w:tcPr>
          <w:p w14:paraId="60532B42" w14:textId="77777777" w:rsidR="006B223E" w:rsidRPr="00A16F90" w:rsidRDefault="006B223E" w:rsidP="00726A71">
            <w:pPr>
              <w:rPr>
                <w:rFonts w:ascii="Arial" w:hAnsi="Arial" w:cs="Arial"/>
                <w:sz w:val="20"/>
              </w:rPr>
            </w:pPr>
            <w:r w:rsidRPr="00A16F90">
              <w:rPr>
                <w:rFonts w:ascii="Arial" w:hAnsi="Arial" w:cs="Arial"/>
                <w:sz w:val="20"/>
              </w:rPr>
              <w:t>15. Videreutlån</w:t>
            </w:r>
          </w:p>
        </w:tc>
        <w:tc>
          <w:tcPr>
            <w:tcW w:w="1120" w:type="dxa"/>
            <w:tcBorders>
              <w:top w:val="nil"/>
              <w:left w:val="single" w:sz="4" w:space="0" w:color="auto"/>
              <w:bottom w:val="nil"/>
              <w:right w:val="single" w:sz="4" w:space="0" w:color="auto"/>
            </w:tcBorders>
            <w:shd w:val="clear" w:color="000000" w:fill="FFFFFF"/>
            <w:noWrap/>
            <w:vAlign w:val="bottom"/>
            <w:hideMark/>
          </w:tcPr>
          <w:p w14:paraId="71AF5F83" w14:textId="77777777" w:rsidR="006B223E" w:rsidRPr="00A16F90" w:rsidRDefault="006B223E" w:rsidP="00726A71">
            <w:pPr>
              <w:jc w:val="right"/>
              <w:rPr>
                <w:rFonts w:ascii="Arial" w:hAnsi="Arial" w:cs="Arial"/>
                <w:sz w:val="20"/>
              </w:rPr>
            </w:pPr>
            <w:r w:rsidRPr="00A16F90">
              <w:rPr>
                <w:rFonts w:ascii="Arial" w:hAnsi="Arial" w:cs="Arial"/>
                <w:sz w:val="20"/>
              </w:rPr>
              <w:t>30,0</w:t>
            </w:r>
          </w:p>
        </w:tc>
        <w:tc>
          <w:tcPr>
            <w:tcW w:w="1100" w:type="dxa"/>
            <w:tcBorders>
              <w:top w:val="nil"/>
              <w:left w:val="nil"/>
              <w:bottom w:val="nil"/>
              <w:right w:val="single" w:sz="4" w:space="0" w:color="auto"/>
            </w:tcBorders>
            <w:shd w:val="clear" w:color="000000" w:fill="FFFFFF"/>
            <w:noWrap/>
            <w:vAlign w:val="bottom"/>
            <w:hideMark/>
          </w:tcPr>
          <w:p w14:paraId="6FF00AF0" w14:textId="77777777" w:rsidR="006B223E" w:rsidRPr="00A16F90" w:rsidRDefault="006B223E" w:rsidP="00726A71">
            <w:pPr>
              <w:jc w:val="right"/>
              <w:rPr>
                <w:rFonts w:ascii="Arial" w:hAnsi="Arial" w:cs="Arial"/>
                <w:b/>
                <w:bCs/>
                <w:sz w:val="20"/>
              </w:rPr>
            </w:pPr>
            <w:r w:rsidRPr="00A16F90">
              <w:rPr>
                <w:rFonts w:ascii="Arial" w:hAnsi="Arial" w:cs="Arial"/>
                <w:b/>
                <w:bCs/>
                <w:sz w:val="20"/>
              </w:rPr>
              <w:t>30,0</w:t>
            </w:r>
          </w:p>
        </w:tc>
        <w:tc>
          <w:tcPr>
            <w:tcW w:w="854" w:type="dxa"/>
            <w:tcBorders>
              <w:top w:val="nil"/>
              <w:left w:val="nil"/>
              <w:bottom w:val="nil"/>
              <w:right w:val="single" w:sz="4" w:space="0" w:color="auto"/>
            </w:tcBorders>
            <w:shd w:val="clear" w:color="000000" w:fill="FFFFFF"/>
            <w:noWrap/>
            <w:vAlign w:val="bottom"/>
            <w:hideMark/>
          </w:tcPr>
          <w:p w14:paraId="66E09E2F" w14:textId="77777777" w:rsidR="006B223E" w:rsidRPr="00A16F90" w:rsidRDefault="006B223E" w:rsidP="00726A71">
            <w:pPr>
              <w:jc w:val="right"/>
              <w:rPr>
                <w:rFonts w:ascii="Arial" w:hAnsi="Arial" w:cs="Arial"/>
                <w:sz w:val="20"/>
              </w:rPr>
            </w:pPr>
            <w:r w:rsidRPr="00A16F90">
              <w:rPr>
                <w:rFonts w:ascii="Arial" w:hAnsi="Arial" w:cs="Arial"/>
                <w:sz w:val="20"/>
              </w:rPr>
              <w:t>30,0</w:t>
            </w:r>
          </w:p>
        </w:tc>
        <w:tc>
          <w:tcPr>
            <w:tcW w:w="933" w:type="dxa"/>
            <w:tcBorders>
              <w:top w:val="nil"/>
              <w:left w:val="nil"/>
              <w:bottom w:val="nil"/>
              <w:right w:val="nil"/>
            </w:tcBorders>
            <w:shd w:val="clear" w:color="000000" w:fill="FFFFFF"/>
            <w:noWrap/>
            <w:vAlign w:val="bottom"/>
            <w:hideMark/>
          </w:tcPr>
          <w:p w14:paraId="52215ACC" w14:textId="77777777" w:rsidR="006B223E" w:rsidRPr="00A16F90" w:rsidRDefault="006B223E" w:rsidP="00726A71">
            <w:pPr>
              <w:jc w:val="right"/>
              <w:rPr>
                <w:rFonts w:ascii="Arial" w:hAnsi="Arial" w:cs="Arial"/>
                <w:sz w:val="20"/>
              </w:rPr>
            </w:pPr>
            <w:r w:rsidRPr="00A16F90">
              <w:rPr>
                <w:rFonts w:ascii="Arial" w:hAnsi="Arial" w:cs="Arial"/>
                <w:sz w:val="20"/>
              </w:rPr>
              <w:t>30,0</w:t>
            </w:r>
          </w:p>
        </w:tc>
        <w:tc>
          <w:tcPr>
            <w:tcW w:w="854" w:type="dxa"/>
            <w:tcBorders>
              <w:top w:val="single" w:sz="4" w:space="0" w:color="auto"/>
              <w:left w:val="single" w:sz="4" w:space="0" w:color="auto"/>
              <w:bottom w:val="nil"/>
              <w:right w:val="single" w:sz="4" w:space="0" w:color="auto"/>
            </w:tcBorders>
            <w:shd w:val="clear" w:color="000000" w:fill="FFFFFF"/>
            <w:noWrap/>
            <w:vAlign w:val="bottom"/>
            <w:hideMark/>
          </w:tcPr>
          <w:p w14:paraId="64A52943" w14:textId="77777777" w:rsidR="006B223E" w:rsidRPr="00A16F90" w:rsidRDefault="006B223E" w:rsidP="00726A71">
            <w:pPr>
              <w:jc w:val="right"/>
              <w:rPr>
                <w:rFonts w:ascii="Arial" w:hAnsi="Arial" w:cs="Arial"/>
                <w:sz w:val="20"/>
              </w:rPr>
            </w:pPr>
            <w:r w:rsidRPr="00A16F90">
              <w:rPr>
                <w:rFonts w:ascii="Arial" w:hAnsi="Arial" w:cs="Arial"/>
                <w:sz w:val="20"/>
              </w:rPr>
              <w:t>30,0</w:t>
            </w:r>
          </w:p>
        </w:tc>
      </w:tr>
      <w:tr w:rsidR="006B223E" w:rsidRPr="00A16F90" w14:paraId="406E2DCC" w14:textId="77777777" w:rsidTr="00726A71">
        <w:trPr>
          <w:trHeight w:val="288"/>
        </w:trPr>
        <w:tc>
          <w:tcPr>
            <w:tcW w:w="4960" w:type="dxa"/>
            <w:tcBorders>
              <w:top w:val="nil"/>
              <w:left w:val="single" w:sz="4" w:space="0" w:color="auto"/>
              <w:bottom w:val="nil"/>
              <w:right w:val="nil"/>
            </w:tcBorders>
            <w:shd w:val="clear" w:color="auto" w:fill="auto"/>
            <w:noWrap/>
            <w:vAlign w:val="bottom"/>
            <w:hideMark/>
          </w:tcPr>
          <w:p w14:paraId="656AED28" w14:textId="77777777" w:rsidR="006B223E" w:rsidRPr="00A16F90" w:rsidRDefault="006B223E" w:rsidP="00726A71">
            <w:pPr>
              <w:rPr>
                <w:rFonts w:ascii="Arial" w:hAnsi="Arial" w:cs="Arial"/>
                <w:sz w:val="20"/>
              </w:rPr>
            </w:pPr>
            <w:r w:rsidRPr="00A16F90">
              <w:rPr>
                <w:rFonts w:ascii="Arial" w:hAnsi="Arial" w:cs="Arial"/>
                <w:sz w:val="20"/>
              </w:rPr>
              <w:t>16. Bruk av lån til videreutlån</w:t>
            </w:r>
          </w:p>
        </w:tc>
        <w:tc>
          <w:tcPr>
            <w:tcW w:w="1120" w:type="dxa"/>
            <w:tcBorders>
              <w:top w:val="nil"/>
              <w:left w:val="single" w:sz="4" w:space="0" w:color="auto"/>
              <w:bottom w:val="nil"/>
              <w:right w:val="single" w:sz="4" w:space="0" w:color="auto"/>
            </w:tcBorders>
            <w:shd w:val="clear" w:color="000000" w:fill="FFFFFF"/>
            <w:noWrap/>
            <w:vAlign w:val="bottom"/>
            <w:hideMark/>
          </w:tcPr>
          <w:p w14:paraId="5218F7F7" w14:textId="77777777" w:rsidR="006B223E" w:rsidRPr="00A16F90" w:rsidRDefault="006B223E" w:rsidP="00726A71">
            <w:pPr>
              <w:jc w:val="right"/>
              <w:rPr>
                <w:rFonts w:ascii="Arial" w:hAnsi="Arial" w:cs="Arial"/>
                <w:sz w:val="20"/>
              </w:rPr>
            </w:pPr>
            <w:r w:rsidRPr="00A16F90">
              <w:rPr>
                <w:rFonts w:ascii="Arial" w:hAnsi="Arial" w:cs="Arial"/>
                <w:sz w:val="20"/>
              </w:rPr>
              <w:t>-30,0</w:t>
            </w:r>
          </w:p>
        </w:tc>
        <w:tc>
          <w:tcPr>
            <w:tcW w:w="1100" w:type="dxa"/>
            <w:tcBorders>
              <w:top w:val="nil"/>
              <w:left w:val="nil"/>
              <w:bottom w:val="nil"/>
              <w:right w:val="single" w:sz="4" w:space="0" w:color="auto"/>
            </w:tcBorders>
            <w:shd w:val="clear" w:color="000000" w:fill="FFFFFF"/>
            <w:noWrap/>
            <w:vAlign w:val="bottom"/>
            <w:hideMark/>
          </w:tcPr>
          <w:p w14:paraId="22ED8FCE" w14:textId="77777777" w:rsidR="006B223E" w:rsidRPr="00A16F90" w:rsidRDefault="006B223E" w:rsidP="00726A71">
            <w:pPr>
              <w:jc w:val="right"/>
              <w:rPr>
                <w:rFonts w:ascii="Arial" w:hAnsi="Arial" w:cs="Arial"/>
                <w:b/>
                <w:bCs/>
                <w:sz w:val="20"/>
              </w:rPr>
            </w:pPr>
            <w:r w:rsidRPr="00A16F90">
              <w:rPr>
                <w:rFonts w:ascii="Arial" w:hAnsi="Arial" w:cs="Arial"/>
                <w:b/>
                <w:bCs/>
                <w:sz w:val="20"/>
              </w:rPr>
              <w:t>-30,0</w:t>
            </w:r>
          </w:p>
        </w:tc>
        <w:tc>
          <w:tcPr>
            <w:tcW w:w="854" w:type="dxa"/>
            <w:tcBorders>
              <w:top w:val="nil"/>
              <w:left w:val="nil"/>
              <w:bottom w:val="nil"/>
              <w:right w:val="single" w:sz="4" w:space="0" w:color="auto"/>
            </w:tcBorders>
            <w:shd w:val="clear" w:color="000000" w:fill="FFFFFF"/>
            <w:noWrap/>
            <w:vAlign w:val="bottom"/>
            <w:hideMark/>
          </w:tcPr>
          <w:p w14:paraId="0EB299D8" w14:textId="77777777" w:rsidR="006B223E" w:rsidRPr="00A16F90" w:rsidRDefault="006B223E" w:rsidP="00726A71">
            <w:pPr>
              <w:jc w:val="right"/>
              <w:rPr>
                <w:rFonts w:ascii="Arial" w:hAnsi="Arial" w:cs="Arial"/>
                <w:sz w:val="20"/>
              </w:rPr>
            </w:pPr>
            <w:r w:rsidRPr="00A16F90">
              <w:rPr>
                <w:rFonts w:ascii="Arial" w:hAnsi="Arial" w:cs="Arial"/>
                <w:sz w:val="20"/>
              </w:rPr>
              <w:t>-30,0</w:t>
            </w:r>
          </w:p>
        </w:tc>
        <w:tc>
          <w:tcPr>
            <w:tcW w:w="933" w:type="dxa"/>
            <w:tcBorders>
              <w:top w:val="nil"/>
              <w:left w:val="nil"/>
              <w:bottom w:val="nil"/>
              <w:right w:val="nil"/>
            </w:tcBorders>
            <w:shd w:val="clear" w:color="000000" w:fill="FFFFFF"/>
            <w:noWrap/>
            <w:vAlign w:val="bottom"/>
            <w:hideMark/>
          </w:tcPr>
          <w:p w14:paraId="74C4BC4C" w14:textId="77777777" w:rsidR="006B223E" w:rsidRPr="00A16F90" w:rsidRDefault="006B223E" w:rsidP="00726A71">
            <w:pPr>
              <w:jc w:val="right"/>
              <w:rPr>
                <w:rFonts w:ascii="Arial" w:hAnsi="Arial" w:cs="Arial"/>
                <w:sz w:val="20"/>
              </w:rPr>
            </w:pPr>
            <w:r w:rsidRPr="00A16F90">
              <w:rPr>
                <w:rFonts w:ascii="Arial" w:hAnsi="Arial" w:cs="Arial"/>
                <w:sz w:val="20"/>
              </w:rPr>
              <w:t>-30,0</w:t>
            </w:r>
          </w:p>
        </w:tc>
        <w:tc>
          <w:tcPr>
            <w:tcW w:w="854" w:type="dxa"/>
            <w:tcBorders>
              <w:top w:val="nil"/>
              <w:left w:val="single" w:sz="4" w:space="0" w:color="auto"/>
              <w:bottom w:val="nil"/>
              <w:right w:val="single" w:sz="4" w:space="0" w:color="auto"/>
            </w:tcBorders>
            <w:shd w:val="clear" w:color="000000" w:fill="FFFFFF"/>
            <w:noWrap/>
            <w:vAlign w:val="bottom"/>
            <w:hideMark/>
          </w:tcPr>
          <w:p w14:paraId="3A789EBB" w14:textId="77777777" w:rsidR="006B223E" w:rsidRPr="00A16F90" w:rsidRDefault="006B223E" w:rsidP="00726A71">
            <w:pPr>
              <w:jc w:val="right"/>
              <w:rPr>
                <w:rFonts w:ascii="Arial" w:hAnsi="Arial" w:cs="Arial"/>
                <w:sz w:val="20"/>
              </w:rPr>
            </w:pPr>
            <w:r w:rsidRPr="00A16F90">
              <w:rPr>
                <w:rFonts w:ascii="Arial" w:hAnsi="Arial" w:cs="Arial"/>
                <w:sz w:val="20"/>
              </w:rPr>
              <w:t>-30,0</w:t>
            </w:r>
          </w:p>
        </w:tc>
      </w:tr>
      <w:tr w:rsidR="006B223E" w:rsidRPr="00A16F90" w14:paraId="6FF198FE" w14:textId="77777777" w:rsidTr="00726A71">
        <w:trPr>
          <w:trHeight w:val="288"/>
        </w:trPr>
        <w:tc>
          <w:tcPr>
            <w:tcW w:w="4960" w:type="dxa"/>
            <w:tcBorders>
              <w:top w:val="nil"/>
              <w:left w:val="single" w:sz="4" w:space="0" w:color="auto"/>
              <w:bottom w:val="nil"/>
              <w:right w:val="nil"/>
            </w:tcBorders>
            <w:shd w:val="clear" w:color="auto" w:fill="auto"/>
            <w:noWrap/>
            <w:vAlign w:val="bottom"/>
            <w:hideMark/>
          </w:tcPr>
          <w:p w14:paraId="5DDFB7FC" w14:textId="77777777" w:rsidR="006B223E" w:rsidRPr="00A16F90" w:rsidRDefault="006B223E" w:rsidP="00726A71">
            <w:pPr>
              <w:rPr>
                <w:rFonts w:ascii="Arial" w:hAnsi="Arial" w:cs="Arial"/>
                <w:sz w:val="20"/>
              </w:rPr>
            </w:pPr>
            <w:r w:rsidRPr="00A16F90">
              <w:rPr>
                <w:rFonts w:ascii="Arial" w:hAnsi="Arial" w:cs="Arial"/>
                <w:sz w:val="20"/>
              </w:rPr>
              <w:t>17. Avdrag på lån til videreutlån</w:t>
            </w:r>
          </w:p>
        </w:tc>
        <w:tc>
          <w:tcPr>
            <w:tcW w:w="1120" w:type="dxa"/>
            <w:tcBorders>
              <w:top w:val="nil"/>
              <w:left w:val="single" w:sz="4" w:space="0" w:color="auto"/>
              <w:bottom w:val="nil"/>
              <w:right w:val="single" w:sz="4" w:space="0" w:color="auto"/>
            </w:tcBorders>
            <w:shd w:val="clear" w:color="000000" w:fill="FFFFFF"/>
            <w:noWrap/>
            <w:vAlign w:val="bottom"/>
            <w:hideMark/>
          </w:tcPr>
          <w:p w14:paraId="6AA22652" w14:textId="77777777" w:rsidR="006B223E" w:rsidRPr="00A16F90" w:rsidRDefault="006B223E" w:rsidP="00726A71">
            <w:pPr>
              <w:jc w:val="right"/>
              <w:rPr>
                <w:rFonts w:ascii="Arial" w:hAnsi="Arial" w:cs="Arial"/>
                <w:sz w:val="20"/>
              </w:rPr>
            </w:pPr>
            <w:r w:rsidRPr="00A16F90">
              <w:rPr>
                <w:rFonts w:ascii="Arial" w:hAnsi="Arial" w:cs="Arial"/>
                <w:sz w:val="20"/>
              </w:rPr>
              <w:t>10,5</w:t>
            </w:r>
          </w:p>
        </w:tc>
        <w:tc>
          <w:tcPr>
            <w:tcW w:w="1100" w:type="dxa"/>
            <w:tcBorders>
              <w:top w:val="nil"/>
              <w:left w:val="nil"/>
              <w:bottom w:val="nil"/>
              <w:right w:val="single" w:sz="4" w:space="0" w:color="auto"/>
            </w:tcBorders>
            <w:shd w:val="clear" w:color="000000" w:fill="FFFFFF"/>
            <w:noWrap/>
            <w:vAlign w:val="bottom"/>
            <w:hideMark/>
          </w:tcPr>
          <w:p w14:paraId="69A50794" w14:textId="77777777" w:rsidR="006B223E" w:rsidRPr="00A16F90" w:rsidRDefault="006B223E" w:rsidP="00726A71">
            <w:pPr>
              <w:jc w:val="right"/>
              <w:rPr>
                <w:rFonts w:ascii="Arial" w:hAnsi="Arial" w:cs="Arial"/>
                <w:b/>
                <w:bCs/>
                <w:sz w:val="20"/>
              </w:rPr>
            </w:pPr>
            <w:r w:rsidRPr="00A16F90">
              <w:rPr>
                <w:rFonts w:ascii="Arial" w:hAnsi="Arial" w:cs="Arial"/>
                <w:b/>
                <w:bCs/>
                <w:sz w:val="20"/>
              </w:rPr>
              <w:t>10,5</w:t>
            </w:r>
          </w:p>
        </w:tc>
        <w:tc>
          <w:tcPr>
            <w:tcW w:w="854" w:type="dxa"/>
            <w:tcBorders>
              <w:top w:val="nil"/>
              <w:left w:val="nil"/>
              <w:bottom w:val="nil"/>
              <w:right w:val="single" w:sz="4" w:space="0" w:color="auto"/>
            </w:tcBorders>
            <w:shd w:val="clear" w:color="000000" w:fill="FFFFFF"/>
            <w:noWrap/>
            <w:vAlign w:val="bottom"/>
            <w:hideMark/>
          </w:tcPr>
          <w:p w14:paraId="7B20B944" w14:textId="77777777" w:rsidR="006B223E" w:rsidRPr="00A16F90" w:rsidRDefault="006B223E" w:rsidP="00726A71">
            <w:pPr>
              <w:jc w:val="right"/>
              <w:rPr>
                <w:rFonts w:ascii="Arial" w:hAnsi="Arial" w:cs="Arial"/>
                <w:sz w:val="20"/>
              </w:rPr>
            </w:pPr>
            <w:r w:rsidRPr="00A16F90">
              <w:rPr>
                <w:rFonts w:ascii="Arial" w:hAnsi="Arial" w:cs="Arial"/>
                <w:sz w:val="20"/>
              </w:rPr>
              <w:t>10,5</w:t>
            </w:r>
          </w:p>
        </w:tc>
        <w:tc>
          <w:tcPr>
            <w:tcW w:w="933" w:type="dxa"/>
            <w:tcBorders>
              <w:top w:val="nil"/>
              <w:left w:val="nil"/>
              <w:bottom w:val="nil"/>
              <w:right w:val="nil"/>
            </w:tcBorders>
            <w:shd w:val="clear" w:color="000000" w:fill="FFFFFF"/>
            <w:noWrap/>
            <w:vAlign w:val="bottom"/>
            <w:hideMark/>
          </w:tcPr>
          <w:p w14:paraId="31705340" w14:textId="77777777" w:rsidR="006B223E" w:rsidRPr="00A16F90" w:rsidRDefault="006B223E" w:rsidP="00726A71">
            <w:pPr>
              <w:jc w:val="right"/>
              <w:rPr>
                <w:rFonts w:ascii="Arial" w:hAnsi="Arial" w:cs="Arial"/>
                <w:sz w:val="20"/>
              </w:rPr>
            </w:pPr>
            <w:r w:rsidRPr="00A16F90">
              <w:rPr>
                <w:rFonts w:ascii="Arial" w:hAnsi="Arial" w:cs="Arial"/>
                <w:sz w:val="20"/>
              </w:rPr>
              <w:t>10,5</w:t>
            </w:r>
          </w:p>
        </w:tc>
        <w:tc>
          <w:tcPr>
            <w:tcW w:w="854" w:type="dxa"/>
            <w:tcBorders>
              <w:top w:val="nil"/>
              <w:left w:val="single" w:sz="4" w:space="0" w:color="auto"/>
              <w:bottom w:val="nil"/>
              <w:right w:val="single" w:sz="4" w:space="0" w:color="auto"/>
            </w:tcBorders>
            <w:shd w:val="clear" w:color="000000" w:fill="FFFFFF"/>
            <w:noWrap/>
            <w:vAlign w:val="bottom"/>
            <w:hideMark/>
          </w:tcPr>
          <w:p w14:paraId="3D36874E" w14:textId="77777777" w:rsidR="006B223E" w:rsidRPr="00A16F90" w:rsidRDefault="006B223E" w:rsidP="00726A71">
            <w:pPr>
              <w:jc w:val="right"/>
              <w:rPr>
                <w:rFonts w:ascii="Arial" w:hAnsi="Arial" w:cs="Arial"/>
                <w:sz w:val="20"/>
              </w:rPr>
            </w:pPr>
            <w:r w:rsidRPr="00A16F90">
              <w:rPr>
                <w:rFonts w:ascii="Arial" w:hAnsi="Arial" w:cs="Arial"/>
                <w:sz w:val="20"/>
              </w:rPr>
              <w:t>10,5</w:t>
            </w:r>
          </w:p>
        </w:tc>
      </w:tr>
      <w:tr w:rsidR="006B223E" w:rsidRPr="00A16F90" w14:paraId="0C194CD9" w14:textId="77777777" w:rsidTr="00726A71">
        <w:trPr>
          <w:trHeight w:val="288"/>
        </w:trPr>
        <w:tc>
          <w:tcPr>
            <w:tcW w:w="4960" w:type="dxa"/>
            <w:tcBorders>
              <w:top w:val="nil"/>
              <w:left w:val="single" w:sz="4" w:space="0" w:color="auto"/>
              <w:bottom w:val="nil"/>
              <w:right w:val="nil"/>
            </w:tcBorders>
            <w:shd w:val="clear" w:color="auto" w:fill="auto"/>
            <w:noWrap/>
            <w:vAlign w:val="bottom"/>
            <w:hideMark/>
          </w:tcPr>
          <w:p w14:paraId="22874A6D" w14:textId="77777777" w:rsidR="006B223E" w:rsidRPr="00A16F90" w:rsidRDefault="006B223E" w:rsidP="00726A71">
            <w:pPr>
              <w:rPr>
                <w:rFonts w:ascii="Arial" w:hAnsi="Arial" w:cs="Arial"/>
                <w:sz w:val="20"/>
              </w:rPr>
            </w:pPr>
            <w:r w:rsidRPr="00A16F90">
              <w:rPr>
                <w:rFonts w:ascii="Arial" w:hAnsi="Arial" w:cs="Arial"/>
                <w:sz w:val="20"/>
              </w:rPr>
              <w:t>18. Mottatte avdrag på videreutlån</w:t>
            </w:r>
          </w:p>
        </w:tc>
        <w:tc>
          <w:tcPr>
            <w:tcW w:w="1120" w:type="dxa"/>
            <w:tcBorders>
              <w:top w:val="nil"/>
              <w:left w:val="single" w:sz="4" w:space="0" w:color="auto"/>
              <w:bottom w:val="nil"/>
              <w:right w:val="single" w:sz="4" w:space="0" w:color="auto"/>
            </w:tcBorders>
            <w:shd w:val="clear" w:color="000000" w:fill="FFFFFF"/>
            <w:noWrap/>
            <w:vAlign w:val="bottom"/>
            <w:hideMark/>
          </w:tcPr>
          <w:p w14:paraId="3B3EFEB5" w14:textId="77777777" w:rsidR="006B223E" w:rsidRPr="00A16F90" w:rsidRDefault="006B223E" w:rsidP="00726A71">
            <w:pPr>
              <w:jc w:val="right"/>
              <w:rPr>
                <w:rFonts w:ascii="Arial" w:hAnsi="Arial" w:cs="Arial"/>
                <w:sz w:val="20"/>
              </w:rPr>
            </w:pPr>
            <w:r w:rsidRPr="00A16F90">
              <w:rPr>
                <w:rFonts w:ascii="Arial" w:hAnsi="Arial" w:cs="Arial"/>
                <w:sz w:val="20"/>
              </w:rPr>
              <w:t>-10,5</w:t>
            </w:r>
          </w:p>
        </w:tc>
        <w:tc>
          <w:tcPr>
            <w:tcW w:w="1100" w:type="dxa"/>
            <w:tcBorders>
              <w:top w:val="nil"/>
              <w:left w:val="nil"/>
              <w:bottom w:val="nil"/>
              <w:right w:val="single" w:sz="4" w:space="0" w:color="auto"/>
            </w:tcBorders>
            <w:shd w:val="clear" w:color="000000" w:fill="FFFFFF"/>
            <w:noWrap/>
            <w:vAlign w:val="bottom"/>
            <w:hideMark/>
          </w:tcPr>
          <w:p w14:paraId="7ABE27B0" w14:textId="77777777" w:rsidR="006B223E" w:rsidRPr="00A16F90" w:rsidRDefault="006B223E" w:rsidP="00726A71">
            <w:pPr>
              <w:jc w:val="right"/>
              <w:rPr>
                <w:rFonts w:ascii="Arial" w:hAnsi="Arial" w:cs="Arial"/>
                <w:b/>
                <w:bCs/>
                <w:sz w:val="20"/>
              </w:rPr>
            </w:pPr>
            <w:r w:rsidRPr="00A16F90">
              <w:rPr>
                <w:rFonts w:ascii="Arial" w:hAnsi="Arial" w:cs="Arial"/>
                <w:b/>
                <w:bCs/>
                <w:sz w:val="20"/>
              </w:rPr>
              <w:t>-10,5</w:t>
            </w:r>
          </w:p>
        </w:tc>
        <w:tc>
          <w:tcPr>
            <w:tcW w:w="854" w:type="dxa"/>
            <w:tcBorders>
              <w:top w:val="nil"/>
              <w:left w:val="nil"/>
              <w:bottom w:val="nil"/>
              <w:right w:val="single" w:sz="4" w:space="0" w:color="auto"/>
            </w:tcBorders>
            <w:shd w:val="clear" w:color="000000" w:fill="FFFFFF"/>
            <w:noWrap/>
            <w:vAlign w:val="bottom"/>
            <w:hideMark/>
          </w:tcPr>
          <w:p w14:paraId="6C058525" w14:textId="77777777" w:rsidR="006B223E" w:rsidRPr="00A16F90" w:rsidRDefault="006B223E" w:rsidP="00726A71">
            <w:pPr>
              <w:jc w:val="right"/>
              <w:rPr>
                <w:rFonts w:ascii="Arial" w:hAnsi="Arial" w:cs="Arial"/>
                <w:sz w:val="20"/>
              </w:rPr>
            </w:pPr>
            <w:r w:rsidRPr="00A16F90">
              <w:rPr>
                <w:rFonts w:ascii="Arial" w:hAnsi="Arial" w:cs="Arial"/>
                <w:sz w:val="20"/>
              </w:rPr>
              <w:t>-10,5</w:t>
            </w:r>
          </w:p>
        </w:tc>
        <w:tc>
          <w:tcPr>
            <w:tcW w:w="933" w:type="dxa"/>
            <w:tcBorders>
              <w:top w:val="nil"/>
              <w:left w:val="nil"/>
              <w:bottom w:val="nil"/>
              <w:right w:val="nil"/>
            </w:tcBorders>
            <w:shd w:val="clear" w:color="000000" w:fill="FFFFFF"/>
            <w:noWrap/>
            <w:vAlign w:val="bottom"/>
            <w:hideMark/>
          </w:tcPr>
          <w:p w14:paraId="2AD1C02C" w14:textId="77777777" w:rsidR="006B223E" w:rsidRPr="00A16F90" w:rsidRDefault="006B223E" w:rsidP="00726A71">
            <w:pPr>
              <w:jc w:val="right"/>
              <w:rPr>
                <w:rFonts w:ascii="Arial" w:hAnsi="Arial" w:cs="Arial"/>
                <w:sz w:val="20"/>
              </w:rPr>
            </w:pPr>
            <w:r w:rsidRPr="00A16F90">
              <w:rPr>
                <w:rFonts w:ascii="Arial" w:hAnsi="Arial" w:cs="Arial"/>
                <w:sz w:val="20"/>
              </w:rPr>
              <w:t>-10,5</w:t>
            </w:r>
          </w:p>
        </w:tc>
        <w:tc>
          <w:tcPr>
            <w:tcW w:w="854" w:type="dxa"/>
            <w:tcBorders>
              <w:top w:val="nil"/>
              <w:left w:val="single" w:sz="4" w:space="0" w:color="auto"/>
              <w:bottom w:val="single" w:sz="4" w:space="0" w:color="auto"/>
              <w:right w:val="single" w:sz="4" w:space="0" w:color="auto"/>
            </w:tcBorders>
            <w:shd w:val="clear" w:color="000000" w:fill="FFFFFF"/>
            <w:noWrap/>
            <w:vAlign w:val="bottom"/>
            <w:hideMark/>
          </w:tcPr>
          <w:p w14:paraId="4BC628D5" w14:textId="77777777" w:rsidR="006B223E" w:rsidRPr="00A16F90" w:rsidRDefault="006B223E" w:rsidP="00726A71">
            <w:pPr>
              <w:jc w:val="right"/>
              <w:rPr>
                <w:rFonts w:ascii="Arial" w:hAnsi="Arial" w:cs="Arial"/>
                <w:sz w:val="20"/>
              </w:rPr>
            </w:pPr>
            <w:r w:rsidRPr="00A16F90">
              <w:rPr>
                <w:rFonts w:ascii="Arial" w:hAnsi="Arial" w:cs="Arial"/>
                <w:sz w:val="20"/>
              </w:rPr>
              <w:t>-10,5</w:t>
            </w:r>
          </w:p>
        </w:tc>
      </w:tr>
      <w:tr w:rsidR="006B223E" w:rsidRPr="00A16F90" w14:paraId="43896A62" w14:textId="77777777" w:rsidTr="00726A71">
        <w:trPr>
          <w:trHeight w:val="288"/>
        </w:trPr>
        <w:tc>
          <w:tcPr>
            <w:tcW w:w="4960" w:type="dxa"/>
            <w:tcBorders>
              <w:top w:val="single" w:sz="4" w:space="0" w:color="auto"/>
              <w:left w:val="single" w:sz="4" w:space="0" w:color="auto"/>
              <w:bottom w:val="single" w:sz="4" w:space="0" w:color="auto"/>
              <w:right w:val="nil"/>
            </w:tcBorders>
            <w:shd w:val="clear" w:color="auto" w:fill="auto"/>
            <w:noWrap/>
            <w:vAlign w:val="bottom"/>
            <w:hideMark/>
          </w:tcPr>
          <w:p w14:paraId="41A5CFAA" w14:textId="77777777" w:rsidR="006B223E" w:rsidRPr="00A16F90" w:rsidRDefault="006B223E" w:rsidP="00726A71">
            <w:pPr>
              <w:rPr>
                <w:rFonts w:ascii="Arial" w:hAnsi="Arial" w:cs="Arial"/>
                <w:b/>
                <w:bCs/>
                <w:sz w:val="20"/>
              </w:rPr>
            </w:pPr>
            <w:r w:rsidRPr="00A16F90">
              <w:rPr>
                <w:rFonts w:ascii="Arial" w:hAnsi="Arial" w:cs="Arial"/>
                <w:b/>
                <w:bCs/>
                <w:sz w:val="20"/>
              </w:rPr>
              <w:t>19. Netto utgifter videreutlån</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1C7464" w14:textId="77777777" w:rsidR="006B223E" w:rsidRPr="00A16F90" w:rsidRDefault="006B223E" w:rsidP="00726A71">
            <w:pPr>
              <w:jc w:val="right"/>
              <w:rPr>
                <w:rFonts w:ascii="Arial" w:hAnsi="Arial" w:cs="Arial"/>
                <w:sz w:val="20"/>
              </w:rPr>
            </w:pPr>
            <w:r w:rsidRPr="00A16F90">
              <w:rPr>
                <w:rFonts w:ascii="Arial" w:hAnsi="Arial" w:cs="Arial"/>
                <w:sz w:val="20"/>
              </w:rPr>
              <w:t>0,0</w:t>
            </w:r>
          </w:p>
        </w:tc>
        <w:tc>
          <w:tcPr>
            <w:tcW w:w="1100" w:type="dxa"/>
            <w:tcBorders>
              <w:top w:val="single" w:sz="4" w:space="0" w:color="auto"/>
              <w:left w:val="nil"/>
              <w:bottom w:val="single" w:sz="4" w:space="0" w:color="auto"/>
              <w:right w:val="single" w:sz="4" w:space="0" w:color="auto"/>
            </w:tcBorders>
            <w:shd w:val="clear" w:color="000000" w:fill="FFFFFF"/>
            <w:noWrap/>
            <w:vAlign w:val="bottom"/>
            <w:hideMark/>
          </w:tcPr>
          <w:p w14:paraId="0BA9ECAF" w14:textId="77777777" w:rsidR="006B223E" w:rsidRPr="00A16F90" w:rsidRDefault="006B223E" w:rsidP="00726A71">
            <w:pPr>
              <w:jc w:val="right"/>
              <w:rPr>
                <w:rFonts w:ascii="Arial" w:hAnsi="Arial" w:cs="Arial"/>
                <w:sz w:val="20"/>
              </w:rPr>
            </w:pPr>
            <w:r w:rsidRPr="00A16F90">
              <w:rPr>
                <w:rFonts w:ascii="Arial" w:hAnsi="Arial" w:cs="Arial"/>
                <w:sz w:val="20"/>
              </w:rPr>
              <w:t>0,0</w:t>
            </w:r>
          </w:p>
        </w:tc>
        <w:tc>
          <w:tcPr>
            <w:tcW w:w="854" w:type="dxa"/>
            <w:tcBorders>
              <w:top w:val="single" w:sz="4" w:space="0" w:color="auto"/>
              <w:left w:val="nil"/>
              <w:bottom w:val="single" w:sz="4" w:space="0" w:color="auto"/>
              <w:right w:val="single" w:sz="4" w:space="0" w:color="auto"/>
            </w:tcBorders>
            <w:shd w:val="clear" w:color="000000" w:fill="FFFFFF"/>
            <w:noWrap/>
            <w:vAlign w:val="bottom"/>
            <w:hideMark/>
          </w:tcPr>
          <w:p w14:paraId="10E9AC93" w14:textId="77777777" w:rsidR="006B223E" w:rsidRPr="00A16F90" w:rsidRDefault="006B223E" w:rsidP="00726A71">
            <w:pPr>
              <w:jc w:val="right"/>
              <w:rPr>
                <w:rFonts w:ascii="Arial" w:hAnsi="Arial" w:cs="Arial"/>
                <w:sz w:val="20"/>
              </w:rPr>
            </w:pPr>
            <w:r w:rsidRPr="00A16F90">
              <w:rPr>
                <w:rFonts w:ascii="Arial" w:hAnsi="Arial" w:cs="Arial"/>
                <w:sz w:val="20"/>
              </w:rPr>
              <w:t>0,0</w:t>
            </w:r>
          </w:p>
        </w:tc>
        <w:tc>
          <w:tcPr>
            <w:tcW w:w="933" w:type="dxa"/>
            <w:tcBorders>
              <w:top w:val="single" w:sz="4" w:space="0" w:color="auto"/>
              <w:left w:val="nil"/>
              <w:bottom w:val="single" w:sz="4" w:space="0" w:color="auto"/>
              <w:right w:val="single" w:sz="4" w:space="0" w:color="auto"/>
            </w:tcBorders>
            <w:shd w:val="clear" w:color="000000" w:fill="FFFFFF"/>
            <w:noWrap/>
            <w:vAlign w:val="bottom"/>
            <w:hideMark/>
          </w:tcPr>
          <w:p w14:paraId="6F8E4350" w14:textId="77777777" w:rsidR="006B223E" w:rsidRPr="00A16F90" w:rsidRDefault="006B223E" w:rsidP="00726A71">
            <w:pPr>
              <w:jc w:val="right"/>
              <w:rPr>
                <w:rFonts w:ascii="Arial" w:hAnsi="Arial" w:cs="Arial"/>
                <w:sz w:val="20"/>
              </w:rPr>
            </w:pPr>
            <w:r w:rsidRPr="00A16F90">
              <w:rPr>
                <w:rFonts w:ascii="Arial" w:hAnsi="Arial" w:cs="Arial"/>
                <w:sz w:val="20"/>
              </w:rPr>
              <w:t>0,0</w:t>
            </w:r>
          </w:p>
        </w:tc>
        <w:tc>
          <w:tcPr>
            <w:tcW w:w="854" w:type="dxa"/>
            <w:tcBorders>
              <w:top w:val="nil"/>
              <w:left w:val="nil"/>
              <w:bottom w:val="single" w:sz="4" w:space="0" w:color="auto"/>
              <w:right w:val="single" w:sz="4" w:space="0" w:color="auto"/>
            </w:tcBorders>
            <w:shd w:val="clear" w:color="000000" w:fill="FFFFFF"/>
            <w:noWrap/>
            <w:vAlign w:val="bottom"/>
            <w:hideMark/>
          </w:tcPr>
          <w:p w14:paraId="3FB951F1" w14:textId="77777777" w:rsidR="006B223E" w:rsidRPr="00A16F90" w:rsidRDefault="006B223E" w:rsidP="00726A71">
            <w:pPr>
              <w:jc w:val="right"/>
              <w:rPr>
                <w:rFonts w:ascii="Arial" w:hAnsi="Arial" w:cs="Arial"/>
                <w:sz w:val="20"/>
              </w:rPr>
            </w:pPr>
            <w:r w:rsidRPr="00A16F90">
              <w:rPr>
                <w:rFonts w:ascii="Arial" w:hAnsi="Arial" w:cs="Arial"/>
                <w:sz w:val="20"/>
              </w:rPr>
              <w:t>0,0</w:t>
            </w:r>
          </w:p>
        </w:tc>
      </w:tr>
      <w:tr w:rsidR="006B223E" w:rsidRPr="00A16F90" w14:paraId="635CB959" w14:textId="77777777" w:rsidTr="00726A71">
        <w:trPr>
          <w:trHeight w:val="288"/>
        </w:trPr>
        <w:tc>
          <w:tcPr>
            <w:tcW w:w="4960" w:type="dxa"/>
            <w:tcBorders>
              <w:top w:val="nil"/>
              <w:left w:val="single" w:sz="4" w:space="0" w:color="auto"/>
              <w:bottom w:val="nil"/>
              <w:right w:val="nil"/>
            </w:tcBorders>
            <w:shd w:val="clear" w:color="auto" w:fill="auto"/>
            <w:noWrap/>
            <w:vAlign w:val="bottom"/>
            <w:hideMark/>
          </w:tcPr>
          <w:p w14:paraId="09C317A8" w14:textId="77777777" w:rsidR="006B223E" w:rsidRPr="00A16F90" w:rsidRDefault="006B223E" w:rsidP="00726A71">
            <w:pPr>
              <w:rPr>
                <w:rFonts w:ascii="Arial" w:hAnsi="Arial" w:cs="Arial"/>
                <w:sz w:val="20"/>
              </w:rPr>
            </w:pPr>
            <w:r w:rsidRPr="00A16F90">
              <w:rPr>
                <w:rFonts w:ascii="Arial" w:hAnsi="Arial" w:cs="Arial"/>
                <w:sz w:val="20"/>
              </w:rPr>
              <w:t>20. Overføring fra drift</w:t>
            </w:r>
          </w:p>
        </w:tc>
        <w:tc>
          <w:tcPr>
            <w:tcW w:w="1120" w:type="dxa"/>
            <w:tcBorders>
              <w:top w:val="nil"/>
              <w:left w:val="single" w:sz="4" w:space="0" w:color="auto"/>
              <w:bottom w:val="nil"/>
              <w:right w:val="single" w:sz="4" w:space="0" w:color="auto"/>
            </w:tcBorders>
            <w:shd w:val="clear" w:color="000000" w:fill="FFFFFF"/>
            <w:noWrap/>
            <w:vAlign w:val="bottom"/>
            <w:hideMark/>
          </w:tcPr>
          <w:p w14:paraId="1C6F4AA5" w14:textId="77777777" w:rsidR="006B223E" w:rsidRPr="00A16F90" w:rsidRDefault="006B223E" w:rsidP="00726A71">
            <w:pPr>
              <w:jc w:val="right"/>
              <w:rPr>
                <w:rFonts w:ascii="Arial" w:hAnsi="Arial" w:cs="Arial"/>
                <w:sz w:val="20"/>
              </w:rPr>
            </w:pPr>
            <w:r w:rsidRPr="00A16F90">
              <w:rPr>
                <w:rFonts w:ascii="Arial" w:hAnsi="Arial" w:cs="Arial"/>
                <w:sz w:val="20"/>
              </w:rPr>
              <w:t>10,0</w:t>
            </w:r>
          </w:p>
        </w:tc>
        <w:tc>
          <w:tcPr>
            <w:tcW w:w="1100" w:type="dxa"/>
            <w:tcBorders>
              <w:top w:val="nil"/>
              <w:left w:val="nil"/>
              <w:bottom w:val="nil"/>
              <w:right w:val="single" w:sz="4" w:space="0" w:color="auto"/>
            </w:tcBorders>
            <w:shd w:val="clear" w:color="000000" w:fill="FFFFFF"/>
            <w:noWrap/>
            <w:vAlign w:val="bottom"/>
            <w:hideMark/>
          </w:tcPr>
          <w:p w14:paraId="748F61C6" w14:textId="77777777" w:rsidR="006B223E" w:rsidRPr="00A16F90" w:rsidRDefault="006B223E" w:rsidP="00726A71">
            <w:pPr>
              <w:jc w:val="right"/>
              <w:rPr>
                <w:rFonts w:ascii="Arial" w:hAnsi="Arial" w:cs="Arial"/>
                <w:b/>
                <w:bCs/>
                <w:sz w:val="20"/>
              </w:rPr>
            </w:pPr>
            <w:r w:rsidRPr="00A16F90">
              <w:rPr>
                <w:rFonts w:ascii="Arial" w:hAnsi="Arial" w:cs="Arial"/>
                <w:b/>
                <w:bCs/>
                <w:sz w:val="20"/>
              </w:rPr>
              <w:t>10,0</w:t>
            </w:r>
          </w:p>
        </w:tc>
        <w:tc>
          <w:tcPr>
            <w:tcW w:w="854" w:type="dxa"/>
            <w:tcBorders>
              <w:top w:val="nil"/>
              <w:left w:val="nil"/>
              <w:bottom w:val="nil"/>
              <w:right w:val="single" w:sz="4" w:space="0" w:color="auto"/>
            </w:tcBorders>
            <w:shd w:val="clear" w:color="000000" w:fill="FFFFFF"/>
            <w:noWrap/>
            <w:vAlign w:val="bottom"/>
            <w:hideMark/>
          </w:tcPr>
          <w:p w14:paraId="3BA6CDDC" w14:textId="77777777" w:rsidR="006B223E" w:rsidRPr="00A16F90" w:rsidRDefault="006B223E" w:rsidP="00726A71">
            <w:pPr>
              <w:jc w:val="right"/>
              <w:rPr>
                <w:rFonts w:ascii="Arial" w:hAnsi="Arial" w:cs="Arial"/>
                <w:sz w:val="20"/>
              </w:rPr>
            </w:pPr>
            <w:r w:rsidRPr="00A16F90">
              <w:rPr>
                <w:rFonts w:ascii="Arial" w:hAnsi="Arial" w:cs="Arial"/>
                <w:sz w:val="20"/>
              </w:rPr>
              <w:t>10,0</w:t>
            </w:r>
          </w:p>
        </w:tc>
        <w:tc>
          <w:tcPr>
            <w:tcW w:w="933" w:type="dxa"/>
            <w:tcBorders>
              <w:top w:val="nil"/>
              <w:left w:val="nil"/>
              <w:bottom w:val="nil"/>
              <w:right w:val="single" w:sz="4" w:space="0" w:color="auto"/>
            </w:tcBorders>
            <w:shd w:val="clear" w:color="000000" w:fill="FFFFFF"/>
            <w:noWrap/>
            <w:vAlign w:val="bottom"/>
            <w:hideMark/>
          </w:tcPr>
          <w:p w14:paraId="09343E2D" w14:textId="77777777" w:rsidR="006B223E" w:rsidRPr="00A16F90" w:rsidRDefault="006B223E" w:rsidP="00726A71">
            <w:pPr>
              <w:jc w:val="right"/>
              <w:rPr>
                <w:rFonts w:ascii="Arial" w:hAnsi="Arial" w:cs="Arial"/>
                <w:sz w:val="20"/>
              </w:rPr>
            </w:pPr>
            <w:r w:rsidRPr="00A16F90">
              <w:rPr>
                <w:rFonts w:ascii="Arial" w:hAnsi="Arial" w:cs="Arial"/>
                <w:sz w:val="20"/>
              </w:rPr>
              <w:t>10,0</w:t>
            </w:r>
          </w:p>
        </w:tc>
        <w:tc>
          <w:tcPr>
            <w:tcW w:w="854" w:type="dxa"/>
            <w:tcBorders>
              <w:top w:val="nil"/>
              <w:left w:val="nil"/>
              <w:bottom w:val="nil"/>
              <w:right w:val="single" w:sz="4" w:space="0" w:color="auto"/>
            </w:tcBorders>
            <w:shd w:val="clear" w:color="000000" w:fill="FFFFFF"/>
            <w:noWrap/>
            <w:vAlign w:val="bottom"/>
            <w:hideMark/>
          </w:tcPr>
          <w:p w14:paraId="3442023D" w14:textId="77777777" w:rsidR="006B223E" w:rsidRPr="00A16F90" w:rsidRDefault="006B223E" w:rsidP="00726A71">
            <w:pPr>
              <w:jc w:val="right"/>
              <w:rPr>
                <w:rFonts w:ascii="Arial" w:hAnsi="Arial" w:cs="Arial"/>
                <w:sz w:val="20"/>
              </w:rPr>
            </w:pPr>
            <w:r w:rsidRPr="00A16F90">
              <w:rPr>
                <w:rFonts w:ascii="Arial" w:hAnsi="Arial" w:cs="Arial"/>
                <w:sz w:val="20"/>
              </w:rPr>
              <w:t>10,0</w:t>
            </w:r>
          </w:p>
        </w:tc>
      </w:tr>
      <w:tr w:rsidR="006B223E" w:rsidRPr="00A16F90" w14:paraId="6B0E4563" w14:textId="77777777" w:rsidTr="00726A71">
        <w:trPr>
          <w:trHeight w:val="288"/>
        </w:trPr>
        <w:tc>
          <w:tcPr>
            <w:tcW w:w="4960" w:type="dxa"/>
            <w:tcBorders>
              <w:top w:val="nil"/>
              <w:left w:val="single" w:sz="4" w:space="0" w:color="auto"/>
              <w:bottom w:val="nil"/>
              <w:right w:val="nil"/>
            </w:tcBorders>
            <w:shd w:val="clear" w:color="auto" w:fill="auto"/>
            <w:noWrap/>
            <w:vAlign w:val="bottom"/>
            <w:hideMark/>
          </w:tcPr>
          <w:p w14:paraId="773F6757" w14:textId="77777777" w:rsidR="006B223E" w:rsidRPr="00A16F90" w:rsidRDefault="006B223E" w:rsidP="00726A71">
            <w:pPr>
              <w:rPr>
                <w:rFonts w:ascii="Arial" w:hAnsi="Arial" w:cs="Arial"/>
                <w:sz w:val="20"/>
              </w:rPr>
            </w:pPr>
            <w:r w:rsidRPr="00A16F90">
              <w:rPr>
                <w:rFonts w:ascii="Arial" w:hAnsi="Arial" w:cs="Arial"/>
                <w:sz w:val="20"/>
              </w:rPr>
              <w:t>21. Netto avsetninger/bruk av bundne investeringsfond</w:t>
            </w:r>
          </w:p>
        </w:tc>
        <w:tc>
          <w:tcPr>
            <w:tcW w:w="1120" w:type="dxa"/>
            <w:tcBorders>
              <w:top w:val="nil"/>
              <w:left w:val="single" w:sz="4" w:space="0" w:color="auto"/>
              <w:bottom w:val="nil"/>
              <w:right w:val="single" w:sz="4" w:space="0" w:color="auto"/>
            </w:tcBorders>
            <w:shd w:val="clear" w:color="000000" w:fill="FFFFFF"/>
            <w:noWrap/>
            <w:vAlign w:val="bottom"/>
            <w:hideMark/>
          </w:tcPr>
          <w:p w14:paraId="566C76E8" w14:textId="77777777" w:rsidR="006B223E" w:rsidRPr="00A16F90" w:rsidRDefault="006B223E" w:rsidP="00726A71">
            <w:pPr>
              <w:rPr>
                <w:rFonts w:ascii="Arial" w:hAnsi="Arial" w:cs="Arial"/>
                <w:sz w:val="20"/>
              </w:rPr>
            </w:pPr>
            <w:r w:rsidRPr="00A16F90">
              <w:rPr>
                <w:rFonts w:ascii="Arial" w:hAnsi="Arial" w:cs="Arial"/>
                <w:sz w:val="20"/>
              </w:rPr>
              <w:t> </w:t>
            </w:r>
          </w:p>
        </w:tc>
        <w:tc>
          <w:tcPr>
            <w:tcW w:w="1100" w:type="dxa"/>
            <w:tcBorders>
              <w:top w:val="nil"/>
              <w:left w:val="nil"/>
              <w:bottom w:val="nil"/>
              <w:right w:val="single" w:sz="4" w:space="0" w:color="auto"/>
            </w:tcBorders>
            <w:shd w:val="clear" w:color="000000" w:fill="FFFFFF"/>
            <w:noWrap/>
            <w:vAlign w:val="bottom"/>
            <w:hideMark/>
          </w:tcPr>
          <w:p w14:paraId="1A1A7754" w14:textId="77777777" w:rsidR="006B223E" w:rsidRPr="00A16F90" w:rsidRDefault="006B223E" w:rsidP="00726A71">
            <w:pPr>
              <w:rPr>
                <w:rFonts w:ascii="Arial" w:hAnsi="Arial" w:cs="Arial"/>
                <w:b/>
                <w:bCs/>
                <w:color w:val="FF0000"/>
                <w:sz w:val="20"/>
              </w:rPr>
            </w:pPr>
            <w:r w:rsidRPr="00A16F90">
              <w:rPr>
                <w:rFonts w:ascii="Arial" w:hAnsi="Arial" w:cs="Arial"/>
                <w:b/>
                <w:bCs/>
                <w:color w:val="FF0000"/>
                <w:sz w:val="20"/>
              </w:rPr>
              <w:t> </w:t>
            </w:r>
          </w:p>
        </w:tc>
        <w:tc>
          <w:tcPr>
            <w:tcW w:w="854" w:type="dxa"/>
            <w:tcBorders>
              <w:top w:val="nil"/>
              <w:left w:val="nil"/>
              <w:bottom w:val="nil"/>
              <w:right w:val="single" w:sz="4" w:space="0" w:color="auto"/>
            </w:tcBorders>
            <w:shd w:val="clear" w:color="000000" w:fill="FFFFFF"/>
            <w:noWrap/>
            <w:vAlign w:val="bottom"/>
            <w:hideMark/>
          </w:tcPr>
          <w:p w14:paraId="04608B37" w14:textId="77777777" w:rsidR="006B223E" w:rsidRPr="00A16F90" w:rsidRDefault="006B223E" w:rsidP="00726A71">
            <w:pPr>
              <w:rPr>
                <w:rFonts w:ascii="Arial" w:hAnsi="Arial" w:cs="Arial"/>
                <w:color w:val="FF0000"/>
                <w:sz w:val="20"/>
              </w:rPr>
            </w:pPr>
            <w:r w:rsidRPr="00A16F90">
              <w:rPr>
                <w:rFonts w:ascii="Arial" w:hAnsi="Arial" w:cs="Arial"/>
                <w:color w:val="FF0000"/>
                <w:sz w:val="20"/>
              </w:rPr>
              <w:t> </w:t>
            </w:r>
          </w:p>
        </w:tc>
        <w:tc>
          <w:tcPr>
            <w:tcW w:w="933" w:type="dxa"/>
            <w:tcBorders>
              <w:top w:val="nil"/>
              <w:left w:val="nil"/>
              <w:bottom w:val="nil"/>
              <w:right w:val="single" w:sz="4" w:space="0" w:color="auto"/>
            </w:tcBorders>
            <w:shd w:val="clear" w:color="000000" w:fill="FFFFFF"/>
            <w:noWrap/>
            <w:vAlign w:val="bottom"/>
            <w:hideMark/>
          </w:tcPr>
          <w:p w14:paraId="06C96B37" w14:textId="77777777" w:rsidR="006B223E" w:rsidRPr="00A16F90" w:rsidRDefault="006B223E" w:rsidP="00726A71">
            <w:pPr>
              <w:rPr>
                <w:rFonts w:ascii="Arial" w:hAnsi="Arial" w:cs="Arial"/>
                <w:color w:val="FF0000"/>
                <w:sz w:val="20"/>
              </w:rPr>
            </w:pPr>
            <w:r w:rsidRPr="00A16F90">
              <w:rPr>
                <w:rFonts w:ascii="Arial" w:hAnsi="Arial" w:cs="Arial"/>
                <w:color w:val="FF0000"/>
                <w:sz w:val="20"/>
              </w:rPr>
              <w:t> </w:t>
            </w:r>
          </w:p>
        </w:tc>
        <w:tc>
          <w:tcPr>
            <w:tcW w:w="854" w:type="dxa"/>
            <w:tcBorders>
              <w:top w:val="nil"/>
              <w:left w:val="nil"/>
              <w:bottom w:val="nil"/>
              <w:right w:val="single" w:sz="4" w:space="0" w:color="auto"/>
            </w:tcBorders>
            <w:shd w:val="clear" w:color="000000" w:fill="FFFFFF"/>
            <w:noWrap/>
            <w:vAlign w:val="bottom"/>
            <w:hideMark/>
          </w:tcPr>
          <w:p w14:paraId="7822D33A" w14:textId="77777777" w:rsidR="006B223E" w:rsidRPr="00A16F90" w:rsidRDefault="006B223E" w:rsidP="00726A71">
            <w:pPr>
              <w:rPr>
                <w:rFonts w:ascii="Arial" w:hAnsi="Arial" w:cs="Arial"/>
                <w:color w:val="FF0000"/>
                <w:sz w:val="20"/>
              </w:rPr>
            </w:pPr>
            <w:r w:rsidRPr="00A16F90">
              <w:rPr>
                <w:rFonts w:ascii="Arial" w:hAnsi="Arial" w:cs="Arial"/>
                <w:color w:val="FF0000"/>
                <w:sz w:val="20"/>
              </w:rPr>
              <w:t> </w:t>
            </w:r>
          </w:p>
        </w:tc>
      </w:tr>
      <w:tr w:rsidR="006B223E" w:rsidRPr="00A16F90" w14:paraId="4867CF96" w14:textId="77777777" w:rsidTr="00726A71">
        <w:trPr>
          <w:trHeight w:val="288"/>
        </w:trPr>
        <w:tc>
          <w:tcPr>
            <w:tcW w:w="4960" w:type="dxa"/>
            <w:tcBorders>
              <w:top w:val="nil"/>
              <w:left w:val="single" w:sz="4" w:space="0" w:color="auto"/>
              <w:bottom w:val="nil"/>
              <w:right w:val="nil"/>
            </w:tcBorders>
            <w:shd w:val="clear" w:color="auto" w:fill="auto"/>
            <w:noWrap/>
            <w:vAlign w:val="bottom"/>
            <w:hideMark/>
          </w:tcPr>
          <w:p w14:paraId="1D88E7C5" w14:textId="77777777" w:rsidR="006B223E" w:rsidRPr="00A16F90" w:rsidRDefault="006B223E" w:rsidP="00726A71">
            <w:pPr>
              <w:rPr>
                <w:rFonts w:ascii="Arial" w:hAnsi="Arial" w:cs="Arial"/>
                <w:sz w:val="20"/>
              </w:rPr>
            </w:pPr>
            <w:r w:rsidRPr="00A16F90">
              <w:rPr>
                <w:rFonts w:ascii="Arial" w:hAnsi="Arial" w:cs="Arial"/>
                <w:sz w:val="20"/>
              </w:rPr>
              <w:t>22. Netto avsetninger/bruk av ubundet investeringsfond</w:t>
            </w:r>
          </w:p>
        </w:tc>
        <w:tc>
          <w:tcPr>
            <w:tcW w:w="1120" w:type="dxa"/>
            <w:tcBorders>
              <w:top w:val="nil"/>
              <w:left w:val="single" w:sz="4" w:space="0" w:color="auto"/>
              <w:bottom w:val="nil"/>
              <w:right w:val="single" w:sz="4" w:space="0" w:color="auto"/>
            </w:tcBorders>
            <w:shd w:val="clear" w:color="000000" w:fill="FFFFFF"/>
            <w:noWrap/>
            <w:vAlign w:val="bottom"/>
            <w:hideMark/>
          </w:tcPr>
          <w:p w14:paraId="28302D56" w14:textId="77777777" w:rsidR="006B223E" w:rsidRPr="00A16F90" w:rsidRDefault="006B223E" w:rsidP="00726A71">
            <w:pPr>
              <w:rPr>
                <w:rFonts w:ascii="Arial" w:hAnsi="Arial" w:cs="Arial"/>
                <w:i/>
                <w:iCs/>
                <w:sz w:val="20"/>
              </w:rPr>
            </w:pPr>
            <w:r w:rsidRPr="00A16F90">
              <w:rPr>
                <w:rFonts w:ascii="Arial" w:hAnsi="Arial" w:cs="Arial"/>
                <w:i/>
                <w:iCs/>
                <w:sz w:val="20"/>
              </w:rPr>
              <w:t> </w:t>
            </w:r>
          </w:p>
        </w:tc>
        <w:tc>
          <w:tcPr>
            <w:tcW w:w="1100" w:type="dxa"/>
            <w:tcBorders>
              <w:top w:val="nil"/>
              <w:left w:val="nil"/>
              <w:bottom w:val="nil"/>
              <w:right w:val="single" w:sz="4" w:space="0" w:color="auto"/>
            </w:tcBorders>
            <w:shd w:val="clear" w:color="000000" w:fill="FFFFFF"/>
            <w:noWrap/>
            <w:vAlign w:val="bottom"/>
            <w:hideMark/>
          </w:tcPr>
          <w:p w14:paraId="5B47FBA1" w14:textId="77777777" w:rsidR="006B223E" w:rsidRPr="00A16F90" w:rsidRDefault="006B223E" w:rsidP="00726A71">
            <w:pPr>
              <w:rPr>
                <w:rFonts w:ascii="Arial" w:hAnsi="Arial" w:cs="Arial"/>
                <w:b/>
                <w:bCs/>
                <w:i/>
                <w:iCs/>
                <w:color w:val="FF0000"/>
                <w:sz w:val="20"/>
              </w:rPr>
            </w:pPr>
            <w:r w:rsidRPr="00A16F90">
              <w:rPr>
                <w:rFonts w:ascii="Arial" w:hAnsi="Arial" w:cs="Arial"/>
                <w:b/>
                <w:bCs/>
                <w:i/>
                <w:iCs/>
                <w:color w:val="FF0000"/>
                <w:sz w:val="20"/>
              </w:rPr>
              <w:t> </w:t>
            </w:r>
          </w:p>
        </w:tc>
        <w:tc>
          <w:tcPr>
            <w:tcW w:w="854" w:type="dxa"/>
            <w:tcBorders>
              <w:top w:val="nil"/>
              <w:left w:val="nil"/>
              <w:bottom w:val="nil"/>
              <w:right w:val="single" w:sz="4" w:space="0" w:color="auto"/>
            </w:tcBorders>
            <w:shd w:val="clear" w:color="000000" w:fill="FFFFFF"/>
            <w:noWrap/>
            <w:vAlign w:val="bottom"/>
            <w:hideMark/>
          </w:tcPr>
          <w:p w14:paraId="738D42F3" w14:textId="77777777" w:rsidR="006B223E" w:rsidRPr="00A16F90" w:rsidRDefault="006B223E" w:rsidP="00726A71">
            <w:pPr>
              <w:rPr>
                <w:rFonts w:ascii="Arial" w:hAnsi="Arial" w:cs="Arial"/>
                <w:color w:val="FF0000"/>
                <w:sz w:val="20"/>
              </w:rPr>
            </w:pPr>
            <w:r w:rsidRPr="00A16F90">
              <w:rPr>
                <w:rFonts w:ascii="Arial" w:hAnsi="Arial" w:cs="Arial"/>
                <w:color w:val="FF0000"/>
                <w:sz w:val="20"/>
              </w:rPr>
              <w:t> </w:t>
            </w:r>
          </w:p>
        </w:tc>
        <w:tc>
          <w:tcPr>
            <w:tcW w:w="933" w:type="dxa"/>
            <w:tcBorders>
              <w:top w:val="nil"/>
              <w:left w:val="nil"/>
              <w:bottom w:val="nil"/>
              <w:right w:val="single" w:sz="4" w:space="0" w:color="auto"/>
            </w:tcBorders>
            <w:shd w:val="clear" w:color="000000" w:fill="FFFFFF"/>
            <w:noWrap/>
            <w:vAlign w:val="bottom"/>
            <w:hideMark/>
          </w:tcPr>
          <w:p w14:paraId="0D4E60F6" w14:textId="77777777" w:rsidR="006B223E" w:rsidRPr="00A16F90" w:rsidRDefault="006B223E" w:rsidP="00726A71">
            <w:pPr>
              <w:rPr>
                <w:rFonts w:ascii="Arial" w:hAnsi="Arial" w:cs="Arial"/>
                <w:color w:val="FF0000"/>
                <w:sz w:val="20"/>
              </w:rPr>
            </w:pPr>
            <w:r w:rsidRPr="00A16F90">
              <w:rPr>
                <w:rFonts w:ascii="Arial" w:hAnsi="Arial" w:cs="Arial"/>
                <w:color w:val="FF0000"/>
                <w:sz w:val="20"/>
              </w:rPr>
              <w:t> </w:t>
            </w:r>
          </w:p>
        </w:tc>
        <w:tc>
          <w:tcPr>
            <w:tcW w:w="854" w:type="dxa"/>
            <w:tcBorders>
              <w:top w:val="nil"/>
              <w:left w:val="nil"/>
              <w:bottom w:val="nil"/>
              <w:right w:val="single" w:sz="4" w:space="0" w:color="auto"/>
            </w:tcBorders>
            <w:shd w:val="clear" w:color="000000" w:fill="FFFFFF"/>
            <w:noWrap/>
            <w:vAlign w:val="bottom"/>
            <w:hideMark/>
          </w:tcPr>
          <w:p w14:paraId="12EA7A70" w14:textId="77777777" w:rsidR="006B223E" w:rsidRPr="00A16F90" w:rsidRDefault="006B223E" w:rsidP="00726A71">
            <w:pPr>
              <w:rPr>
                <w:rFonts w:ascii="Arial" w:hAnsi="Arial" w:cs="Arial"/>
                <w:color w:val="FF0000"/>
                <w:sz w:val="20"/>
              </w:rPr>
            </w:pPr>
            <w:r w:rsidRPr="00A16F90">
              <w:rPr>
                <w:rFonts w:ascii="Arial" w:hAnsi="Arial" w:cs="Arial"/>
                <w:color w:val="FF0000"/>
                <w:sz w:val="20"/>
              </w:rPr>
              <w:t> </w:t>
            </w:r>
          </w:p>
        </w:tc>
      </w:tr>
      <w:tr w:rsidR="006B223E" w:rsidRPr="00A16F90" w14:paraId="10C9B62D" w14:textId="77777777" w:rsidTr="00726A71">
        <w:trPr>
          <w:trHeight w:val="288"/>
        </w:trPr>
        <w:tc>
          <w:tcPr>
            <w:tcW w:w="4960" w:type="dxa"/>
            <w:tcBorders>
              <w:top w:val="nil"/>
              <w:left w:val="single" w:sz="4" w:space="0" w:color="auto"/>
              <w:bottom w:val="nil"/>
              <w:right w:val="nil"/>
            </w:tcBorders>
            <w:shd w:val="clear" w:color="auto" w:fill="auto"/>
            <w:noWrap/>
            <w:vAlign w:val="bottom"/>
            <w:hideMark/>
          </w:tcPr>
          <w:p w14:paraId="51939079" w14:textId="77777777" w:rsidR="006B223E" w:rsidRPr="00A16F90" w:rsidRDefault="006B223E" w:rsidP="00726A71">
            <w:pPr>
              <w:rPr>
                <w:rFonts w:ascii="Arial" w:hAnsi="Arial" w:cs="Arial"/>
                <w:sz w:val="20"/>
              </w:rPr>
            </w:pPr>
            <w:r w:rsidRPr="00A16F90">
              <w:rPr>
                <w:rFonts w:ascii="Arial" w:hAnsi="Arial" w:cs="Arial"/>
                <w:sz w:val="20"/>
              </w:rPr>
              <w:t>23. Dekning av tidligere års udekket beløp</w:t>
            </w:r>
          </w:p>
        </w:tc>
        <w:tc>
          <w:tcPr>
            <w:tcW w:w="1120" w:type="dxa"/>
            <w:tcBorders>
              <w:top w:val="nil"/>
              <w:left w:val="single" w:sz="4" w:space="0" w:color="auto"/>
              <w:bottom w:val="nil"/>
              <w:right w:val="single" w:sz="4" w:space="0" w:color="auto"/>
            </w:tcBorders>
            <w:shd w:val="clear" w:color="000000" w:fill="FFFFFF"/>
            <w:noWrap/>
            <w:vAlign w:val="bottom"/>
            <w:hideMark/>
          </w:tcPr>
          <w:p w14:paraId="251A49C6" w14:textId="77777777" w:rsidR="006B223E" w:rsidRPr="00A16F90" w:rsidRDefault="006B223E" w:rsidP="00726A71">
            <w:pPr>
              <w:rPr>
                <w:rFonts w:ascii="Arial" w:hAnsi="Arial" w:cs="Arial"/>
                <w:i/>
                <w:iCs/>
                <w:sz w:val="20"/>
              </w:rPr>
            </w:pPr>
            <w:r w:rsidRPr="00A16F90">
              <w:rPr>
                <w:rFonts w:ascii="Arial" w:hAnsi="Arial" w:cs="Arial"/>
                <w:i/>
                <w:iCs/>
                <w:sz w:val="20"/>
              </w:rPr>
              <w:t> </w:t>
            </w:r>
          </w:p>
        </w:tc>
        <w:tc>
          <w:tcPr>
            <w:tcW w:w="1100" w:type="dxa"/>
            <w:tcBorders>
              <w:top w:val="nil"/>
              <w:left w:val="nil"/>
              <w:bottom w:val="nil"/>
              <w:right w:val="single" w:sz="4" w:space="0" w:color="auto"/>
            </w:tcBorders>
            <w:shd w:val="clear" w:color="000000" w:fill="FFFFFF"/>
            <w:noWrap/>
            <w:vAlign w:val="bottom"/>
            <w:hideMark/>
          </w:tcPr>
          <w:p w14:paraId="7C8D0645" w14:textId="77777777" w:rsidR="006B223E" w:rsidRPr="00A16F90" w:rsidRDefault="006B223E" w:rsidP="00726A71">
            <w:pPr>
              <w:rPr>
                <w:rFonts w:ascii="Arial" w:hAnsi="Arial" w:cs="Arial"/>
                <w:b/>
                <w:bCs/>
                <w:i/>
                <w:iCs/>
                <w:color w:val="FF0000"/>
                <w:sz w:val="20"/>
              </w:rPr>
            </w:pPr>
            <w:r w:rsidRPr="00A16F90">
              <w:rPr>
                <w:rFonts w:ascii="Arial" w:hAnsi="Arial" w:cs="Arial"/>
                <w:b/>
                <w:bCs/>
                <w:i/>
                <w:iCs/>
                <w:color w:val="FF0000"/>
                <w:sz w:val="20"/>
              </w:rPr>
              <w:t> </w:t>
            </w:r>
          </w:p>
        </w:tc>
        <w:tc>
          <w:tcPr>
            <w:tcW w:w="854" w:type="dxa"/>
            <w:tcBorders>
              <w:top w:val="nil"/>
              <w:left w:val="nil"/>
              <w:bottom w:val="nil"/>
              <w:right w:val="single" w:sz="4" w:space="0" w:color="auto"/>
            </w:tcBorders>
            <w:shd w:val="clear" w:color="000000" w:fill="FFFFFF"/>
            <w:noWrap/>
            <w:vAlign w:val="bottom"/>
            <w:hideMark/>
          </w:tcPr>
          <w:p w14:paraId="493680FF" w14:textId="77777777" w:rsidR="006B223E" w:rsidRPr="00A16F90" w:rsidRDefault="006B223E" w:rsidP="00726A71">
            <w:pPr>
              <w:rPr>
                <w:rFonts w:ascii="Arial" w:hAnsi="Arial" w:cs="Arial"/>
                <w:color w:val="FF0000"/>
                <w:sz w:val="20"/>
              </w:rPr>
            </w:pPr>
            <w:r w:rsidRPr="00A16F90">
              <w:rPr>
                <w:rFonts w:ascii="Arial" w:hAnsi="Arial" w:cs="Arial"/>
                <w:color w:val="FF0000"/>
                <w:sz w:val="20"/>
              </w:rPr>
              <w:t> </w:t>
            </w:r>
          </w:p>
        </w:tc>
        <w:tc>
          <w:tcPr>
            <w:tcW w:w="933" w:type="dxa"/>
            <w:tcBorders>
              <w:top w:val="nil"/>
              <w:left w:val="nil"/>
              <w:bottom w:val="nil"/>
              <w:right w:val="single" w:sz="4" w:space="0" w:color="auto"/>
            </w:tcBorders>
            <w:shd w:val="clear" w:color="000000" w:fill="FFFFFF"/>
            <w:noWrap/>
            <w:vAlign w:val="bottom"/>
            <w:hideMark/>
          </w:tcPr>
          <w:p w14:paraId="4AFFA142" w14:textId="77777777" w:rsidR="006B223E" w:rsidRPr="00A16F90" w:rsidRDefault="006B223E" w:rsidP="00726A71">
            <w:pPr>
              <w:rPr>
                <w:rFonts w:ascii="Arial" w:hAnsi="Arial" w:cs="Arial"/>
                <w:color w:val="FF0000"/>
                <w:sz w:val="20"/>
              </w:rPr>
            </w:pPr>
            <w:r w:rsidRPr="00A16F90">
              <w:rPr>
                <w:rFonts w:ascii="Arial" w:hAnsi="Arial" w:cs="Arial"/>
                <w:color w:val="FF0000"/>
                <w:sz w:val="20"/>
              </w:rPr>
              <w:t> </w:t>
            </w:r>
          </w:p>
        </w:tc>
        <w:tc>
          <w:tcPr>
            <w:tcW w:w="854" w:type="dxa"/>
            <w:tcBorders>
              <w:top w:val="nil"/>
              <w:left w:val="nil"/>
              <w:bottom w:val="nil"/>
              <w:right w:val="single" w:sz="4" w:space="0" w:color="auto"/>
            </w:tcBorders>
            <w:shd w:val="clear" w:color="000000" w:fill="FFFFFF"/>
            <w:noWrap/>
            <w:vAlign w:val="bottom"/>
            <w:hideMark/>
          </w:tcPr>
          <w:p w14:paraId="4BDA4D06" w14:textId="77777777" w:rsidR="006B223E" w:rsidRPr="00A16F90" w:rsidRDefault="006B223E" w:rsidP="00726A71">
            <w:pPr>
              <w:rPr>
                <w:rFonts w:ascii="Arial" w:hAnsi="Arial" w:cs="Arial"/>
                <w:color w:val="FF0000"/>
                <w:sz w:val="20"/>
              </w:rPr>
            </w:pPr>
            <w:r w:rsidRPr="00A16F90">
              <w:rPr>
                <w:rFonts w:ascii="Arial" w:hAnsi="Arial" w:cs="Arial"/>
                <w:color w:val="FF0000"/>
                <w:sz w:val="20"/>
              </w:rPr>
              <w:t> </w:t>
            </w:r>
          </w:p>
        </w:tc>
      </w:tr>
      <w:tr w:rsidR="006B223E" w:rsidRPr="00A16F90" w14:paraId="277A76ED" w14:textId="77777777" w:rsidTr="00726A71">
        <w:trPr>
          <w:trHeight w:val="288"/>
        </w:trPr>
        <w:tc>
          <w:tcPr>
            <w:tcW w:w="4960" w:type="dxa"/>
            <w:tcBorders>
              <w:top w:val="single" w:sz="4" w:space="0" w:color="auto"/>
              <w:left w:val="single" w:sz="4" w:space="0" w:color="auto"/>
              <w:bottom w:val="single" w:sz="4" w:space="0" w:color="auto"/>
              <w:right w:val="nil"/>
            </w:tcBorders>
            <w:shd w:val="clear" w:color="auto" w:fill="auto"/>
            <w:noWrap/>
            <w:vAlign w:val="bottom"/>
            <w:hideMark/>
          </w:tcPr>
          <w:p w14:paraId="255E8B68" w14:textId="77777777" w:rsidR="006B223E" w:rsidRPr="00A16F90" w:rsidRDefault="006B223E" w:rsidP="00726A71">
            <w:pPr>
              <w:rPr>
                <w:rFonts w:ascii="Arial" w:hAnsi="Arial" w:cs="Arial"/>
                <w:b/>
                <w:bCs/>
                <w:sz w:val="20"/>
              </w:rPr>
            </w:pPr>
            <w:r w:rsidRPr="00A16F90">
              <w:rPr>
                <w:rFonts w:ascii="Arial" w:hAnsi="Arial" w:cs="Arial"/>
                <w:b/>
                <w:bCs/>
                <w:sz w:val="20"/>
              </w:rPr>
              <w:t>24. Sum overføring fra drift og netto avsetninger</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16CAF5" w14:textId="77777777" w:rsidR="006B223E" w:rsidRPr="00A16F90" w:rsidRDefault="006B223E" w:rsidP="00726A71">
            <w:pPr>
              <w:jc w:val="right"/>
              <w:rPr>
                <w:rFonts w:ascii="Arial" w:hAnsi="Arial" w:cs="Arial"/>
                <w:sz w:val="20"/>
              </w:rPr>
            </w:pPr>
            <w:r w:rsidRPr="00A16F90">
              <w:rPr>
                <w:rFonts w:ascii="Arial" w:hAnsi="Arial" w:cs="Arial"/>
                <w:sz w:val="20"/>
              </w:rPr>
              <w:t>195,6</w:t>
            </w:r>
          </w:p>
        </w:tc>
        <w:tc>
          <w:tcPr>
            <w:tcW w:w="1100" w:type="dxa"/>
            <w:tcBorders>
              <w:top w:val="single" w:sz="4" w:space="0" w:color="auto"/>
              <w:left w:val="nil"/>
              <w:bottom w:val="single" w:sz="4" w:space="0" w:color="auto"/>
              <w:right w:val="single" w:sz="4" w:space="0" w:color="auto"/>
            </w:tcBorders>
            <w:shd w:val="clear" w:color="000000" w:fill="FFFFFF"/>
            <w:noWrap/>
            <w:vAlign w:val="bottom"/>
            <w:hideMark/>
          </w:tcPr>
          <w:p w14:paraId="0074D8FF"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85,2</w:t>
            </w:r>
          </w:p>
        </w:tc>
        <w:tc>
          <w:tcPr>
            <w:tcW w:w="854" w:type="dxa"/>
            <w:tcBorders>
              <w:top w:val="single" w:sz="4" w:space="0" w:color="auto"/>
              <w:left w:val="nil"/>
              <w:bottom w:val="single" w:sz="4" w:space="0" w:color="auto"/>
              <w:right w:val="single" w:sz="4" w:space="0" w:color="auto"/>
            </w:tcBorders>
            <w:shd w:val="clear" w:color="000000" w:fill="FFFFFF"/>
            <w:noWrap/>
            <w:vAlign w:val="bottom"/>
            <w:hideMark/>
          </w:tcPr>
          <w:p w14:paraId="1DB566C3" w14:textId="77777777" w:rsidR="006B223E" w:rsidRPr="00A16F90" w:rsidRDefault="006B223E" w:rsidP="00726A71">
            <w:pPr>
              <w:jc w:val="right"/>
              <w:rPr>
                <w:rFonts w:ascii="Arial" w:hAnsi="Arial" w:cs="Arial"/>
                <w:i/>
                <w:iCs/>
                <w:sz w:val="20"/>
              </w:rPr>
            </w:pPr>
            <w:r w:rsidRPr="00A16F90">
              <w:rPr>
                <w:rFonts w:ascii="Arial" w:hAnsi="Arial" w:cs="Arial"/>
                <w:i/>
                <w:iCs/>
                <w:sz w:val="20"/>
              </w:rPr>
              <w:t>95,1</w:t>
            </w:r>
          </w:p>
        </w:tc>
        <w:tc>
          <w:tcPr>
            <w:tcW w:w="933" w:type="dxa"/>
            <w:tcBorders>
              <w:top w:val="single" w:sz="4" w:space="0" w:color="auto"/>
              <w:left w:val="nil"/>
              <w:bottom w:val="single" w:sz="4" w:space="0" w:color="auto"/>
              <w:right w:val="single" w:sz="4" w:space="0" w:color="auto"/>
            </w:tcBorders>
            <w:shd w:val="clear" w:color="000000" w:fill="FFFFFF"/>
            <w:noWrap/>
            <w:vAlign w:val="bottom"/>
            <w:hideMark/>
          </w:tcPr>
          <w:p w14:paraId="5333FC30" w14:textId="77777777" w:rsidR="006B223E" w:rsidRPr="00A16F90" w:rsidRDefault="006B223E" w:rsidP="00726A71">
            <w:pPr>
              <w:jc w:val="right"/>
              <w:rPr>
                <w:rFonts w:ascii="Arial" w:hAnsi="Arial" w:cs="Arial"/>
                <w:i/>
                <w:iCs/>
                <w:sz w:val="20"/>
              </w:rPr>
            </w:pPr>
            <w:r w:rsidRPr="00A16F90">
              <w:rPr>
                <w:rFonts w:ascii="Arial" w:hAnsi="Arial" w:cs="Arial"/>
                <w:i/>
                <w:iCs/>
                <w:sz w:val="20"/>
              </w:rPr>
              <w:t>268,5</w:t>
            </w:r>
          </w:p>
        </w:tc>
        <w:tc>
          <w:tcPr>
            <w:tcW w:w="854" w:type="dxa"/>
            <w:tcBorders>
              <w:top w:val="single" w:sz="4" w:space="0" w:color="auto"/>
              <w:left w:val="nil"/>
              <w:bottom w:val="single" w:sz="4" w:space="0" w:color="auto"/>
              <w:right w:val="single" w:sz="4" w:space="0" w:color="auto"/>
            </w:tcBorders>
            <w:shd w:val="clear" w:color="000000" w:fill="FFFFFF"/>
            <w:noWrap/>
            <w:vAlign w:val="bottom"/>
            <w:hideMark/>
          </w:tcPr>
          <w:p w14:paraId="0C5EAF5F" w14:textId="77777777" w:rsidR="006B223E" w:rsidRPr="00A16F90" w:rsidRDefault="006B223E" w:rsidP="00726A71">
            <w:pPr>
              <w:jc w:val="right"/>
              <w:rPr>
                <w:rFonts w:ascii="Arial" w:hAnsi="Arial" w:cs="Arial"/>
                <w:i/>
                <w:iCs/>
                <w:sz w:val="20"/>
              </w:rPr>
            </w:pPr>
            <w:r w:rsidRPr="00A16F90">
              <w:rPr>
                <w:rFonts w:ascii="Arial" w:hAnsi="Arial" w:cs="Arial"/>
                <w:i/>
                <w:iCs/>
                <w:sz w:val="20"/>
              </w:rPr>
              <w:t>88,5</w:t>
            </w:r>
          </w:p>
        </w:tc>
      </w:tr>
      <w:tr w:rsidR="006B223E" w:rsidRPr="00A16F90" w14:paraId="340D3E8B" w14:textId="77777777" w:rsidTr="00726A71">
        <w:trPr>
          <w:trHeight w:val="288"/>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20312A68" w14:textId="77777777" w:rsidR="006B223E" w:rsidRPr="00A16F90" w:rsidRDefault="006B223E" w:rsidP="00726A71">
            <w:pPr>
              <w:rPr>
                <w:rFonts w:ascii="Arial" w:hAnsi="Arial" w:cs="Arial"/>
                <w:sz w:val="20"/>
              </w:rPr>
            </w:pPr>
            <w:r w:rsidRPr="00A16F90">
              <w:rPr>
                <w:rFonts w:ascii="Arial" w:hAnsi="Arial" w:cs="Arial"/>
                <w:sz w:val="20"/>
              </w:rPr>
              <w:t>25. Fremført til inndekning i senere år (udekket beløp)</w:t>
            </w:r>
          </w:p>
        </w:tc>
        <w:tc>
          <w:tcPr>
            <w:tcW w:w="1120" w:type="dxa"/>
            <w:tcBorders>
              <w:top w:val="nil"/>
              <w:left w:val="nil"/>
              <w:bottom w:val="single" w:sz="4" w:space="0" w:color="auto"/>
              <w:right w:val="single" w:sz="4" w:space="0" w:color="auto"/>
            </w:tcBorders>
            <w:shd w:val="clear" w:color="auto" w:fill="auto"/>
            <w:noWrap/>
            <w:vAlign w:val="bottom"/>
            <w:hideMark/>
          </w:tcPr>
          <w:p w14:paraId="19349620" w14:textId="77777777" w:rsidR="006B223E" w:rsidRPr="00A16F90" w:rsidRDefault="006B223E" w:rsidP="00726A71">
            <w:pPr>
              <w:jc w:val="right"/>
              <w:rPr>
                <w:rFonts w:ascii="Arial" w:hAnsi="Arial" w:cs="Arial"/>
                <w:color w:val="000000"/>
                <w:sz w:val="20"/>
              </w:rPr>
            </w:pPr>
            <w:r w:rsidRPr="00A16F90">
              <w:rPr>
                <w:rFonts w:ascii="Arial" w:hAnsi="Arial" w:cs="Arial"/>
                <w:color w:val="000000"/>
                <w:sz w:val="20"/>
              </w:rPr>
              <w:t>0</w:t>
            </w:r>
          </w:p>
        </w:tc>
        <w:tc>
          <w:tcPr>
            <w:tcW w:w="1100" w:type="dxa"/>
            <w:tcBorders>
              <w:top w:val="nil"/>
              <w:left w:val="nil"/>
              <w:bottom w:val="single" w:sz="4" w:space="0" w:color="auto"/>
              <w:right w:val="nil"/>
            </w:tcBorders>
            <w:shd w:val="clear" w:color="auto" w:fill="auto"/>
            <w:noWrap/>
            <w:vAlign w:val="bottom"/>
            <w:hideMark/>
          </w:tcPr>
          <w:p w14:paraId="117001E6" w14:textId="77777777" w:rsidR="006B223E" w:rsidRPr="00A16F90" w:rsidRDefault="006B223E" w:rsidP="00726A71">
            <w:pPr>
              <w:rPr>
                <w:rFonts w:ascii="Arial" w:hAnsi="Arial" w:cs="Arial"/>
                <w:b/>
                <w:bCs/>
                <w:color w:val="000000"/>
                <w:sz w:val="20"/>
              </w:rPr>
            </w:pPr>
            <w:r w:rsidRPr="00A16F90">
              <w:rPr>
                <w:rFonts w:ascii="Arial" w:hAnsi="Arial" w:cs="Arial"/>
                <w:b/>
                <w:bCs/>
                <w:color w:val="000000"/>
                <w:sz w:val="20"/>
              </w:rPr>
              <w:t> </w:t>
            </w:r>
          </w:p>
        </w:tc>
        <w:tc>
          <w:tcPr>
            <w:tcW w:w="854" w:type="dxa"/>
            <w:tcBorders>
              <w:top w:val="nil"/>
              <w:left w:val="nil"/>
              <w:bottom w:val="single" w:sz="4" w:space="0" w:color="auto"/>
              <w:right w:val="nil"/>
            </w:tcBorders>
            <w:shd w:val="clear" w:color="auto" w:fill="auto"/>
            <w:noWrap/>
            <w:vAlign w:val="bottom"/>
            <w:hideMark/>
          </w:tcPr>
          <w:p w14:paraId="110597D8"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 </w:t>
            </w:r>
          </w:p>
        </w:tc>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1E9EF14B"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 </w:t>
            </w:r>
          </w:p>
        </w:tc>
        <w:tc>
          <w:tcPr>
            <w:tcW w:w="854" w:type="dxa"/>
            <w:tcBorders>
              <w:top w:val="nil"/>
              <w:left w:val="nil"/>
              <w:bottom w:val="single" w:sz="4" w:space="0" w:color="auto"/>
              <w:right w:val="single" w:sz="4" w:space="0" w:color="auto"/>
            </w:tcBorders>
            <w:shd w:val="clear" w:color="auto" w:fill="auto"/>
            <w:noWrap/>
            <w:vAlign w:val="bottom"/>
            <w:hideMark/>
          </w:tcPr>
          <w:p w14:paraId="529B8A16"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 </w:t>
            </w:r>
          </w:p>
        </w:tc>
      </w:tr>
    </w:tbl>
    <w:p w14:paraId="7B251815" w14:textId="77777777" w:rsidR="006B223E" w:rsidRDefault="006B223E" w:rsidP="006B223E">
      <w:pPr>
        <w:rPr>
          <w:b/>
          <w:bCs/>
        </w:rPr>
      </w:pPr>
    </w:p>
    <w:tbl>
      <w:tblPr>
        <w:tblW w:w="9460" w:type="dxa"/>
        <w:tblCellMar>
          <w:left w:w="70" w:type="dxa"/>
          <w:right w:w="70" w:type="dxa"/>
        </w:tblCellMar>
        <w:tblLook w:val="04A0" w:firstRow="1" w:lastRow="0" w:firstColumn="1" w:lastColumn="0" w:noHBand="0" w:noVBand="1"/>
      </w:tblPr>
      <w:tblGrid>
        <w:gridCol w:w="1660"/>
        <w:gridCol w:w="3180"/>
        <w:gridCol w:w="980"/>
        <w:gridCol w:w="1020"/>
        <w:gridCol w:w="817"/>
        <w:gridCol w:w="987"/>
        <w:gridCol w:w="816"/>
      </w:tblGrid>
      <w:tr w:rsidR="006B223E" w:rsidRPr="00A16F90" w14:paraId="6ABAE1C8" w14:textId="77777777" w:rsidTr="00726A71">
        <w:trPr>
          <w:trHeight w:val="264"/>
        </w:trPr>
        <w:tc>
          <w:tcPr>
            <w:tcW w:w="1660" w:type="dxa"/>
            <w:tcBorders>
              <w:top w:val="single" w:sz="4" w:space="0" w:color="auto"/>
              <w:left w:val="single" w:sz="4" w:space="0" w:color="auto"/>
              <w:bottom w:val="nil"/>
              <w:right w:val="nil"/>
            </w:tcBorders>
            <w:shd w:val="clear" w:color="auto" w:fill="auto"/>
            <w:noWrap/>
            <w:vAlign w:val="bottom"/>
            <w:hideMark/>
          </w:tcPr>
          <w:p w14:paraId="5919E9AB" w14:textId="77777777" w:rsidR="006B223E" w:rsidRPr="00A16F90" w:rsidRDefault="006B223E" w:rsidP="00726A71">
            <w:pPr>
              <w:rPr>
                <w:rFonts w:ascii="Arial" w:hAnsi="Arial" w:cs="Arial"/>
                <w:sz w:val="20"/>
              </w:rPr>
            </w:pPr>
            <w:r w:rsidRPr="00A16F90">
              <w:rPr>
                <w:rFonts w:ascii="Arial" w:hAnsi="Arial" w:cs="Arial"/>
                <w:sz w:val="20"/>
              </w:rPr>
              <w:t> </w:t>
            </w:r>
          </w:p>
        </w:tc>
        <w:tc>
          <w:tcPr>
            <w:tcW w:w="3180" w:type="dxa"/>
            <w:tcBorders>
              <w:top w:val="single" w:sz="4" w:space="0" w:color="auto"/>
              <w:left w:val="nil"/>
              <w:bottom w:val="nil"/>
              <w:right w:val="nil"/>
            </w:tcBorders>
            <w:shd w:val="clear" w:color="auto" w:fill="auto"/>
            <w:noWrap/>
            <w:vAlign w:val="bottom"/>
            <w:hideMark/>
          </w:tcPr>
          <w:p w14:paraId="522631B1" w14:textId="77777777" w:rsidR="006B223E" w:rsidRPr="00A16F90" w:rsidRDefault="006B223E" w:rsidP="00726A71">
            <w:pPr>
              <w:rPr>
                <w:rFonts w:ascii="Arial" w:hAnsi="Arial" w:cs="Arial"/>
                <w:sz w:val="20"/>
              </w:rPr>
            </w:pPr>
            <w:r w:rsidRPr="00A16F90">
              <w:rPr>
                <w:rFonts w:ascii="Arial" w:hAnsi="Arial" w:cs="Arial"/>
                <w:sz w:val="20"/>
              </w:rPr>
              <w:t> </w:t>
            </w:r>
          </w:p>
        </w:tc>
        <w:tc>
          <w:tcPr>
            <w:tcW w:w="980" w:type="dxa"/>
            <w:tcBorders>
              <w:top w:val="single" w:sz="4" w:space="0" w:color="auto"/>
              <w:left w:val="single" w:sz="4" w:space="0" w:color="auto"/>
              <w:bottom w:val="nil"/>
              <w:right w:val="single" w:sz="4" w:space="0" w:color="auto"/>
            </w:tcBorders>
            <w:shd w:val="clear" w:color="auto" w:fill="auto"/>
            <w:noWrap/>
            <w:vAlign w:val="bottom"/>
            <w:hideMark/>
          </w:tcPr>
          <w:p w14:paraId="1E4D34B6" w14:textId="77777777" w:rsidR="006B223E" w:rsidRPr="00A16F90" w:rsidRDefault="006B223E" w:rsidP="00726A71">
            <w:pPr>
              <w:jc w:val="center"/>
              <w:rPr>
                <w:rFonts w:ascii="Arial" w:hAnsi="Arial" w:cs="Arial"/>
                <w:sz w:val="20"/>
              </w:rPr>
            </w:pPr>
            <w:r w:rsidRPr="00A16F90">
              <w:rPr>
                <w:rFonts w:ascii="Arial" w:hAnsi="Arial" w:cs="Arial"/>
                <w:sz w:val="20"/>
              </w:rPr>
              <w:t xml:space="preserve">Budsjett </w:t>
            </w:r>
          </w:p>
        </w:tc>
        <w:tc>
          <w:tcPr>
            <w:tcW w:w="1020" w:type="dxa"/>
            <w:tcBorders>
              <w:top w:val="single" w:sz="4" w:space="0" w:color="auto"/>
              <w:left w:val="nil"/>
              <w:bottom w:val="nil"/>
              <w:right w:val="single" w:sz="4" w:space="0" w:color="auto"/>
            </w:tcBorders>
            <w:shd w:val="clear" w:color="auto" w:fill="auto"/>
            <w:noWrap/>
            <w:vAlign w:val="bottom"/>
            <w:hideMark/>
          </w:tcPr>
          <w:p w14:paraId="12EBE2B1" w14:textId="77777777" w:rsidR="006B223E" w:rsidRPr="00A16F90" w:rsidRDefault="006B223E" w:rsidP="00726A71">
            <w:pPr>
              <w:jc w:val="center"/>
              <w:rPr>
                <w:rFonts w:ascii="Arial" w:hAnsi="Arial" w:cs="Arial"/>
                <w:b/>
                <w:bCs/>
                <w:sz w:val="20"/>
              </w:rPr>
            </w:pPr>
            <w:r w:rsidRPr="00A16F90">
              <w:rPr>
                <w:rFonts w:ascii="Arial" w:hAnsi="Arial" w:cs="Arial"/>
                <w:b/>
                <w:bCs/>
                <w:sz w:val="20"/>
              </w:rPr>
              <w:t xml:space="preserve">Budsjett </w:t>
            </w:r>
          </w:p>
        </w:tc>
        <w:tc>
          <w:tcPr>
            <w:tcW w:w="2620" w:type="dxa"/>
            <w:gridSpan w:val="3"/>
            <w:tcBorders>
              <w:top w:val="single" w:sz="4" w:space="0" w:color="auto"/>
              <w:left w:val="nil"/>
              <w:bottom w:val="nil"/>
              <w:right w:val="single" w:sz="4" w:space="0" w:color="000000"/>
            </w:tcBorders>
            <w:shd w:val="clear" w:color="auto" w:fill="auto"/>
            <w:noWrap/>
            <w:vAlign w:val="bottom"/>
            <w:hideMark/>
          </w:tcPr>
          <w:p w14:paraId="7E645918" w14:textId="77777777" w:rsidR="006B223E" w:rsidRPr="00A16F90" w:rsidRDefault="006B223E" w:rsidP="00726A71">
            <w:pPr>
              <w:jc w:val="center"/>
              <w:rPr>
                <w:rFonts w:ascii="Arial" w:hAnsi="Arial" w:cs="Arial"/>
                <w:sz w:val="20"/>
              </w:rPr>
            </w:pPr>
            <w:r w:rsidRPr="00A16F90">
              <w:rPr>
                <w:rFonts w:ascii="Arial" w:hAnsi="Arial" w:cs="Arial"/>
                <w:sz w:val="20"/>
              </w:rPr>
              <w:t>Økonomiplan</w:t>
            </w:r>
          </w:p>
        </w:tc>
      </w:tr>
      <w:tr w:rsidR="006B223E" w:rsidRPr="00A16F90" w14:paraId="7B98EF2A" w14:textId="77777777" w:rsidTr="00726A71">
        <w:trPr>
          <w:trHeight w:val="264"/>
        </w:trPr>
        <w:tc>
          <w:tcPr>
            <w:tcW w:w="1660" w:type="dxa"/>
            <w:tcBorders>
              <w:top w:val="nil"/>
              <w:left w:val="single" w:sz="4" w:space="0" w:color="auto"/>
              <w:bottom w:val="nil"/>
              <w:right w:val="nil"/>
            </w:tcBorders>
            <w:shd w:val="clear" w:color="auto" w:fill="auto"/>
            <w:noWrap/>
            <w:vAlign w:val="bottom"/>
            <w:hideMark/>
          </w:tcPr>
          <w:p w14:paraId="1E749D6F" w14:textId="77777777" w:rsidR="006B223E" w:rsidRPr="00A16F90" w:rsidRDefault="006B223E" w:rsidP="00726A71">
            <w:pPr>
              <w:rPr>
                <w:rFonts w:ascii="Arial" w:hAnsi="Arial" w:cs="Arial"/>
                <w:sz w:val="20"/>
              </w:rPr>
            </w:pPr>
            <w:r w:rsidRPr="00A16F90">
              <w:rPr>
                <w:rFonts w:ascii="Arial" w:hAnsi="Arial" w:cs="Arial"/>
                <w:sz w:val="20"/>
              </w:rPr>
              <w:t>(tall i mill</w:t>
            </w:r>
            <w:r>
              <w:rPr>
                <w:rFonts w:ascii="Arial" w:hAnsi="Arial" w:cs="Arial"/>
                <w:sz w:val="20"/>
              </w:rPr>
              <w:t>.</w:t>
            </w:r>
            <w:r w:rsidRPr="00A16F90">
              <w:rPr>
                <w:rFonts w:ascii="Arial" w:hAnsi="Arial" w:cs="Arial"/>
                <w:sz w:val="20"/>
              </w:rPr>
              <w:t xml:space="preserve"> kr)</w:t>
            </w:r>
          </w:p>
        </w:tc>
        <w:tc>
          <w:tcPr>
            <w:tcW w:w="3180" w:type="dxa"/>
            <w:tcBorders>
              <w:top w:val="nil"/>
              <w:left w:val="nil"/>
              <w:bottom w:val="nil"/>
              <w:right w:val="nil"/>
            </w:tcBorders>
            <w:shd w:val="clear" w:color="auto" w:fill="auto"/>
            <w:noWrap/>
            <w:vAlign w:val="bottom"/>
            <w:hideMark/>
          </w:tcPr>
          <w:p w14:paraId="7AC874C0" w14:textId="77777777" w:rsidR="006B223E" w:rsidRPr="00A16F90" w:rsidRDefault="006B223E" w:rsidP="00726A71">
            <w:pPr>
              <w:rPr>
                <w:rFonts w:ascii="Arial" w:hAnsi="Arial" w:cs="Arial"/>
                <w:sz w:val="20"/>
              </w:rPr>
            </w:pPr>
            <w:r>
              <w:t xml:space="preserve"> </w:t>
            </w:r>
          </w:p>
        </w:tc>
        <w:tc>
          <w:tcPr>
            <w:tcW w:w="980" w:type="dxa"/>
            <w:tcBorders>
              <w:top w:val="nil"/>
              <w:left w:val="single" w:sz="4" w:space="0" w:color="auto"/>
              <w:bottom w:val="nil"/>
              <w:right w:val="nil"/>
            </w:tcBorders>
            <w:shd w:val="clear" w:color="auto" w:fill="auto"/>
            <w:noWrap/>
            <w:vAlign w:val="bottom"/>
            <w:hideMark/>
          </w:tcPr>
          <w:p w14:paraId="7733EA40" w14:textId="77777777" w:rsidR="006B223E" w:rsidRPr="00A16F90" w:rsidRDefault="006B223E" w:rsidP="00726A71">
            <w:pPr>
              <w:jc w:val="center"/>
              <w:rPr>
                <w:rFonts w:ascii="Arial" w:hAnsi="Arial" w:cs="Arial"/>
                <w:sz w:val="20"/>
              </w:rPr>
            </w:pPr>
            <w:r w:rsidRPr="00A16F90">
              <w:rPr>
                <w:rFonts w:ascii="Arial" w:hAnsi="Arial" w:cs="Arial"/>
                <w:sz w:val="20"/>
              </w:rPr>
              <w:t>2020</w:t>
            </w:r>
          </w:p>
        </w:tc>
        <w:tc>
          <w:tcPr>
            <w:tcW w:w="1020" w:type="dxa"/>
            <w:tcBorders>
              <w:top w:val="nil"/>
              <w:left w:val="single" w:sz="4" w:space="0" w:color="auto"/>
              <w:bottom w:val="nil"/>
              <w:right w:val="nil"/>
            </w:tcBorders>
            <w:shd w:val="clear" w:color="auto" w:fill="auto"/>
            <w:noWrap/>
            <w:vAlign w:val="bottom"/>
            <w:hideMark/>
          </w:tcPr>
          <w:p w14:paraId="1DAE86DF" w14:textId="77777777" w:rsidR="006B223E" w:rsidRPr="00A16F90" w:rsidRDefault="006B223E" w:rsidP="00726A71">
            <w:pPr>
              <w:jc w:val="center"/>
              <w:rPr>
                <w:rFonts w:ascii="Arial" w:hAnsi="Arial" w:cs="Arial"/>
                <w:b/>
                <w:bCs/>
                <w:sz w:val="20"/>
              </w:rPr>
            </w:pPr>
            <w:r w:rsidRPr="00A16F90">
              <w:rPr>
                <w:rFonts w:ascii="Arial" w:hAnsi="Arial" w:cs="Arial"/>
                <w:b/>
                <w:bCs/>
                <w:sz w:val="20"/>
              </w:rPr>
              <w:t>2021</w:t>
            </w:r>
          </w:p>
        </w:tc>
        <w:tc>
          <w:tcPr>
            <w:tcW w:w="817" w:type="dxa"/>
            <w:tcBorders>
              <w:top w:val="nil"/>
              <w:left w:val="single" w:sz="4" w:space="0" w:color="auto"/>
              <w:bottom w:val="nil"/>
              <w:right w:val="nil"/>
            </w:tcBorders>
            <w:shd w:val="clear" w:color="auto" w:fill="auto"/>
            <w:noWrap/>
            <w:vAlign w:val="bottom"/>
            <w:hideMark/>
          </w:tcPr>
          <w:p w14:paraId="4B78E8F6" w14:textId="77777777" w:rsidR="006B223E" w:rsidRPr="00A16F90" w:rsidRDefault="006B223E" w:rsidP="00726A71">
            <w:pPr>
              <w:jc w:val="center"/>
              <w:rPr>
                <w:rFonts w:ascii="Arial" w:hAnsi="Arial" w:cs="Arial"/>
                <w:sz w:val="20"/>
              </w:rPr>
            </w:pPr>
            <w:r w:rsidRPr="00A16F90">
              <w:rPr>
                <w:rFonts w:ascii="Arial" w:hAnsi="Arial" w:cs="Arial"/>
                <w:sz w:val="20"/>
              </w:rPr>
              <w:t>2022</w:t>
            </w:r>
          </w:p>
        </w:tc>
        <w:tc>
          <w:tcPr>
            <w:tcW w:w="987" w:type="dxa"/>
            <w:tcBorders>
              <w:top w:val="nil"/>
              <w:left w:val="nil"/>
              <w:bottom w:val="nil"/>
              <w:right w:val="nil"/>
            </w:tcBorders>
            <w:shd w:val="clear" w:color="auto" w:fill="auto"/>
            <w:noWrap/>
            <w:vAlign w:val="bottom"/>
            <w:hideMark/>
          </w:tcPr>
          <w:p w14:paraId="788DF7EF" w14:textId="77777777" w:rsidR="006B223E" w:rsidRPr="00A16F90" w:rsidRDefault="006B223E" w:rsidP="00726A71">
            <w:pPr>
              <w:jc w:val="center"/>
              <w:rPr>
                <w:rFonts w:ascii="Arial" w:hAnsi="Arial" w:cs="Arial"/>
                <w:sz w:val="20"/>
              </w:rPr>
            </w:pPr>
            <w:r w:rsidRPr="00A16F90">
              <w:rPr>
                <w:rFonts w:ascii="Arial" w:hAnsi="Arial" w:cs="Arial"/>
                <w:sz w:val="20"/>
              </w:rPr>
              <w:t>2023</w:t>
            </w:r>
          </w:p>
        </w:tc>
        <w:tc>
          <w:tcPr>
            <w:tcW w:w="816" w:type="dxa"/>
            <w:tcBorders>
              <w:top w:val="nil"/>
              <w:left w:val="nil"/>
              <w:bottom w:val="nil"/>
              <w:right w:val="single" w:sz="4" w:space="0" w:color="auto"/>
            </w:tcBorders>
            <w:shd w:val="clear" w:color="auto" w:fill="auto"/>
            <w:noWrap/>
            <w:vAlign w:val="bottom"/>
            <w:hideMark/>
          </w:tcPr>
          <w:p w14:paraId="796D9278" w14:textId="77777777" w:rsidR="006B223E" w:rsidRPr="00A16F90" w:rsidRDefault="006B223E" w:rsidP="00726A71">
            <w:pPr>
              <w:jc w:val="center"/>
              <w:rPr>
                <w:rFonts w:ascii="Arial" w:hAnsi="Arial" w:cs="Arial"/>
                <w:sz w:val="20"/>
              </w:rPr>
            </w:pPr>
            <w:r w:rsidRPr="00A16F90">
              <w:rPr>
                <w:rFonts w:ascii="Arial" w:hAnsi="Arial" w:cs="Arial"/>
                <w:sz w:val="20"/>
              </w:rPr>
              <w:t>2024</w:t>
            </w:r>
          </w:p>
        </w:tc>
      </w:tr>
      <w:tr w:rsidR="006B223E" w:rsidRPr="00A16F90" w14:paraId="6331B3A2" w14:textId="77777777" w:rsidTr="00726A71">
        <w:trPr>
          <w:trHeight w:val="264"/>
        </w:trPr>
        <w:tc>
          <w:tcPr>
            <w:tcW w:w="1660" w:type="dxa"/>
            <w:tcBorders>
              <w:top w:val="single" w:sz="4" w:space="0" w:color="auto"/>
              <w:left w:val="single" w:sz="4" w:space="0" w:color="auto"/>
              <w:bottom w:val="nil"/>
              <w:right w:val="nil"/>
            </w:tcBorders>
            <w:shd w:val="clear" w:color="auto" w:fill="auto"/>
            <w:noWrap/>
            <w:vAlign w:val="bottom"/>
            <w:hideMark/>
          </w:tcPr>
          <w:p w14:paraId="351C1BEA" w14:textId="77777777" w:rsidR="006B223E" w:rsidRPr="00A16F90" w:rsidRDefault="006B223E" w:rsidP="00726A71">
            <w:pPr>
              <w:rPr>
                <w:rFonts w:ascii="Arial" w:hAnsi="Arial" w:cs="Arial"/>
                <w:sz w:val="20"/>
              </w:rPr>
            </w:pPr>
            <w:proofErr w:type="spellStart"/>
            <w:r w:rsidRPr="00A16F90">
              <w:rPr>
                <w:rFonts w:ascii="Arial" w:hAnsi="Arial" w:cs="Arial"/>
                <w:sz w:val="20"/>
              </w:rPr>
              <w:t>Sentraladm</w:t>
            </w:r>
            <w:proofErr w:type="spellEnd"/>
            <w:r>
              <w:rPr>
                <w:rFonts w:ascii="Arial" w:hAnsi="Arial" w:cs="Arial"/>
                <w:sz w:val="20"/>
              </w:rPr>
              <w:t>.</w:t>
            </w:r>
          </w:p>
        </w:tc>
        <w:tc>
          <w:tcPr>
            <w:tcW w:w="3180" w:type="dxa"/>
            <w:tcBorders>
              <w:top w:val="single" w:sz="4" w:space="0" w:color="auto"/>
              <w:left w:val="nil"/>
              <w:bottom w:val="nil"/>
              <w:right w:val="nil"/>
            </w:tcBorders>
            <w:shd w:val="clear" w:color="auto" w:fill="auto"/>
            <w:noWrap/>
            <w:vAlign w:val="bottom"/>
            <w:hideMark/>
          </w:tcPr>
          <w:p w14:paraId="1267AB04" w14:textId="77777777" w:rsidR="006B223E" w:rsidRPr="00A16F90" w:rsidRDefault="006B223E" w:rsidP="00726A71">
            <w:pPr>
              <w:rPr>
                <w:rFonts w:ascii="Arial" w:hAnsi="Arial" w:cs="Arial"/>
                <w:sz w:val="20"/>
              </w:rPr>
            </w:pPr>
            <w:r w:rsidRPr="00A16F90">
              <w:rPr>
                <w:rFonts w:ascii="Arial" w:hAnsi="Arial" w:cs="Arial"/>
                <w:sz w:val="20"/>
              </w:rPr>
              <w:t>Digitalisering</w:t>
            </w:r>
          </w:p>
        </w:tc>
        <w:tc>
          <w:tcPr>
            <w:tcW w:w="980" w:type="dxa"/>
            <w:tcBorders>
              <w:top w:val="single" w:sz="4" w:space="0" w:color="auto"/>
              <w:left w:val="single" w:sz="4" w:space="0" w:color="auto"/>
              <w:bottom w:val="nil"/>
              <w:right w:val="single" w:sz="4" w:space="0" w:color="auto"/>
            </w:tcBorders>
            <w:shd w:val="clear" w:color="auto" w:fill="auto"/>
            <w:noWrap/>
            <w:vAlign w:val="bottom"/>
            <w:hideMark/>
          </w:tcPr>
          <w:p w14:paraId="2E18651D" w14:textId="77777777" w:rsidR="006B223E" w:rsidRPr="00A16F90" w:rsidRDefault="006B223E" w:rsidP="00726A71">
            <w:pPr>
              <w:jc w:val="right"/>
              <w:rPr>
                <w:rFonts w:ascii="Arial" w:hAnsi="Arial" w:cs="Arial"/>
                <w:sz w:val="20"/>
              </w:rPr>
            </w:pPr>
            <w:r w:rsidRPr="00A16F90">
              <w:rPr>
                <w:rFonts w:ascii="Arial" w:hAnsi="Arial" w:cs="Arial"/>
                <w:sz w:val="20"/>
              </w:rPr>
              <w:t>4,7</w:t>
            </w:r>
          </w:p>
        </w:tc>
        <w:tc>
          <w:tcPr>
            <w:tcW w:w="1020" w:type="dxa"/>
            <w:tcBorders>
              <w:top w:val="single" w:sz="4" w:space="0" w:color="auto"/>
              <w:left w:val="nil"/>
              <w:bottom w:val="nil"/>
              <w:right w:val="nil"/>
            </w:tcBorders>
            <w:shd w:val="clear" w:color="auto" w:fill="auto"/>
            <w:noWrap/>
            <w:vAlign w:val="bottom"/>
            <w:hideMark/>
          </w:tcPr>
          <w:p w14:paraId="78EBC6E6" w14:textId="77777777" w:rsidR="006B223E" w:rsidRPr="00A16F90" w:rsidRDefault="006B223E" w:rsidP="00726A71">
            <w:pPr>
              <w:jc w:val="right"/>
              <w:rPr>
                <w:rFonts w:ascii="Arial" w:hAnsi="Arial" w:cs="Arial"/>
                <w:b/>
                <w:bCs/>
                <w:sz w:val="20"/>
              </w:rPr>
            </w:pPr>
            <w:r w:rsidRPr="00A16F90">
              <w:rPr>
                <w:rFonts w:ascii="Arial" w:hAnsi="Arial" w:cs="Arial"/>
                <w:b/>
                <w:bCs/>
                <w:sz w:val="20"/>
              </w:rPr>
              <w:t>4,8</w:t>
            </w:r>
          </w:p>
        </w:tc>
        <w:tc>
          <w:tcPr>
            <w:tcW w:w="817" w:type="dxa"/>
            <w:tcBorders>
              <w:top w:val="single" w:sz="4" w:space="0" w:color="auto"/>
              <w:left w:val="single" w:sz="4" w:space="0" w:color="auto"/>
              <w:bottom w:val="nil"/>
              <w:right w:val="single" w:sz="4" w:space="0" w:color="auto"/>
            </w:tcBorders>
            <w:shd w:val="clear" w:color="auto" w:fill="auto"/>
            <w:noWrap/>
            <w:vAlign w:val="bottom"/>
            <w:hideMark/>
          </w:tcPr>
          <w:p w14:paraId="083A5CB2" w14:textId="77777777" w:rsidR="006B223E" w:rsidRPr="00A16F90" w:rsidRDefault="006B223E" w:rsidP="00726A71">
            <w:pPr>
              <w:jc w:val="right"/>
              <w:rPr>
                <w:rFonts w:ascii="Arial" w:hAnsi="Arial" w:cs="Arial"/>
                <w:sz w:val="20"/>
              </w:rPr>
            </w:pPr>
            <w:r w:rsidRPr="00A16F90">
              <w:rPr>
                <w:rFonts w:ascii="Arial" w:hAnsi="Arial" w:cs="Arial"/>
                <w:sz w:val="20"/>
              </w:rPr>
              <w:t>4,6</w:t>
            </w:r>
          </w:p>
        </w:tc>
        <w:tc>
          <w:tcPr>
            <w:tcW w:w="987" w:type="dxa"/>
            <w:tcBorders>
              <w:top w:val="single" w:sz="4" w:space="0" w:color="auto"/>
              <w:left w:val="nil"/>
              <w:bottom w:val="nil"/>
              <w:right w:val="single" w:sz="4" w:space="0" w:color="auto"/>
            </w:tcBorders>
            <w:shd w:val="clear" w:color="auto" w:fill="auto"/>
            <w:noWrap/>
            <w:vAlign w:val="bottom"/>
            <w:hideMark/>
          </w:tcPr>
          <w:p w14:paraId="4202C4F2" w14:textId="77777777" w:rsidR="006B223E" w:rsidRPr="00A16F90" w:rsidRDefault="006B223E" w:rsidP="00726A71">
            <w:pPr>
              <w:jc w:val="right"/>
              <w:rPr>
                <w:rFonts w:ascii="Arial" w:hAnsi="Arial" w:cs="Arial"/>
                <w:sz w:val="20"/>
              </w:rPr>
            </w:pPr>
            <w:r w:rsidRPr="00A16F90">
              <w:rPr>
                <w:rFonts w:ascii="Arial" w:hAnsi="Arial" w:cs="Arial"/>
                <w:sz w:val="20"/>
              </w:rPr>
              <w:t>4,6</w:t>
            </w:r>
          </w:p>
        </w:tc>
        <w:tc>
          <w:tcPr>
            <w:tcW w:w="816" w:type="dxa"/>
            <w:tcBorders>
              <w:top w:val="single" w:sz="4" w:space="0" w:color="auto"/>
              <w:left w:val="nil"/>
              <w:bottom w:val="nil"/>
              <w:right w:val="single" w:sz="4" w:space="0" w:color="auto"/>
            </w:tcBorders>
            <w:shd w:val="clear" w:color="auto" w:fill="auto"/>
            <w:noWrap/>
            <w:vAlign w:val="bottom"/>
            <w:hideMark/>
          </w:tcPr>
          <w:p w14:paraId="7F4A5F29" w14:textId="77777777" w:rsidR="006B223E" w:rsidRPr="00A16F90" w:rsidRDefault="006B223E" w:rsidP="00726A71">
            <w:pPr>
              <w:jc w:val="right"/>
              <w:rPr>
                <w:rFonts w:ascii="Arial" w:hAnsi="Arial" w:cs="Arial"/>
                <w:sz w:val="20"/>
              </w:rPr>
            </w:pPr>
            <w:r w:rsidRPr="00A16F90">
              <w:rPr>
                <w:rFonts w:ascii="Arial" w:hAnsi="Arial" w:cs="Arial"/>
                <w:sz w:val="20"/>
              </w:rPr>
              <w:t>4,6</w:t>
            </w:r>
          </w:p>
        </w:tc>
      </w:tr>
      <w:tr w:rsidR="006B223E" w:rsidRPr="00A16F90" w14:paraId="0F03E7D4" w14:textId="77777777" w:rsidTr="00726A71">
        <w:trPr>
          <w:trHeight w:val="264"/>
        </w:trPr>
        <w:tc>
          <w:tcPr>
            <w:tcW w:w="1660" w:type="dxa"/>
            <w:tcBorders>
              <w:top w:val="nil"/>
              <w:left w:val="single" w:sz="4" w:space="0" w:color="auto"/>
              <w:bottom w:val="single" w:sz="4" w:space="0" w:color="auto"/>
              <w:right w:val="nil"/>
            </w:tcBorders>
            <w:shd w:val="clear" w:color="auto" w:fill="auto"/>
            <w:noWrap/>
            <w:vAlign w:val="bottom"/>
            <w:hideMark/>
          </w:tcPr>
          <w:p w14:paraId="04C544EB" w14:textId="77777777" w:rsidR="006B223E" w:rsidRPr="00A16F90" w:rsidRDefault="006B223E" w:rsidP="00726A71">
            <w:pPr>
              <w:rPr>
                <w:rFonts w:ascii="Arial" w:hAnsi="Arial" w:cs="Arial"/>
                <w:sz w:val="20"/>
              </w:rPr>
            </w:pPr>
            <w:r w:rsidRPr="00A16F90">
              <w:rPr>
                <w:rFonts w:ascii="Arial" w:hAnsi="Arial" w:cs="Arial"/>
                <w:sz w:val="20"/>
              </w:rPr>
              <w:t> </w:t>
            </w:r>
          </w:p>
        </w:tc>
        <w:tc>
          <w:tcPr>
            <w:tcW w:w="3180" w:type="dxa"/>
            <w:tcBorders>
              <w:top w:val="nil"/>
              <w:left w:val="nil"/>
              <w:bottom w:val="single" w:sz="4" w:space="0" w:color="auto"/>
              <w:right w:val="nil"/>
            </w:tcBorders>
            <w:shd w:val="clear" w:color="auto" w:fill="auto"/>
            <w:noWrap/>
            <w:vAlign w:val="bottom"/>
            <w:hideMark/>
          </w:tcPr>
          <w:p w14:paraId="1EF1908A" w14:textId="77777777" w:rsidR="006B223E" w:rsidRPr="00A16F90" w:rsidRDefault="006B223E" w:rsidP="00726A71">
            <w:pPr>
              <w:rPr>
                <w:rFonts w:ascii="Arial" w:hAnsi="Arial" w:cs="Arial"/>
                <w:i/>
                <w:iCs/>
                <w:sz w:val="20"/>
              </w:rPr>
            </w:pPr>
            <w:r w:rsidRPr="00A16F90">
              <w:rPr>
                <w:rFonts w:ascii="Arial" w:hAnsi="Arial" w:cs="Arial"/>
                <w:i/>
                <w:iCs/>
                <w:sz w:val="20"/>
              </w:rPr>
              <w:t>Næringsområder og samferdsel</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442B535" w14:textId="77777777" w:rsidR="006B223E" w:rsidRPr="00A16F90" w:rsidRDefault="006B223E" w:rsidP="00726A71">
            <w:pPr>
              <w:jc w:val="right"/>
              <w:rPr>
                <w:rFonts w:ascii="Arial" w:hAnsi="Arial" w:cs="Arial"/>
                <w:i/>
                <w:iCs/>
                <w:sz w:val="20"/>
              </w:rPr>
            </w:pPr>
            <w:r w:rsidRPr="00A16F90">
              <w:rPr>
                <w:rFonts w:ascii="Arial" w:hAnsi="Arial" w:cs="Arial"/>
                <w:i/>
                <w:iCs/>
                <w:sz w:val="20"/>
              </w:rPr>
              <w:t> </w:t>
            </w:r>
          </w:p>
        </w:tc>
        <w:tc>
          <w:tcPr>
            <w:tcW w:w="1020" w:type="dxa"/>
            <w:tcBorders>
              <w:top w:val="nil"/>
              <w:left w:val="nil"/>
              <w:bottom w:val="single" w:sz="4" w:space="0" w:color="auto"/>
              <w:right w:val="nil"/>
            </w:tcBorders>
            <w:shd w:val="clear" w:color="auto" w:fill="auto"/>
            <w:noWrap/>
            <w:vAlign w:val="bottom"/>
            <w:hideMark/>
          </w:tcPr>
          <w:p w14:paraId="7E2E7922"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10,0</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57EA071C" w14:textId="77777777" w:rsidR="006B223E" w:rsidRPr="00A16F90" w:rsidRDefault="006B223E" w:rsidP="00726A71">
            <w:pPr>
              <w:jc w:val="right"/>
              <w:rPr>
                <w:rFonts w:ascii="Arial" w:hAnsi="Arial" w:cs="Arial"/>
                <w:i/>
                <w:iCs/>
                <w:sz w:val="20"/>
              </w:rPr>
            </w:pPr>
            <w:r w:rsidRPr="00A16F90">
              <w:rPr>
                <w:rFonts w:ascii="Arial" w:hAnsi="Arial" w:cs="Arial"/>
                <w:i/>
                <w:iCs/>
                <w:sz w:val="20"/>
              </w:rPr>
              <w:t>10,0</w:t>
            </w:r>
          </w:p>
        </w:tc>
        <w:tc>
          <w:tcPr>
            <w:tcW w:w="987" w:type="dxa"/>
            <w:tcBorders>
              <w:top w:val="nil"/>
              <w:left w:val="nil"/>
              <w:bottom w:val="single" w:sz="4" w:space="0" w:color="auto"/>
              <w:right w:val="single" w:sz="4" w:space="0" w:color="auto"/>
            </w:tcBorders>
            <w:shd w:val="clear" w:color="auto" w:fill="auto"/>
            <w:noWrap/>
            <w:vAlign w:val="bottom"/>
            <w:hideMark/>
          </w:tcPr>
          <w:p w14:paraId="481F9D74" w14:textId="77777777" w:rsidR="006B223E" w:rsidRPr="00A16F90" w:rsidRDefault="006B223E" w:rsidP="00726A71">
            <w:pPr>
              <w:jc w:val="right"/>
              <w:rPr>
                <w:rFonts w:ascii="Arial" w:hAnsi="Arial" w:cs="Arial"/>
                <w:i/>
                <w:iCs/>
                <w:sz w:val="20"/>
              </w:rPr>
            </w:pPr>
            <w:r w:rsidRPr="00A16F90">
              <w:rPr>
                <w:rFonts w:ascii="Arial" w:hAnsi="Arial" w:cs="Arial"/>
                <w:i/>
                <w:iCs/>
                <w:sz w:val="20"/>
              </w:rPr>
              <w:t>10,0</w:t>
            </w:r>
          </w:p>
        </w:tc>
        <w:tc>
          <w:tcPr>
            <w:tcW w:w="816" w:type="dxa"/>
            <w:tcBorders>
              <w:top w:val="nil"/>
              <w:left w:val="nil"/>
              <w:bottom w:val="single" w:sz="4" w:space="0" w:color="auto"/>
              <w:right w:val="single" w:sz="4" w:space="0" w:color="auto"/>
            </w:tcBorders>
            <w:shd w:val="clear" w:color="auto" w:fill="auto"/>
            <w:noWrap/>
            <w:vAlign w:val="bottom"/>
            <w:hideMark/>
          </w:tcPr>
          <w:p w14:paraId="7FE854A3" w14:textId="77777777" w:rsidR="006B223E" w:rsidRPr="00A16F90" w:rsidRDefault="006B223E" w:rsidP="00726A71">
            <w:pPr>
              <w:jc w:val="right"/>
              <w:rPr>
                <w:rFonts w:ascii="Arial" w:hAnsi="Arial" w:cs="Arial"/>
                <w:i/>
                <w:iCs/>
                <w:sz w:val="20"/>
              </w:rPr>
            </w:pPr>
            <w:r w:rsidRPr="00A16F90">
              <w:rPr>
                <w:rFonts w:ascii="Arial" w:hAnsi="Arial" w:cs="Arial"/>
                <w:i/>
                <w:iCs/>
                <w:sz w:val="20"/>
              </w:rPr>
              <w:t>10,0</w:t>
            </w:r>
          </w:p>
        </w:tc>
      </w:tr>
      <w:tr w:rsidR="006B223E" w:rsidRPr="00A16F90" w14:paraId="3307A785" w14:textId="77777777" w:rsidTr="00726A71">
        <w:trPr>
          <w:trHeight w:val="264"/>
        </w:trPr>
        <w:tc>
          <w:tcPr>
            <w:tcW w:w="1660" w:type="dxa"/>
            <w:tcBorders>
              <w:top w:val="nil"/>
              <w:left w:val="single" w:sz="4" w:space="0" w:color="auto"/>
              <w:bottom w:val="nil"/>
              <w:right w:val="nil"/>
            </w:tcBorders>
            <w:shd w:val="clear" w:color="auto" w:fill="auto"/>
            <w:noWrap/>
            <w:vAlign w:val="bottom"/>
            <w:hideMark/>
          </w:tcPr>
          <w:p w14:paraId="23E1782C" w14:textId="77777777" w:rsidR="006B223E" w:rsidRPr="00A16F90" w:rsidRDefault="006B223E" w:rsidP="00726A71">
            <w:pPr>
              <w:rPr>
                <w:rFonts w:ascii="Arial" w:hAnsi="Arial" w:cs="Arial"/>
                <w:sz w:val="20"/>
              </w:rPr>
            </w:pPr>
            <w:r w:rsidRPr="00A16F90">
              <w:rPr>
                <w:rFonts w:ascii="Arial" w:hAnsi="Arial" w:cs="Arial"/>
                <w:sz w:val="20"/>
              </w:rPr>
              <w:t>Undervisning</w:t>
            </w:r>
          </w:p>
        </w:tc>
        <w:tc>
          <w:tcPr>
            <w:tcW w:w="3180" w:type="dxa"/>
            <w:tcBorders>
              <w:top w:val="nil"/>
              <w:left w:val="nil"/>
              <w:bottom w:val="nil"/>
              <w:right w:val="single" w:sz="4" w:space="0" w:color="auto"/>
            </w:tcBorders>
            <w:shd w:val="clear" w:color="auto" w:fill="auto"/>
            <w:noWrap/>
            <w:vAlign w:val="bottom"/>
            <w:hideMark/>
          </w:tcPr>
          <w:p w14:paraId="1BCC06C1" w14:textId="77777777" w:rsidR="006B223E" w:rsidRPr="00A16F90" w:rsidRDefault="006B223E" w:rsidP="00726A71">
            <w:pPr>
              <w:rPr>
                <w:rFonts w:ascii="Arial" w:hAnsi="Arial" w:cs="Arial"/>
                <w:sz w:val="20"/>
              </w:rPr>
            </w:pPr>
            <w:r w:rsidRPr="00A16F90">
              <w:rPr>
                <w:rFonts w:ascii="Arial" w:hAnsi="Arial" w:cs="Arial"/>
                <w:sz w:val="20"/>
              </w:rPr>
              <w:t>Skolebygg</w:t>
            </w:r>
          </w:p>
        </w:tc>
        <w:tc>
          <w:tcPr>
            <w:tcW w:w="980" w:type="dxa"/>
            <w:tcBorders>
              <w:top w:val="nil"/>
              <w:left w:val="nil"/>
              <w:bottom w:val="nil"/>
              <w:right w:val="nil"/>
            </w:tcBorders>
            <w:shd w:val="clear" w:color="000000" w:fill="FFFFFF"/>
            <w:noWrap/>
            <w:vAlign w:val="bottom"/>
            <w:hideMark/>
          </w:tcPr>
          <w:p w14:paraId="7D2BDAA0" w14:textId="77777777" w:rsidR="006B223E" w:rsidRPr="00A16F90" w:rsidRDefault="006B223E" w:rsidP="00726A71">
            <w:pPr>
              <w:jc w:val="right"/>
              <w:rPr>
                <w:rFonts w:ascii="Arial" w:hAnsi="Arial" w:cs="Arial"/>
                <w:sz w:val="20"/>
              </w:rPr>
            </w:pPr>
            <w:r w:rsidRPr="00A16F90">
              <w:rPr>
                <w:rFonts w:ascii="Arial" w:hAnsi="Arial" w:cs="Arial"/>
                <w:sz w:val="20"/>
              </w:rPr>
              <w:t> </w:t>
            </w:r>
          </w:p>
        </w:tc>
        <w:tc>
          <w:tcPr>
            <w:tcW w:w="1020" w:type="dxa"/>
            <w:tcBorders>
              <w:top w:val="nil"/>
              <w:left w:val="single" w:sz="4" w:space="0" w:color="auto"/>
              <w:bottom w:val="nil"/>
              <w:right w:val="single" w:sz="4" w:space="0" w:color="auto"/>
            </w:tcBorders>
            <w:shd w:val="clear" w:color="000000" w:fill="FFFFFF"/>
            <w:noWrap/>
            <w:vAlign w:val="bottom"/>
            <w:hideMark/>
          </w:tcPr>
          <w:p w14:paraId="166F1507" w14:textId="77777777" w:rsidR="006B223E" w:rsidRPr="00A16F90" w:rsidRDefault="006B223E" w:rsidP="00726A71">
            <w:pPr>
              <w:jc w:val="right"/>
              <w:rPr>
                <w:rFonts w:ascii="Arial" w:hAnsi="Arial" w:cs="Arial"/>
                <w:b/>
                <w:bCs/>
                <w:color w:val="FF0000"/>
                <w:sz w:val="20"/>
              </w:rPr>
            </w:pPr>
            <w:r w:rsidRPr="00A16F90">
              <w:rPr>
                <w:rFonts w:ascii="Arial" w:hAnsi="Arial" w:cs="Arial"/>
                <w:b/>
                <w:bCs/>
                <w:color w:val="FF0000"/>
                <w:sz w:val="20"/>
              </w:rPr>
              <w:t> </w:t>
            </w:r>
          </w:p>
        </w:tc>
        <w:tc>
          <w:tcPr>
            <w:tcW w:w="817" w:type="dxa"/>
            <w:tcBorders>
              <w:top w:val="nil"/>
              <w:left w:val="nil"/>
              <w:bottom w:val="nil"/>
              <w:right w:val="nil"/>
            </w:tcBorders>
            <w:shd w:val="clear" w:color="000000" w:fill="FFFFFF"/>
            <w:noWrap/>
            <w:vAlign w:val="bottom"/>
            <w:hideMark/>
          </w:tcPr>
          <w:p w14:paraId="3E866C69" w14:textId="77777777" w:rsidR="006B223E" w:rsidRPr="00A16F90" w:rsidRDefault="006B223E" w:rsidP="00726A71">
            <w:pPr>
              <w:jc w:val="right"/>
              <w:rPr>
                <w:rFonts w:ascii="Arial" w:hAnsi="Arial" w:cs="Arial"/>
                <w:color w:val="FF0000"/>
                <w:sz w:val="20"/>
              </w:rPr>
            </w:pPr>
            <w:r w:rsidRPr="00A16F90">
              <w:rPr>
                <w:rFonts w:ascii="Arial" w:hAnsi="Arial" w:cs="Arial"/>
                <w:color w:val="FF0000"/>
                <w:sz w:val="20"/>
              </w:rPr>
              <w:t> </w:t>
            </w:r>
          </w:p>
        </w:tc>
        <w:tc>
          <w:tcPr>
            <w:tcW w:w="987" w:type="dxa"/>
            <w:tcBorders>
              <w:top w:val="nil"/>
              <w:left w:val="single" w:sz="4" w:space="0" w:color="auto"/>
              <w:bottom w:val="nil"/>
              <w:right w:val="single" w:sz="4" w:space="0" w:color="auto"/>
            </w:tcBorders>
            <w:shd w:val="clear" w:color="000000" w:fill="FFFFFF"/>
            <w:noWrap/>
            <w:vAlign w:val="bottom"/>
            <w:hideMark/>
          </w:tcPr>
          <w:p w14:paraId="45F9BAD5" w14:textId="77777777" w:rsidR="006B223E" w:rsidRPr="00A16F90" w:rsidRDefault="006B223E" w:rsidP="00726A71">
            <w:pPr>
              <w:jc w:val="right"/>
              <w:rPr>
                <w:rFonts w:ascii="Arial" w:hAnsi="Arial" w:cs="Arial"/>
                <w:sz w:val="20"/>
              </w:rPr>
            </w:pPr>
            <w:r w:rsidRPr="00A16F90">
              <w:rPr>
                <w:rFonts w:ascii="Arial" w:hAnsi="Arial" w:cs="Arial"/>
                <w:sz w:val="20"/>
              </w:rPr>
              <w:t>200,0</w:t>
            </w:r>
          </w:p>
        </w:tc>
        <w:tc>
          <w:tcPr>
            <w:tcW w:w="816" w:type="dxa"/>
            <w:tcBorders>
              <w:top w:val="nil"/>
              <w:left w:val="nil"/>
              <w:bottom w:val="nil"/>
              <w:right w:val="single" w:sz="4" w:space="0" w:color="auto"/>
            </w:tcBorders>
            <w:shd w:val="clear" w:color="000000" w:fill="FFFFFF"/>
            <w:noWrap/>
            <w:vAlign w:val="bottom"/>
            <w:hideMark/>
          </w:tcPr>
          <w:p w14:paraId="18814A2F" w14:textId="77777777" w:rsidR="006B223E" w:rsidRPr="00A16F90" w:rsidRDefault="006B223E" w:rsidP="00726A71">
            <w:pPr>
              <w:jc w:val="right"/>
              <w:rPr>
                <w:rFonts w:ascii="Arial" w:hAnsi="Arial" w:cs="Arial"/>
                <w:color w:val="FF0000"/>
                <w:sz w:val="20"/>
              </w:rPr>
            </w:pPr>
            <w:r w:rsidRPr="00A16F90">
              <w:rPr>
                <w:rFonts w:ascii="Arial" w:hAnsi="Arial" w:cs="Arial"/>
                <w:color w:val="FF0000"/>
                <w:sz w:val="20"/>
              </w:rPr>
              <w:t> </w:t>
            </w:r>
          </w:p>
        </w:tc>
      </w:tr>
      <w:tr w:rsidR="006B223E" w:rsidRPr="00A16F90" w14:paraId="3317F00A" w14:textId="77777777" w:rsidTr="00726A71">
        <w:trPr>
          <w:trHeight w:val="264"/>
        </w:trPr>
        <w:tc>
          <w:tcPr>
            <w:tcW w:w="1660" w:type="dxa"/>
            <w:tcBorders>
              <w:top w:val="nil"/>
              <w:left w:val="single" w:sz="4" w:space="0" w:color="auto"/>
              <w:bottom w:val="single" w:sz="4" w:space="0" w:color="auto"/>
              <w:right w:val="nil"/>
            </w:tcBorders>
            <w:shd w:val="clear" w:color="auto" w:fill="auto"/>
            <w:noWrap/>
            <w:vAlign w:val="bottom"/>
            <w:hideMark/>
          </w:tcPr>
          <w:p w14:paraId="47B266DE" w14:textId="77777777" w:rsidR="006B223E" w:rsidRPr="00A16F90" w:rsidRDefault="006B223E" w:rsidP="00726A71">
            <w:pPr>
              <w:rPr>
                <w:rFonts w:ascii="Arial" w:hAnsi="Arial" w:cs="Arial"/>
                <w:sz w:val="20"/>
              </w:rPr>
            </w:pPr>
            <w:r w:rsidRPr="00A16F90">
              <w:rPr>
                <w:rFonts w:ascii="Arial" w:hAnsi="Arial" w:cs="Arial"/>
                <w:sz w:val="20"/>
              </w:rPr>
              <w:t> </w:t>
            </w:r>
          </w:p>
        </w:tc>
        <w:tc>
          <w:tcPr>
            <w:tcW w:w="3180" w:type="dxa"/>
            <w:tcBorders>
              <w:top w:val="nil"/>
              <w:left w:val="nil"/>
              <w:bottom w:val="single" w:sz="4" w:space="0" w:color="auto"/>
              <w:right w:val="single" w:sz="4" w:space="0" w:color="auto"/>
            </w:tcBorders>
            <w:shd w:val="clear" w:color="auto" w:fill="auto"/>
            <w:noWrap/>
            <w:vAlign w:val="bottom"/>
            <w:hideMark/>
          </w:tcPr>
          <w:p w14:paraId="22212C6A" w14:textId="77777777" w:rsidR="006B223E" w:rsidRPr="00A16F90" w:rsidRDefault="006B223E" w:rsidP="00726A71">
            <w:pPr>
              <w:rPr>
                <w:rFonts w:ascii="Arial" w:hAnsi="Arial" w:cs="Arial"/>
                <w:sz w:val="20"/>
              </w:rPr>
            </w:pPr>
            <w:r w:rsidRPr="00A16F90">
              <w:rPr>
                <w:rFonts w:ascii="Arial" w:hAnsi="Arial" w:cs="Arial"/>
                <w:sz w:val="20"/>
              </w:rPr>
              <w:t>Uteområde barnehager</w:t>
            </w:r>
          </w:p>
        </w:tc>
        <w:tc>
          <w:tcPr>
            <w:tcW w:w="980" w:type="dxa"/>
            <w:tcBorders>
              <w:top w:val="nil"/>
              <w:left w:val="nil"/>
              <w:bottom w:val="single" w:sz="4" w:space="0" w:color="auto"/>
              <w:right w:val="nil"/>
            </w:tcBorders>
            <w:shd w:val="clear" w:color="000000" w:fill="FFFFFF"/>
            <w:noWrap/>
            <w:vAlign w:val="bottom"/>
            <w:hideMark/>
          </w:tcPr>
          <w:p w14:paraId="6DB1A935" w14:textId="77777777" w:rsidR="006B223E" w:rsidRPr="00A16F90" w:rsidRDefault="006B223E" w:rsidP="00726A71">
            <w:pPr>
              <w:jc w:val="right"/>
              <w:rPr>
                <w:rFonts w:ascii="Arial" w:hAnsi="Arial" w:cs="Arial"/>
                <w:sz w:val="20"/>
              </w:rPr>
            </w:pPr>
            <w:r w:rsidRPr="00A16F90">
              <w:rPr>
                <w:rFonts w:ascii="Arial" w:hAnsi="Arial" w:cs="Arial"/>
                <w:sz w:val="20"/>
              </w:rPr>
              <w:t>1,0</w:t>
            </w:r>
          </w:p>
        </w:tc>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14:paraId="53B55A20" w14:textId="77777777" w:rsidR="006B223E" w:rsidRPr="00A16F90" w:rsidRDefault="006B223E" w:rsidP="00726A71">
            <w:pPr>
              <w:jc w:val="right"/>
              <w:rPr>
                <w:rFonts w:ascii="Arial" w:hAnsi="Arial" w:cs="Arial"/>
                <w:b/>
                <w:bCs/>
                <w:sz w:val="20"/>
              </w:rPr>
            </w:pPr>
            <w:r w:rsidRPr="00A16F90">
              <w:rPr>
                <w:rFonts w:ascii="Arial" w:hAnsi="Arial" w:cs="Arial"/>
                <w:b/>
                <w:bCs/>
                <w:sz w:val="20"/>
              </w:rPr>
              <w:t> </w:t>
            </w:r>
          </w:p>
        </w:tc>
        <w:tc>
          <w:tcPr>
            <w:tcW w:w="817" w:type="dxa"/>
            <w:tcBorders>
              <w:top w:val="nil"/>
              <w:left w:val="nil"/>
              <w:bottom w:val="single" w:sz="4" w:space="0" w:color="auto"/>
              <w:right w:val="nil"/>
            </w:tcBorders>
            <w:shd w:val="clear" w:color="000000" w:fill="FFFFFF"/>
            <w:noWrap/>
            <w:vAlign w:val="bottom"/>
            <w:hideMark/>
          </w:tcPr>
          <w:p w14:paraId="6F4F71D6" w14:textId="77777777" w:rsidR="006B223E" w:rsidRPr="00A16F90" w:rsidRDefault="006B223E" w:rsidP="00726A71">
            <w:pPr>
              <w:jc w:val="right"/>
              <w:rPr>
                <w:rFonts w:ascii="Arial" w:hAnsi="Arial" w:cs="Arial"/>
                <w:sz w:val="20"/>
              </w:rPr>
            </w:pPr>
            <w:r w:rsidRPr="00A16F90">
              <w:rPr>
                <w:rFonts w:ascii="Arial" w:hAnsi="Arial" w:cs="Arial"/>
                <w:sz w:val="20"/>
              </w:rPr>
              <w:t> </w:t>
            </w:r>
          </w:p>
        </w:tc>
        <w:tc>
          <w:tcPr>
            <w:tcW w:w="987" w:type="dxa"/>
            <w:tcBorders>
              <w:top w:val="nil"/>
              <w:left w:val="single" w:sz="4" w:space="0" w:color="auto"/>
              <w:bottom w:val="single" w:sz="4" w:space="0" w:color="auto"/>
              <w:right w:val="single" w:sz="4" w:space="0" w:color="auto"/>
            </w:tcBorders>
            <w:shd w:val="clear" w:color="000000" w:fill="FFFFFF"/>
            <w:noWrap/>
            <w:vAlign w:val="bottom"/>
            <w:hideMark/>
          </w:tcPr>
          <w:p w14:paraId="55CF1461" w14:textId="77777777" w:rsidR="006B223E" w:rsidRPr="00A16F90" w:rsidRDefault="006B223E" w:rsidP="00726A71">
            <w:pPr>
              <w:jc w:val="right"/>
              <w:rPr>
                <w:rFonts w:ascii="Arial" w:hAnsi="Arial" w:cs="Arial"/>
                <w:sz w:val="20"/>
              </w:rPr>
            </w:pPr>
            <w:r w:rsidRPr="00A16F90">
              <w:rPr>
                <w:rFonts w:ascii="Arial" w:hAnsi="Arial" w:cs="Arial"/>
                <w:sz w:val="20"/>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044DADFA" w14:textId="77777777" w:rsidR="006B223E" w:rsidRPr="00A16F90" w:rsidRDefault="006B223E" w:rsidP="00726A71">
            <w:pPr>
              <w:jc w:val="right"/>
              <w:rPr>
                <w:rFonts w:ascii="Arial" w:hAnsi="Arial" w:cs="Arial"/>
                <w:sz w:val="20"/>
              </w:rPr>
            </w:pPr>
            <w:r w:rsidRPr="00A16F90">
              <w:rPr>
                <w:rFonts w:ascii="Arial" w:hAnsi="Arial" w:cs="Arial"/>
                <w:sz w:val="20"/>
              </w:rPr>
              <w:t> </w:t>
            </w:r>
          </w:p>
        </w:tc>
      </w:tr>
      <w:tr w:rsidR="006B223E" w:rsidRPr="00A16F90" w14:paraId="3DB71C8C" w14:textId="77777777" w:rsidTr="00726A71">
        <w:trPr>
          <w:trHeight w:val="264"/>
        </w:trPr>
        <w:tc>
          <w:tcPr>
            <w:tcW w:w="1660" w:type="dxa"/>
            <w:tcBorders>
              <w:top w:val="nil"/>
              <w:left w:val="single" w:sz="4" w:space="0" w:color="auto"/>
              <w:bottom w:val="single" w:sz="4" w:space="0" w:color="auto"/>
              <w:right w:val="nil"/>
            </w:tcBorders>
            <w:shd w:val="clear" w:color="auto" w:fill="auto"/>
            <w:noWrap/>
            <w:vAlign w:val="bottom"/>
            <w:hideMark/>
          </w:tcPr>
          <w:p w14:paraId="38608D85" w14:textId="77777777" w:rsidR="006B223E" w:rsidRPr="00A16F90" w:rsidRDefault="006B223E" w:rsidP="00726A71">
            <w:pPr>
              <w:rPr>
                <w:rFonts w:ascii="Arial" w:hAnsi="Arial" w:cs="Arial"/>
                <w:sz w:val="20"/>
              </w:rPr>
            </w:pPr>
            <w:r w:rsidRPr="00A16F90">
              <w:rPr>
                <w:rFonts w:ascii="Arial" w:hAnsi="Arial" w:cs="Arial"/>
                <w:sz w:val="20"/>
              </w:rPr>
              <w:t>Kultur</w:t>
            </w:r>
          </w:p>
        </w:tc>
        <w:tc>
          <w:tcPr>
            <w:tcW w:w="3180" w:type="dxa"/>
            <w:tcBorders>
              <w:top w:val="nil"/>
              <w:left w:val="nil"/>
              <w:bottom w:val="single" w:sz="4" w:space="0" w:color="auto"/>
              <w:right w:val="nil"/>
            </w:tcBorders>
            <w:shd w:val="clear" w:color="auto" w:fill="auto"/>
            <w:noWrap/>
            <w:vAlign w:val="bottom"/>
            <w:hideMark/>
          </w:tcPr>
          <w:p w14:paraId="6B21F1A5" w14:textId="77777777" w:rsidR="006B223E" w:rsidRPr="00A16F90" w:rsidRDefault="006B223E" w:rsidP="00726A71">
            <w:pPr>
              <w:rPr>
                <w:rFonts w:ascii="Arial" w:hAnsi="Arial" w:cs="Arial"/>
                <w:sz w:val="20"/>
              </w:rPr>
            </w:pPr>
            <w:r w:rsidRPr="00A16F90">
              <w:rPr>
                <w:rFonts w:ascii="Arial" w:hAnsi="Arial" w:cs="Arial"/>
                <w:sz w:val="20"/>
              </w:rPr>
              <w:t> </w:t>
            </w:r>
          </w:p>
        </w:tc>
        <w:tc>
          <w:tcPr>
            <w:tcW w:w="980" w:type="dxa"/>
            <w:tcBorders>
              <w:top w:val="nil"/>
              <w:left w:val="single" w:sz="4" w:space="0" w:color="auto"/>
              <w:bottom w:val="single" w:sz="4" w:space="0" w:color="auto"/>
              <w:right w:val="single" w:sz="4" w:space="0" w:color="auto"/>
            </w:tcBorders>
            <w:shd w:val="clear" w:color="000000" w:fill="FFFFFF"/>
            <w:noWrap/>
            <w:vAlign w:val="bottom"/>
            <w:hideMark/>
          </w:tcPr>
          <w:p w14:paraId="104027FA" w14:textId="77777777" w:rsidR="006B223E" w:rsidRPr="00A16F90" w:rsidRDefault="006B223E" w:rsidP="00726A71">
            <w:pPr>
              <w:jc w:val="right"/>
              <w:rPr>
                <w:rFonts w:ascii="Arial" w:hAnsi="Arial" w:cs="Arial"/>
                <w:sz w:val="20"/>
              </w:rPr>
            </w:pPr>
            <w:r w:rsidRPr="00A16F90">
              <w:rPr>
                <w:rFonts w:ascii="Arial" w:hAnsi="Arial" w:cs="Arial"/>
                <w:sz w:val="20"/>
              </w:rPr>
              <w:t> </w:t>
            </w:r>
          </w:p>
        </w:tc>
        <w:tc>
          <w:tcPr>
            <w:tcW w:w="1020" w:type="dxa"/>
            <w:tcBorders>
              <w:top w:val="nil"/>
              <w:left w:val="nil"/>
              <w:bottom w:val="single" w:sz="4" w:space="0" w:color="auto"/>
              <w:right w:val="single" w:sz="4" w:space="0" w:color="auto"/>
            </w:tcBorders>
            <w:shd w:val="clear" w:color="000000" w:fill="FFFFFF"/>
            <w:noWrap/>
            <w:vAlign w:val="bottom"/>
            <w:hideMark/>
          </w:tcPr>
          <w:p w14:paraId="084A5DFE" w14:textId="77777777" w:rsidR="006B223E" w:rsidRPr="00A16F90" w:rsidRDefault="006B223E" w:rsidP="00726A71">
            <w:pPr>
              <w:jc w:val="right"/>
              <w:rPr>
                <w:rFonts w:ascii="Arial" w:hAnsi="Arial" w:cs="Arial"/>
                <w:b/>
                <w:bCs/>
                <w:sz w:val="20"/>
              </w:rPr>
            </w:pPr>
            <w:r w:rsidRPr="00A16F90">
              <w:rPr>
                <w:rFonts w:ascii="Arial" w:hAnsi="Arial" w:cs="Arial"/>
                <w:b/>
                <w:bCs/>
                <w:sz w:val="20"/>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28048748" w14:textId="77777777" w:rsidR="006B223E" w:rsidRPr="00A16F90" w:rsidRDefault="006B223E" w:rsidP="00726A71">
            <w:pPr>
              <w:jc w:val="right"/>
              <w:rPr>
                <w:rFonts w:ascii="Arial" w:hAnsi="Arial" w:cs="Arial"/>
                <w:sz w:val="20"/>
              </w:rPr>
            </w:pPr>
            <w:r w:rsidRPr="00A16F90">
              <w:rPr>
                <w:rFonts w:ascii="Arial" w:hAnsi="Arial" w:cs="Arial"/>
                <w:sz w:val="20"/>
              </w:rPr>
              <w:t> </w:t>
            </w:r>
          </w:p>
        </w:tc>
        <w:tc>
          <w:tcPr>
            <w:tcW w:w="987" w:type="dxa"/>
            <w:tcBorders>
              <w:top w:val="nil"/>
              <w:left w:val="nil"/>
              <w:bottom w:val="single" w:sz="4" w:space="0" w:color="auto"/>
              <w:right w:val="single" w:sz="4" w:space="0" w:color="auto"/>
            </w:tcBorders>
            <w:shd w:val="clear" w:color="000000" w:fill="FFFFFF"/>
            <w:noWrap/>
            <w:vAlign w:val="bottom"/>
            <w:hideMark/>
          </w:tcPr>
          <w:p w14:paraId="50C69CDD" w14:textId="77777777" w:rsidR="006B223E" w:rsidRPr="00A16F90" w:rsidRDefault="006B223E" w:rsidP="00726A71">
            <w:pPr>
              <w:jc w:val="right"/>
              <w:rPr>
                <w:rFonts w:ascii="Arial" w:hAnsi="Arial" w:cs="Arial"/>
                <w:sz w:val="20"/>
              </w:rPr>
            </w:pPr>
            <w:r w:rsidRPr="00A16F90">
              <w:rPr>
                <w:rFonts w:ascii="Arial" w:hAnsi="Arial" w:cs="Arial"/>
                <w:sz w:val="20"/>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6E7C9D9A" w14:textId="77777777" w:rsidR="006B223E" w:rsidRPr="00A16F90" w:rsidRDefault="006B223E" w:rsidP="00726A71">
            <w:pPr>
              <w:jc w:val="right"/>
              <w:rPr>
                <w:rFonts w:ascii="Arial" w:hAnsi="Arial" w:cs="Arial"/>
                <w:sz w:val="20"/>
              </w:rPr>
            </w:pPr>
            <w:r w:rsidRPr="00A16F90">
              <w:rPr>
                <w:rFonts w:ascii="Arial" w:hAnsi="Arial" w:cs="Arial"/>
                <w:sz w:val="20"/>
              </w:rPr>
              <w:t> </w:t>
            </w:r>
          </w:p>
        </w:tc>
      </w:tr>
      <w:tr w:rsidR="006B223E" w:rsidRPr="00A16F90" w14:paraId="032AA7DE" w14:textId="77777777" w:rsidTr="00726A71">
        <w:trPr>
          <w:trHeight w:val="264"/>
        </w:trPr>
        <w:tc>
          <w:tcPr>
            <w:tcW w:w="1660" w:type="dxa"/>
            <w:tcBorders>
              <w:top w:val="nil"/>
              <w:left w:val="single" w:sz="4" w:space="0" w:color="auto"/>
              <w:bottom w:val="nil"/>
              <w:right w:val="nil"/>
            </w:tcBorders>
            <w:shd w:val="clear" w:color="auto" w:fill="auto"/>
            <w:noWrap/>
            <w:vAlign w:val="bottom"/>
            <w:hideMark/>
          </w:tcPr>
          <w:p w14:paraId="34CF0D96" w14:textId="77777777" w:rsidR="006B223E" w:rsidRPr="00A16F90" w:rsidRDefault="006B223E" w:rsidP="00726A71">
            <w:pPr>
              <w:rPr>
                <w:rFonts w:ascii="Arial" w:hAnsi="Arial" w:cs="Arial"/>
                <w:sz w:val="20"/>
              </w:rPr>
            </w:pPr>
            <w:r w:rsidRPr="00A16F90">
              <w:rPr>
                <w:rFonts w:ascii="Arial" w:hAnsi="Arial" w:cs="Arial"/>
                <w:sz w:val="20"/>
              </w:rPr>
              <w:t>Teknisk</w:t>
            </w:r>
          </w:p>
        </w:tc>
        <w:tc>
          <w:tcPr>
            <w:tcW w:w="3180" w:type="dxa"/>
            <w:tcBorders>
              <w:top w:val="nil"/>
              <w:left w:val="nil"/>
              <w:bottom w:val="nil"/>
              <w:right w:val="nil"/>
            </w:tcBorders>
            <w:shd w:val="clear" w:color="auto" w:fill="auto"/>
            <w:noWrap/>
            <w:vAlign w:val="bottom"/>
            <w:hideMark/>
          </w:tcPr>
          <w:p w14:paraId="06490E75" w14:textId="77777777" w:rsidR="006B223E" w:rsidRPr="00A16F90" w:rsidRDefault="006B223E" w:rsidP="00726A71">
            <w:pPr>
              <w:rPr>
                <w:rFonts w:ascii="Arial" w:hAnsi="Arial" w:cs="Arial"/>
                <w:sz w:val="20"/>
              </w:rPr>
            </w:pPr>
            <w:r w:rsidRPr="00A16F90">
              <w:rPr>
                <w:rFonts w:ascii="Arial" w:hAnsi="Arial" w:cs="Arial"/>
                <w:sz w:val="20"/>
              </w:rPr>
              <w:t>Anleggslista</w:t>
            </w:r>
          </w:p>
        </w:tc>
        <w:tc>
          <w:tcPr>
            <w:tcW w:w="980" w:type="dxa"/>
            <w:tcBorders>
              <w:top w:val="nil"/>
              <w:left w:val="single" w:sz="4" w:space="0" w:color="auto"/>
              <w:bottom w:val="nil"/>
              <w:right w:val="single" w:sz="4" w:space="0" w:color="auto"/>
            </w:tcBorders>
            <w:shd w:val="clear" w:color="000000" w:fill="FFFFFF"/>
            <w:noWrap/>
            <w:vAlign w:val="bottom"/>
            <w:hideMark/>
          </w:tcPr>
          <w:p w14:paraId="3BBC659D" w14:textId="77777777" w:rsidR="006B223E" w:rsidRPr="00A16F90" w:rsidRDefault="006B223E" w:rsidP="00726A71">
            <w:pPr>
              <w:jc w:val="right"/>
              <w:rPr>
                <w:rFonts w:ascii="Arial" w:hAnsi="Arial" w:cs="Arial"/>
                <w:sz w:val="20"/>
              </w:rPr>
            </w:pPr>
            <w:r w:rsidRPr="00A16F90">
              <w:rPr>
                <w:rFonts w:ascii="Arial" w:hAnsi="Arial" w:cs="Arial"/>
                <w:sz w:val="20"/>
              </w:rPr>
              <w:t>9,1</w:t>
            </w:r>
          </w:p>
        </w:tc>
        <w:tc>
          <w:tcPr>
            <w:tcW w:w="1020" w:type="dxa"/>
            <w:tcBorders>
              <w:top w:val="nil"/>
              <w:left w:val="nil"/>
              <w:bottom w:val="nil"/>
              <w:right w:val="single" w:sz="4" w:space="0" w:color="auto"/>
            </w:tcBorders>
            <w:shd w:val="clear" w:color="000000" w:fill="FFFFFF"/>
            <w:noWrap/>
            <w:vAlign w:val="bottom"/>
            <w:hideMark/>
          </w:tcPr>
          <w:p w14:paraId="4592F9F9" w14:textId="77777777" w:rsidR="006B223E" w:rsidRPr="00A16F90" w:rsidRDefault="006B223E" w:rsidP="00726A71">
            <w:pPr>
              <w:jc w:val="right"/>
              <w:rPr>
                <w:rFonts w:ascii="Arial" w:hAnsi="Arial" w:cs="Arial"/>
                <w:b/>
                <w:bCs/>
                <w:sz w:val="20"/>
              </w:rPr>
            </w:pPr>
            <w:r w:rsidRPr="00A16F90">
              <w:rPr>
                <w:rFonts w:ascii="Arial" w:hAnsi="Arial" w:cs="Arial"/>
                <w:b/>
                <w:bCs/>
                <w:sz w:val="20"/>
              </w:rPr>
              <w:t>9,1</w:t>
            </w:r>
          </w:p>
        </w:tc>
        <w:tc>
          <w:tcPr>
            <w:tcW w:w="817" w:type="dxa"/>
            <w:tcBorders>
              <w:top w:val="nil"/>
              <w:left w:val="nil"/>
              <w:bottom w:val="nil"/>
              <w:right w:val="single" w:sz="4" w:space="0" w:color="auto"/>
            </w:tcBorders>
            <w:shd w:val="clear" w:color="000000" w:fill="FFFFFF"/>
            <w:noWrap/>
            <w:vAlign w:val="bottom"/>
            <w:hideMark/>
          </w:tcPr>
          <w:p w14:paraId="328C994E" w14:textId="77777777" w:rsidR="006B223E" w:rsidRPr="00A16F90" w:rsidRDefault="006B223E" w:rsidP="00726A71">
            <w:pPr>
              <w:jc w:val="right"/>
              <w:rPr>
                <w:rFonts w:ascii="Arial" w:hAnsi="Arial" w:cs="Arial"/>
                <w:sz w:val="20"/>
              </w:rPr>
            </w:pPr>
            <w:r w:rsidRPr="00A16F90">
              <w:rPr>
                <w:rFonts w:ascii="Arial" w:hAnsi="Arial" w:cs="Arial"/>
                <w:sz w:val="20"/>
              </w:rPr>
              <w:t>9,1</w:t>
            </w:r>
          </w:p>
        </w:tc>
        <w:tc>
          <w:tcPr>
            <w:tcW w:w="987" w:type="dxa"/>
            <w:tcBorders>
              <w:top w:val="nil"/>
              <w:left w:val="nil"/>
              <w:bottom w:val="nil"/>
              <w:right w:val="single" w:sz="4" w:space="0" w:color="auto"/>
            </w:tcBorders>
            <w:shd w:val="clear" w:color="000000" w:fill="FFFFFF"/>
            <w:noWrap/>
            <w:vAlign w:val="bottom"/>
            <w:hideMark/>
          </w:tcPr>
          <w:p w14:paraId="56E202A0" w14:textId="77777777" w:rsidR="006B223E" w:rsidRPr="00A16F90" w:rsidRDefault="006B223E" w:rsidP="00726A71">
            <w:pPr>
              <w:jc w:val="right"/>
              <w:rPr>
                <w:rFonts w:ascii="Arial" w:hAnsi="Arial" w:cs="Arial"/>
                <w:sz w:val="20"/>
              </w:rPr>
            </w:pPr>
            <w:r w:rsidRPr="00A16F90">
              <w:rPr>
                <w:rFonts w:ascii="Arial" w:hAnsi="Arial" w:cs="Arial"/>
                <w:sz w:val="20"/>
              </w:rPr>
              <w:t>9,1</w:t>
            </w:r>
          </w:p>
        </w:tc>
        <w:tc>
          <w:tcPr>
            <w:tcW w:w="816" w:type="dxa"/>
            <w:tcBorders>
              <w:top w:val="nil"/>
              <w:left w:val="nil"/>
              <w:bottom w:val="nil"/>
              <w:right w:val="single" w:sz="4" w:space="0" w:color="auto"/>
            </w:tcBorders>
            <w:shd w:val="clear" w:color="000000" w:fill="FFFFFF"/>
            <w:noWrap/>
            <w:vAlign w:val="bottom"/>
            <w:hideMark/>
          </w:tcPr>
          <w:p w14:paraId="378BA44B" w14:textId="77777777" w:rsidR="006B223E" w:rsidRPr="00A16F90" w:rsidRDefault="006B223E" w:rsidP="00726A71">
            <w:pPr>
              <w:jc w:val="right"/>
              <w:rPr>
                <w:rFonts w:ascii="Arial" w:hAnsi="Arial" w:cs="Arial"/>
                <w:sz w:val="20"/>
              </w:rPr>
            </w:pPr>
            <w:r w:rsidRPr="00A16F90">
              <w:rPr>
                <w:rFonts w:ascii="Arial" w:hAnsi="Arial" w:cs="Arial"/>
                <w:sz w:val="20"/>
              </w:rPr>
              <w:t>9,1</w:t>
            </w:r>
          </w:p>
        </w:tc>
      </w:tr>
      <w:tr w:rsidR="006B223E" w:rsidRPr="00A16F90" w14:paraId="4BE8903B" w14:textId="77777777" w:rsidTr="00726A71">
        <w:trPr>
          <w:trHeight w:val="264"/>
        </w:trPr>
        <w:tc>
          <w:tcPr>
            <w:tcW w:w="1660" w:type="dxa"/>
            <w:tcBorders>
              <w:top w:val="nil"/>
              <w:left w:val="single" w:sz="4" w:space="0" w:color="auto"/>
              <w:bottom w:val="nil"/>
              <w:right w:val="nil"/>
            </w:tcBorders>
            <w:shd w:val="clear" w:color="auto" w:fill="auto"/>
            <w:noWrap/>
            <w:vAlign w:val="bottom"/>
            <w:hideMark/>
          </w:tcPr>
          <w:p w14:paraId="1676A23A" w14:textId="77777777" w:rsidR="006B223E" w:rsidRPr="00A16F90" w:rsidRDefault="006B223E" w:rsidP="00726A71">
            <w:pPr>
              <w:rPr>
                <w:rFonts w:ascii="Arial" w:hAnsi="Arial" w:cs="Arial"/>
                <w:sz w:val="20"/>
              </w:rPr>
            </w:pPr>
            <w:r w:rsidRPr="00A16F90">
              <w:rPr>
                <w:rFonts w:ascii="Arial" w:hAnsi="Arial" w:cs="Arial"/>
                <w:sz w:val="20"/>
              </w:rPr>
              <w:t> </w:t>
            </w:r>
          </w:p>
        </w:tc>
        <w:tc>
          <w:tcPr>
            <w:tcW w:w="3180" w:type="dxa"/>
            <w:tcBorders>
              <w:top w:val="nil"/>
              <w:left w:val="nil"/>
              <w:bottom w:val="nil"/>
              <w:right w:val="nil"/>
            </w:tcBorders>
            <w:shd w:val="clear" w:color="auto" w:fill="auto"/>
            <w:noWrap/>
            <w:vAlign w:val="bottom"/>
            <w:hideMark/>
          </w:tcPr>
          <w:p w14:paraId="603A55D9" w14:textId="77777777" w:rsidR="006B223E" w:rsidRPr="00A16F90" w:rsidRDefault="006B223E" w:rsidP="00726A71">
            <w:pPr>
              <w:rPr>
                <w:rFonts w:ascii="Arial" w:hAnsi="Arial" w:cs="Arial"/>
                <w:sz w:val="20"/>
              </w:rPr>
            </w:pPr>
            <w:r w:rsidRPr="00A16F90">
              <w:rPr>
                <w:rFonts w:ascii="Arial" w:hAnsi="Arial" w:cs="Arial"/>
                <w:sz w:val="20"/>
              </w:rPr>
              <w:t>Veianlegg</w:t>
            </w:r>
          </w:p>
        </w:tc>
        <w:tc>
          <w:tcPr>
            <w:tcW w:w="980" w:type="dxa"/>
            <w:tcBorders>
              <w:top w:val="nil"/>
              <w:left w:val="single" w:sz="4" w:space="0" w:color="auto"/>
              <w:bottom w:val="nil"/>
              <w:right w:val="single" w:sz="4" w:space="0" w:color="auto"/>
            </w:tcBorders>
            <w:shd w:val="clear" w:color="000000" w:fill="FFFFFF"/>
            <w:noWrap/>
            <w:vAlign w:val="bottom"/>
            <w:hideMark/>
          </w:tcPr>
          <w:p w14:paraId="38FC6151" w14:textId="77777777" w:rsidR="006B223E" w:rsidRPr="00A16F90" w:rsidRDefault="006B223E" w:rsidP="00726A71">
            <w:pPr>
              <w:jc w:val="right"/>
              <w:rPr>
                <w:rFonts w:ascii="Arial" w:hAnsi="Arial" w:cs="Arial"/>
                <w:sz w:val="20"/>
              </w:rPr>
            </w:pPr>
            <w:r w:rsidRPr="00A16F90">
              <w:rPr>
                <w:rFonts w:ascii="Arial" w:hAnsi="Arial" w:cs="Arial"/>
                <w:sz w:val="20"/>
              </w:rPr>
              <w:t>10,0</w:t>
            </w:r>
          </w:p>
        </w:tc>
        <w:tc>
          <w:tcPr>
            <w:tcW w:w="1020" w:type="dxa"/>
            <w:tcBorders>
              <w:top w:val="nil"/>
              <w:left w:val="nil"/>
              <w:bottom w:val="nil"/>
              <w:right w:val="single" w:sz="4" w:space="0" w:color="auto"/>
            </w:tcBorders>
            <w:shd w:val="clear" w:color="000000" w:fill="FFFFFF"/>
            <w:noWrap/>
            <w:vAlign w:val="bottom"/>
            <w:hideMark/>
          </w:tcPr>
          <w:p w14:paraId="452E2117" w14:textId="77777777" w:rsidR="006B223E" w:rsidRPr="00A16F90" w:rsidRDefault="006B223E" w:rsidP="00726A71">
            <w:pPr>
              <w:jc w:val="right"/>
              <w:rPr>
                <w:rFonts w:ascii="Arial" w:hAnsi="Arial" w:cs="Arial"/>
                <w:b/>
                <w:bCs/>
                <w:sz w:val="20"/>
              </w:rPr>
            </w:pPr>
            <w:r w:rsidRPr="00A16F90">
              <w:rPr>
                <w:rFonts w:ascii="Arial" w:hAnsi="Arial" w:cs="Arial"/>
                <w:b/>
                <w:bCs/>
                <w:sz w:val="20"/>
              </w:rPr>
              <w:t> </w:t>
            </w:r>
          </w:p>
        </w:tc>
        <w:tc>
          <w:tcPr>
            <w:tcW w:w="817" w:type="dxa"/>
            <w:tcBorders>
              <w:top w:val="nil"/>
              <w:left w:val="nil"/>
              <w:bottom w:val="nil"/>
              <w:right w:val="single" w:sz="4" w:space="0" w:color="auto"/>
            </w:tcBorders>
            <w:shd w:val="clear" w:color="000000" w:fill="FFFFFF"/>
            <w:noWrap/>
            <w:vAlign w:val="bottom"/>
            <w:hideMark/>
          </w:tcPr>
          <w:p w14:paraId="15B83FD5" w14:textId="77777777" w:rsidR="006B223E" w:rsidRPr="00A16F90" w:rsidRDefault="006B223E" w:rsidP="00726A71">
            <w:pPr>
              <w:jc w:val="right"/>
              <w:rPr>
                <w:rFonts w:ascii="Arial" w:hAnsi="Arial" w:cs="Arial"/>
                <w:sz w:val="20"/>
              </w:rPr>
            </w:pPr>
            <w:r w:rsidRPr="00A16F90">
              <w:rPr>
                <w:rFonts w:ascii="Arial" w:hAnsi="Arial" w:cs="Arial"/>
                <w:sz w:val="20"/>
              </w:rPr>
              <w:t> </w:t>
            </w:r>
          </w:p>
        </w:tc>
        <w:tc>
          <w:tcPr>
            <w:tcW w:w="987" w:type="dxa"/>
            <w:tcBorders>
              <w:top w:val="nil"/>
              <w:left w:val="nil"/>
              <w:bottom w:val="nil"/>
              <w:right w:val="single" w:sz="4" w:space="0" w:color="auto"/>
            </w:tcBorders>
            <w:shd w:val="clear" w:color="000000" w:fill="FFFFFF"/>
            <w:noWrap/>
            <w:vAlign w:val="bottom"/>
            <w:hideMark/>
          </w:tcPr>
          <w:p w14:paraId="58758500" w14:textId="77777777" w:rsidR="006B223E" w:rsidRPr="00A16F90" w:rsidRDefault="006B223E" w:rsidP="00726A71">
            <w:pPr>
              <w:jc w:val="right"/>
              <w:rPr>
                <w:rFonts w:ascii="Arial" w:hAnsi="Arial" w:cs="Arial"/>
                <w:sz w:val="20"/>
              </w:rPr>
            </w:pPr>
            <w:r w:rsidRPr="00A16F90">
              <w:rPr>
                <w:rFonts w:ascii="Arial" w:hAnsi="Arial" w:cs="Arial"/>
                <w:sz w:val="20"/>
              </w:rPr>
              <w:t> </w:t>
            </w:r>
          </w:p>
        </w:tc>
        <w:tc>
          <w:tcPr>
            <w:tcW w:w="816" w:type="dxa"/>
            <w:tcBorders>
              <w:top w:val="nil"/>
              <w:left w:val="nil"/>
              <w:bottom w:val="nil"/>
              <w:right w:val="single" w:sz="4" w:space="0" w:color="auto"/>
            </w:tcBorders>
            <w:shd w:val="clear" w:color="000000" w:fill="FFFFFF"/>
            <w:noWrap/>
            <w:vAlign w:val="bottom"/>
            <w:hideMark/>
          </w:tcPr>
          <w:p w14:paraId="2F7C3ACD" w14:textId="77777777" w:rsidR="006B223E" w:rsidRPr="00A16F90" w:rsidRDefault="006B223E" w:rsidP="00726A71">
            <w:pPr>
              <w:jc w:val="right"/>
              <w:rPr>
                <w:rFonts w:ascii="Arial" w:hAnsi="Arial" w:cs="Arial"/>
                <w:sz w:val="20"/>
              </w:rPr>
            </w:pPr>
            <w:r w:rsidRPr="00A16F90">
              <w:rPr>
                <w:rFonts w:ascii="Arial" w:hAnsi="Arial" w:cs="Arial"/>
                <w:sz w:val="20"/>
              </w:rPr>
              <w:t> </w:t>
            </w:r>
          </w:p>
        </w:tc>
      </w:tr>
      <w:tr w:rsidR="006B223E" w:rsidRPr="00A16F90" w14:paraId="2119DCB4" w14:textId="77777777" w:rsidTr="00726A71">
        <w:trPr>
          <w:trHeight w:val="264"/>
        </w:trPr>
        <w:tc>
          <w:tcPr>
            <w:tcW w:w="1660" w:type="dxa"/>
            <w:tcBorders>
              <w:top w:val="nil"/>
              <w:left w:val="single" w:sz="4" w:space="0" w:color="auto"/>
              <w:bottom w:val="nil"/>
              <w:right w:val="nil"/>
            </w:tcBorders>
            <w:shd w:val="clear" w:color="auto" w:fill="auto"/>
            <w:noWrap/>
            <w:vAlign w:val="bottom"/>
            <w:hideMark/>
          </w:tcPr>
          <w:p w14:paraId="33F20565" w14:textId="77777777" w:rsidR="006B223E" w:rsidRPr="00A16F90" w:rsidRDefault="006B223E" w:rsidP="00726A71">
            <w:pPr>
              <w:rPr>
                <w:rFonts w:ascii="Arial" w:hAnsi="Arial" w:cs="Arial"/>
                <w:sz w:val="20"/>
              </w:rPr>
            </w:pPr>
            <w:r w:rsidRPr="00A16F90">
              <w:rPr>
                <w:rFonts w:ascii="Arial" w:hAnsi="Arial" w:cs="Arial"/>
                <w:sz w:val="20"/>
              </w:rPr>
              <w:t> </w:t>
            </w:r>
          </w:p>
        </w:tc>
        <w:tc>
          <w:tcPr>
            <w:tcW w:w="3180" w:type="dxa"/>
            <w:tcBorders>
              <w:top w:val="nil"/>
              <w:left w:val="nil"/>
              <w:bottom w:val="nil"/>
              <w:right w:val="nil"/>
            </w:tcBorders>
            <w:shd w:val="clear" w:color="auto" w:fill="auto"/>
            <w:noWrap/>
            <w:vAlign w:val="bottom"/>
            <w:hideMark/>
          </w:tcPr>
          <w:p w14:paraId="66C5C4FD" w14:textId="77777777" w:rsidR="006B223E" w:rsidRPr="00A16F90" w:rsidRDefault="006B223E" w:rsidP="00726A71">
            <w:pPr>
              <w:rPr>
                <w:rFonts w:ascii="Arial" w:hAnsi="Arial" w:cs="Arial"/>
                <w:sz w:val="20"/>
              </w:rPr>
            </w:pPr>
            <w:r w:rsidRPr="00A16F90">
              <w:rPr>
                <w:rFonts w:ascii="Arial" w:hAnsi="Arial" w:cs="Arial"/>
                <w:sz w:val="20"/>
              </w:rPr>
              <w:t>Biler og maskiner</w:t>
            </w:r>
          </w:p>
        </w:tc>
        <w:tc>
          <w:tcPr>
            <w:tcW w:w="980" w:type="dxa"/>
            <w:tcBorders>
              <w:top w:val="nil"/>
              <w:left w:val="single" w:sz="4" w:space="0" w:color="auto"/>
              <w:bottom w:val="nil"/>
              <w:right w:val="single" w:sz="4" w:space="0" w:color="auto"/>
            </w:tcBorders>
            <w:shd w:val="clear" w:color="000000" w:fill="FFFFFF"/>
            <w:noWrap/>
            <w:vAlign w:val="bottom"/>
            <w:hideMark/>
          </w:tcPr>
          <w:p w14:paraId="4C22FAD2" w14:textId="77777777" w:rsidR="006B223E" w:rsidRPr="00A16F90" w:rsidRDefault="006B223E" w:rsidP="00726A71">
            <w:pPr>
              <w:jc w:val="right"/>
              <w:rPr>
                <w:rFonts w:ascii="Arial" w:hAnsi="Arial" w:cs="Arial"/>
                <w:sz w:val="20"/>
              </w:rPr>
            </w:pPr>
            <w:r w:rsidRPr="00A16F90">
              <w:rPr>
                <w:rFonts w:ascii="Arial" w:hAnsi="Arial" w:cs="Arial"/>
                <w:sz w:val="20"/>
              </w:rPr>
              <w:t>3,3</w:t>
            </w:r>
          </w:p>
        </w:tc>
        <w:tc>
          <w:tcPr>
            <w:tcW w:w="1020" w:type="dxa"/>
            <w:tcBorders>
              <w:top w:val="nil"/>
              <w:left w:val="nil"/>
              <w:bottom w:val="nil"/>
              <w:right w:val="single" w:sz="4" w:space="0" w:color="auto"/>
            </w:tcBorders>
            <w:shd w:val="clear" w:color="000000" w:fill="FFFFFF"/>
            <w:noWrap/>
            <w:vAlign w:val="bottom"/>
            <w:hideMark/>
          </w:tcPr>
          <w:p w14:paraId="74FD2D1E" w14:textId="77777777" w:rsidR="006B223E" w:rsidRPr="00A16F90" w:rsidRDefault="006B223E" w:rsidP="00726A71">
            <w:pPr>
              <w:jc w:val="right"/>
              <w:rPr>
                <w:rFonts w:ascii="Arial" w:hAnsi="Arial" w:cs="Arial"/>
                <w:b/>
                <w:bCs/>
                <w:sz w:val="20"/>
              </w:rPr>
            </w:pPr>
            <w:r w:rsidRPr="00A16F90">
              <w:rPr>
                <w:rFonts w:ascii="Arial" w:hAnsi="Arial" w:cs="Arial"/>
                <w:b/>
                <w:bCs/>
                <w:sz w:val="20"/>
              </w:rPr>
              <w:t>3,3</w:t>
            </w:r>
          </w:p>
        </w:tc>
        <w:tc>
          <w:tcPr>
            <w:tcW w:w="817" w:type="dxa"/>
            <w:tcBorders>
              <w:top w:val="nil"/>
              <w:left w:val="nil"/>
              <w:bottom w:val="nil"/>
              <w:right w:val="single" w:sz="4" w:space="0" w:color="auto"/>
            </w:tcBorders>
            <w:shd w:val="clear" w:color="000000" w:fill="FFFFFF"/>
            <w:noWrap/>
            <w:vAlign w:val="bottom"/>
            <w:hideMark/>
          </w:tcPr>
          <w:p w14:paraId="2FB8C824" w14:textId="77777777" w:rsidR="006B223E" w:rsidRPr="00A16F90" w:rsidRDefault="006B223E" w:rsidP="00726A71">
            <w:pPr>
              <w:jc w:val="right"/>
              <w:rPr>
                <w:rFonts w:ascii="Arial" w:hAnsi="Arial" w:cs="Arial"/>
                <w:sz w:val="20"/>
              </w:rPr>
            </w:pPr>
            <w:r w:rsidRPr="00A16F90">
              <w:rPr>
                <w:rFonts w:ascii="Arial" w:hAnsi="Arial" w:cs="Arial"/>
                <w:sz w:val="20"/>
              </w:rPr>
              <w:t>3,3</w:t>
            </w:r>
          </w:p>
        </w:tc>
        <w:tc>
          <w:tcPr>
            <w:tcW w:w="987" w:type="dxa"/>
            <w:tcBorders>
              <w:top w:val="nil"/>
              <w:left w:val="nil"/>
              <w:bottom w:val="nil"/>
              <w:right w:val="single" w:sz="4" w:space="0" w:color="auto"/>
            </w:tcBorders>
            <w:shd w:val="clear" w:color="000000" w:fill="FFFFFF"/>
            <w:noWrap/>
            <w:vAlign w:val="bottom"/>
            <w:hideMark/>
          </w:tcPr>
          <w:p w14:paraId="5EE2EAD0" w14:textId="77777777" w:rsidR="006B223E" w:rsidRPr="00A16F90" w:rsidRDefault="006B223E" w:rsidP="00726A71">
            <w:pPr>
              <w:jc w:val="right"/>
              <w:rPr>
                <w:rFonts w:ascii="Arial" w:hAnsi="Arial" w:cs="Arial"/>
                <w:sz w:val="20"/>
              </w:rPr>
            </w:pPr>
            <w:r w:rsidRPr="00A16F90">
              <w:rPr>
                <w:rFonts w:ascii="Arial" w:hAnsi="Arial" w:cs="Arial"/>
                <w:sz w:val="20"/>
              </w:rPr>
              <w:t>3,3</w:t>
            </w:r>
          </w:p>
        </w:tc>
        <w:tc>
          <w:tcPr>
            <w:tcW w:w="816" w:type="dxa"/>
            <w:tcBorders>
              <w:top w:val="nil"/>
              <w:left w:val="nil"/>
              <w:bottom w:val="nil"/>
              <w:right w:val="single" w:sz="4" w:space="0" w:color="auto"/>
            </w:tcBorders>
            <w:shd w:val="clear" w:color="000000" w:fill="FFFFFF"/>
            <w:noWrap/>
            <w:vAlign w:val="bottom"/>
            <w:hideMark/>
          </w:tcPr>
          <w:p w14:paraId="42571051" w14:textId="77777777" w:rsidR="006B223E" w:rsidRPr="00A16F90" w:rsidRDefault="006B223E" w:rsidP="00726A71">
            <w:pPr>
              <w:jc w:val="right"/>
              <w:rPr>
                <w:rFonts w:ascii="Arial" w:hAnsi="Arial" w:cs="Arial"/>
                <w:sz w:val="20"/>
              </w:rPr>
            </w:pPr>
            <w:r w:rsidRPr="00A16F90">
              <w:rPr>
                <w:rFonts w:ascii="Arial" w:hAnsi="Arial" w:cs="Arial"/>
                <w:sz w:val="20"/>
              </w:rPr>
              <w:t>3,3</w:t>
            </w:r>
          </w:p>
        </w:tc>
      </w:tr>
      <w:tr w:rsidR="006B223E" w:rsidRPr="00A16F90" w14:paraId="00416974" w14:textId="77777777" w:rsidTr="00726A71">
        <w:trPr>
          <w:trHeight w:val="264"/>
        </w:trPr>
        <w:tc>
          <w:tcPr>
            <w:tcW w:w="1660" w:type="dxa"/>
            <w:tcBorders>
              <w:top w:val="nil"/>
              <w:left w:val="single" w:sz="4" w:space="0" w:color="auto"/>
              <w:bottom w:val="nil"/>
              <w:right w:val="nil"/>
            </w:tcBorders>
            <w:shd w:val="clear" w:color="auto" w:fill="auto"/>
            <w:noWrap/>
            <w:vAlign w:val="bottom"/>
            <w:hideMark/>
          </w:tcPr>
          <w:p w14:paraId="7834A0BB" w14:textId="77777777" w:rsidR="006B223E" w:rsidRPr="00A16F90" w:rsidRDefault="006B223E" w:rsidP="00726A71">
            <w:pPr>
              <w:rPr>
                <w:rFonts w:ascii="Arial" w:hAnsi="Arial" w:cs="Arial"/>
                <w:sz w:val="20"/>
              </w:rPr>
            </w:pPr>
            <w:r w:rsidRPr="00A16F90">
              <w:rPr>
                <w:rFonts w:ascii="Arial" w:hAnsi="Arial" w:cs="Arial"/>
                <w:sz w:val="20"/>
              </w:rPr>
              <w:t> </w:t>
            </w:r>
          </w:p>
        </w:tc>
        <w:tc>
          <w:tcPr>
            <w:tcW w:w="3180" w:type="dxa"/>
            <w:tcBorders>
              <w:top w:val="nil"/>
              <w:left w:val="nil"/>
              <w:bottom w:val="nil"/>
              <w:right w:val="nil"/>
            </w:tcBorders>
            <w:shd w:val="clear" w:color="auto" w:fill="auto"/>
            <w:noWrap/>
            <w:vAlign w:val="bottom"/>
            <w:hideMark/>
          </w:tcPr>
          <w:p w14:paraId="160720BE" w14:textId="77777777" w:rsidR="006B223E" w:rsidRPr="00A16F90" w:rsidRDefault="006B223E" w:rsidP="00726A71">
            <w:pPr>
              <w:rPr>
                <w:rFonts w:ascii="Arial" w:hAnsi="Arial" w:cs="Arial"/>
                <w:sz w:val="20"/>
              </w:rPr>
            </w:pPr>
            <w:r w:rsidRPr="00A16F90">
              <w:rPr>
                <w:rFonts w:ascii="Arial" w:hAnsi="Arial" w:cs="Arial"/>
                <w:sz w:val="20"/>
              </w:rPr>
              <w:t>Gang- og sykkelveier</w:t>
            </w:r>
          </w:p>
        </w:tc>
        <w:tc>
          <w:tcPr>
            <w:tcW w:w="980" w:type="dxa"/>
            <w:tcBorders>
              <w:top w:val="nil"/>
              <w:left w:val="single" w:sz="4" w:space="0" w:color="auto"/>
              <w:bottom w:val="nil"/>
              <w:right w:val="single" w:sz="4" w:space="0" w:color="auto"/>
            </w:tcBorders>
            <w:shd w:val="clear" w:color="000000" w:fill="FFFFFF"/>
            <w:noWrap/>
            <w:vAlign w:val="bottom"/>
            <w:hideMark/>
          </w:tcPr>
          <w:p w14:paraId="2A7FE7C6" w14:textId="77777777" w:rsidR="006B223E" w:rsidRPr="00A16F90" w:rsidRDefault="006B223E" w:rsidP="00726A71">
            <w:pPr>
              <w:jc w:val="right"/>
              <w:rPr>
                <w:rFonts w:ascii="Arial" w:hAnsi="Arial" w:cs="Arial"/>
                <w:sz w:val="20"/>
              </w:rPr>
            </w:pPr>
            <w:r w:rsidRPr="00A16F90">
              <w:rPr>
                <w:rFonts w:ascii="Arial" w:hAnsi="Arial" w:cs="Arial"/>
                <w:sz w:val="20"/>
              </w:rPr>
              <w:t>4,0</w:t>
            </w:r>
          </w:p>
        </w:tc>
        <w:tc>
          <w:tcPr>
            <w:tcW w:w="1020" w:type="dxa"/>
            <w:tcBorders>
              <w:top w:val="nil"/>
              <w:left w:val="nil"/>
              <w:bottom w:val="nil"/>
              <w:right w:val="single" w:sz="4" w:space="0" w:color="auto"/>
            </w:tcBorders>
            <w:shd w:val="clear" w:color="000000" w:fill="FFFFFF"/>
            <w:noWrap/>
            <w:vAlign w:val="bottom"/>
            <w:hideMark/>
          </w:tcPr>
          <w:p w14:paraId="07EB6D1A" w14:textId="77777777" w:rsidR="006B223E" w:rsidRPr="00A16F90" w:rsidRDefault="006B223E" w:rsidP="00726A71">
            <w:pPr>
              <w:jc w:val="right"/>
              <w:rPr>
                <w:rFonts w:ascii="Arial" w:hAnsi="Arial" w:cs="Arial"/>
                <w:b/>
                <w:bCs/>
                <w:sz w:val="20"/>
              </w:rPr>
            </w:pPr>
            <w:r w:rsidRPr="00A16F90">
              <w:rPr>
                <w:rFonts w:ascii="Arial" w:hAnsi="Arial" w:cs="Arial"/>
                <w:b/>
                <w:bCs/>
                <w:sz w:val="20"/>
              </w:rPr>
              <w:t>4,0</w:t>
            </w:r>
          </w:p>
        </w:tc>
        <w:tc>
          <w:tcPr>
            <w:tcW w:w="817" w:type="dxa"/>
            <w:tcBorders>
              <w:top w:val="nil"/>
              <w:left w:val="nil"/>
              <w:bottom w:val="nil"/>
              <w:right w:val="single" w:sz="4" w:space="0" w:color="auto"/>
            </w:tcBorders>
            <w:shd w:val="clear" w:color="000000" w:fill="FFFFFF"/>
            <w:noWrap/>
            <w:vAlign w:val="bottom"/>
            <w:hideMark/>
          </w:tcPr>
          <w:p w14:paraId="6DC52D93" w14:textId="77777777" w:rsidR="006B223E" w:rsidRPr="00A16F90" w:rsidRDefault="006B223E" w:rsidP="00726A71">
            <w:pPr>
              <w:jc w:val="right"/>
              <w:rPr>
                <w:rFonts w:ascii="Arial" w:hAnsi="Arial" w:cs="Arial"/>
                <w:sz w:val="20"/>
              </w:rPr>
            </w:pPr>
            <w:r w:rsidRPr="00A16F90">
              <w:rPr>
                <w:rFonts w:ascii="Arial" w:hAnsi="Arial" w:cs="Arial"/>
                <w:sz w:val="20"/>
              </w:rPr>
              <w:t>4,0</w:t>
            </w:r>
          </w:p>
        </w:tc>
        <w:tc>
          <w:tcPr>
            <w:tcW w:w="987" w:type="dxa"/>
            <w:tcBorders>
              <w:top w:val="nil"/>
              <w:left w:val="nil"/>
              <w:bottom w:val="nil"/>
              <w:right w:val="single" w:sz="4" w:space="0" w:color="auto"/>
            </w:tcBorders>
            <w:shd w:val="clear" w:color="000000" w:fill="FFFFFF"/>
            <w:noWrap/>
            <w:vAlign w:val="bottom"/>
            <w:hideMark/>
          </w:tcPr>
          <w:p w14:paraId="407243E8" w14:textId="77777777" w:rsidR="006B223E" w:rsidRPr="00A16F90" w:rsidRDefault="006B223E" w:rsidP="00726A71">
            <w:pPr>
              <w:jc w:val="right"/>
              <w:rPr>
                <w:rFonts w:ascii="Arial" w:hAnsi="Arial" w:cs="Arial"/>
                <w:sz w:val="20"/>
              </w:rPr>
            </w:pPr>
            <w:r w:rsidRPr="00A16F90">
              <w:rPr>
                <w:rFonts w:ascii="Arial" w:hAnsi="Arial" w:cs="Arial"/>
                <w:sz w:val="20"/>
              </w:rPr>
              <w:t>4,0</w:t>
            </w:r>
          </w:p>
        </w:tc>
        <w:tc>
          <w:tcPr>
            <w:tcW w:w="816" w:type="dxa"/>
            <w:tcBorders>
              <w:top w:val="nil"/>
              <w:left w:val="nil"/>
              <w:bottom w:val="nil"/>
              <w:right w:val="single" w:sz="4" w:space="0" w:color="auto"/>
            </w:tcBorders>
            <w:shd w:val="clear" w:color="000000" w:fill="FFFFFF"/>
            <w:noWrap/>
            <w:vAlign w:val="bottom"/>
            <w:hideMark/>
          </w:tcPr>
          <w:p w14:paraId="7AA3FD82" w14:textId="77777777" w:rsidR="006B223E" w:rsidRPr="00A16F90" w:rsidRDefault="006B223E" w:rsidP="00726A71">
            <w:pPr>
              <w:jc w:val="right"/>
              <w:rPr>
                <w:rFonts w:ascii="Arial" w:hAnsi="Arial" w:cs="Arial"/>
                <w:sz w:val="20"/>
              </w:rPr>
            </w:pPr>
            <w:r w:rsidRPr="00A16F90">
              <w:rPr>
                <w:rFonts w:ascii="Arial" w:hAnsi="Arial" w:cs="Arial"/>
                <w:sz w:val="20"/>
              </w:rPr>
              <w:t>4,0</w:t>
            </w:r>
          </w:p>
        </w:tc>
      </w:tr>
      <w:tr w:rsidR="006B223E" w:rsidRPr="00A16F90" w14:paraId="318DD3D5" w14:textId="77777777" w:rsidTr="00726A71">
        <w:trPr>
          <w:trHeight w:val="264"/>
        </w:trPr>
        <w:tc>
          <w:tcPr>
            <w:tcW w:w="1660" w:type="dxa"/>
            <w:tcBorders>
              <w:top w:val="nil"/>
              <w:left w:val="single" w:sz="4" w:space="0" w:color="auto"/>
              <w:bottom w:val="nil"/>
              <w:right w:val="nil"/>
            </w:tcBorders>
            <w:shd w:val="clear" w:color="auto" w:fill="auto"/>
            <w:noWrap/>
            <w:vAlign w:val="bottom"/>
            <w:hideMark/>
          </w:tcPr>
          <w:p w14:paraId="6877391E" w14:textId="77777777" w:rsidR="006B223E" w:rsidRPr="00A16F90" w:rsidRDefault="006B223E" w:rsidP="00726A71">
            <w:pPr>
              <w:rPr>
                <w:rFonts w:ascii="Arial" w:hAnsi="Arial" w:cs="Arial"/>
                <w:sz w:val="20"/>
              </w:rPr>
            </w:pPr>
            <w:r w:rsidRPr="00A16F90">
              <w:rPr>
                <w:rFonts w:ascii="Arial" w:hAnsi="Arial" w:cs="Arial"/>
                <w:sz w:val="20"/>
              </w:rPr>
              <w:t>Formålsbygg</w:t>
            </w:r>
          </w:p>
        </w:tc>
        <w:tc>
          <w:tcPr>
            <w:tcW w:w="3180" w:type="dxa"/>
            <w:tcBorders>
              <w:top w:val="nil"/>
              <w:left w:val="nil"/>
              <w:bottom w:val="nil"/>
              <w:right w:val="nil"/>
            </w:tcBorders>
            <w:shd w:val="clear" w:color="auto" w:fill="auto"/>
            <w:noWrap/>
            <w:vAlign w:val="bottom"/>
            <w:hideMark/>
          </w:tcPr>
          <w:p w14:paraId="40D713A9" w14:textId="77777777" w:rsidR="006B223E" w:rsidRPr="00A16F90" w:rsidRDefault="006B223E" w:rsidP="00726A71">
            <w:pPr>
              <w:rPr>
                <w:rFonts w:ascii="Arial" w:hAnsi="Arial" w:cs="Arial"/>
                <w:i/>
                <w:iCs/>
                <w:sz w:val="20"/>
              </w:rPr>
            </w:pPr>
            <w:r w:rsidRPr="00A16F90">
              <w:rPr>
                <w:rFonts w:ascii="Arial" w:hAnsi="Arial" w:cs="Arial"/>
                <w:i/>
                <w:iCs/>
                <w:sz w:val="20"/>
              </w:rPr>
              <w:t>Etterslep TG3</w:t>
            </w:r>
          </w:p>
        </w:tc>
        <w:tc>
          <w:tcPr>
            <w:tcW w:w="980" w:type="dxa"/>
            <w:tcBorders>
              <w:top w:val="nil"/>
              <w:left w:val="single" w:sz="4" w:space="0" w:color="auto"/>
              <w:bottom w:val="nil"/>
              <w:right w:val="single" w:sz="4" w:space="0" w:color="auto"/>
            </w:tcBorders>
            <w:shd w:val="clear" w:color="000000" w:fill="FFFFFF"/>
            <w:noWrap/>
            <w:vAlign w:val="bottom"/>
            <w:hideMark/>
          </w:tcPr>
          <w:p w14:paraId="161A0181" w14:textId="77777777" w:rsidR="006B223E" w:rsidRPr="00A16F90" w:rsidRDefault="006B223E" w:rsidP="00726A71">
            <w:pPr>
              <w:jc w:val="right"/>
              <w:rPr>
                <w:rFonts w:ascii="Arial" w:hAnsi="Arial" w:cs="Arial"/>
                <w:i/>
                <w:iCs/>
                <w:sz w:val="20"/>
              </w:rPr>
            </w:pPr>
            <w:r w:rsidRPr="00A16F90">
              <w:rPr>
                <w:rFonts w:ascii="Arial" w:hAnsi="Arial" w:cs="Arial"/>
                <w:i/>
                <w:iCs/>
                <w:sz w:val="20"/>
              </w:rPr>
              <w:t> </w:t>
            </w:r>
          </w:p>
        </w:tc>
        <w:tc>
          <w:tcPr>
            <w:tcW w:w="1020" w:type="dxa"/>
            <w:tcBorders>
              <w:top w:val="nil"/>
              <w:left w:val="nil"/>
              <w:bottom w:val="nil"/>
              <w:right w:val="single" w:sz="4" w:space="0" w:color="auto"/>
            </w:tcBorders>
            <w:shd w:val="clear" w:color="000000" w:fill="FFFFFF"/>
            <w:noWrap/>
            <w:vAlign w:val="bottom"/>
            <w:hideMark/>
          </w:tcPr>
          <w:p w14:paraId="7EB873CC"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4,0</w:t>
            </w:r>
          </w:p>
        </w:tc>
        <w:tc>
          <w:tcPr>
            <w:tcW w:w="817" w:type="dxa"/>
            <w:tcBorders>
              <w:top w:val="nil"/>
              <w:left w:val="nil"/>
              <w:bottom w:val="nil"/>
              <w:right w:val="single" w:sz="4" w:space="0" w:color="auto"/>
            </w:tcBorders>
            <w:shd w:val="clear" w:color="000000" w:fill="FFFFFF"/>
            <w:noWrap/>
            <w:vAlign w:val="bottom"/>
            <w:hideMark/>
          </w:tcPr>
          <w:p w14:paraId="053F5352" w14:textId="77777777" w:rsidR="006B223E" w:rsidRPr="00A16F90" w:rsidRDefault="006B223E" w:rsidP="00726A71">
            <w:pPr>
              <w:jc w:val="right"/>
              <w:rPr>
                <w:rFonts w:ascii="Arial" w:hAnsi="Arial" w:cs="Arial"/>
                <w:i/>
                <w:iCs/>
                <w:sz w:val="20"/>
              </w:rPr>
            </w:pPr>
            <w:r w:rsidRPr="00A16F90">
              <w:rPr>
                <w:rFonts w:ascii="Arial" w:hAnsi="Arial" w:cs="Arial"/>
                <w:i/>
                <w:iCs/>
                <w:sz w:val="20"/>
              </w:rPr>
              <w:t>10,5</w:t>
            </w:r>
          </w:p>
        </w:tc>
        <w:tc>
          <w:tcPr>
            <w:tcW w:w="987" w:type="dxa"/>
            <w:tcBorders>
              <w:top w:val="nil"/>
              <w:left w:val="nil"/>
              <w:bottom w:val="nil"/>
              <w:right w:val="single" w:sz="4" w:space="0" w:color="auto"/>
            </w:tcBorders>
            <w:shd w:val="clear" w:color="000000" w:fill="FFFFFF"/>
            <w:noWrap/>
            <w:vAlign w:val="bottom"/>
            <w:hideMark/>
          </w:tcPr>
          <w:p w14:paraId="696C2E27" w14:textId="77777777" w:rsidR="006B223E" w:rsidRPr="00A16F90" w:rsidRDefault="006B223E" w:rsidP="00726A71">
            <w:pPr>
              <w:jc w:val="right"/>
              <w:rPr>
                <w:rFonts w:ascii="Arial" w:hAnsi="Arial" w:cs="Arial"/>
                <w:i/>
                <w:iCs/>
                <w:sz w:val="20"/>
              </w:rPr>
            </w:pPr>
            <w:r w:rsidRPr="00A16F90">
              <w:rPr>
                <w:rFonts w:ascii="Arial" w:hAnsi="Arial" w:cs="Arial"/>
                <w:i/>
                <w:iCs/>
                <w:sz w:val="20"/>
              </w:rPr>
              <w:t>12,7</w:t>
            </w:r>
          </w:p>
        </w:tc>
        <w:tc>
          <w:tcPr>
            <w:tcW w:w="816" w:type="dxa"/>
            <w:tcBorders>
              <w:top w:val="nil"/>
              <w:left w:val="nil"/>
              <w:bottom w:val="nil"/>
              <w:right w:val="single" w:sz="4" w:space="0" w:color="auto"/>
            </w:tcBorders>
            <w:shd w:val="clear" w:color="000000" w:fill="FFFFFF"/>
            <w:noWrap/>
            <w:vAlign w:val="bottom"/>
            <w:hideMark/>
          </w:tcPr>
          <w:p w14:paraId="7633854D" w14:textId="77777777" w:rsidR="006B223E" w:rsidRPr="00A16F90" w:rsidRDefault="006B223E" w:rsidP="00726A71">
            <w:pPr>
              <w:jc w:val="right"/>
              <w:rPr>
                <w:rFonts w:ascii="Arial" w:hAnsi="Arial" w:cs="Arial"/>
                <w:i/>
                <w:iCs/>
                <w:sz w:val="20"/>
              </w:rPr>
            </w:pPr>
            <w:r w:rsidRPr="00A16F90">
              <w:rPr>
                <w:rFonts w:ascii="Arial" w:hAnsi="Arial" w:cs="Arial"/>
                <w:i/>
                <w:iCs/>
                <w:sz w:val="20"/>
              </w:rPr>
              <w:t>13,0</w:t>
            </w:r>
          </w:p>
        </w:tc>
      </w:tr>
      <w:tr w:rsidR="006B223E" w:rsidRPr="00A16F90" w14:paraId="66544875" w14:textId="77777777" w:rsidTr="00726A71">
        <w:trPr>
          <w:trHeight w:val="264"/>
        </w:trPr>
        <w:tc>
          <w:tcPr>
            <w:tcW w:w="1660" w:type="dxa"/>
            <w:tcBorders>
              <w:top w:val="nil"/>
              <w:left w:val="single" w:sz="4" w:space="0" w:color="auto"/>
              <w:bottom w:val="nil"/>
              <w:right w:val="nil"/>
            </w:tcBorders>
            <w:shd w:val="clear" w:color="auto" w:fill="auto"/>
            <w:noWrap/>
            <w:vAlign w:val="bottom"/>
            <w:hideMark/>
          </w:tcPr>
          <w:p w14:paraId="29046BC5" w14:textId="77777777" w:rsidR="006B223E" w:rsidRPr="00A16F90" w:rsidRDefault="006B223E" w:rsidP="00726A71">
            <w:pPr>
              <w:rPr>
                <w:rFonts w:ascii="Arial" w:hAnsi="Arial" w:cs="Arial"/>
                <w:sz w:val="20"/>
              </w:rPr>
            </w:pPr>
            <w:r w:rsidRPr="00A16F90">
              <w:rPr>
                <w:rFonts w:ascii="Arial" w:hAnsi="Arial" w:cs="Arial"/>
                <w:sz w:val="20"/>
              </w:rPr>
              <w:t>Formålsbygg</w:t>
            </w:r>
          </w:p>
        </w:tc>
        <w:tc>
          <w:tcPr>
            <w:tcW w:w="3180" w:type="dxa"/>
            <w:tcBorders>
              <w:top w:val="nil"/>
              <w:left w:val="nil"/>
              <w:bottom w:val="nil"/>
              <w:right w:val="nil"/>
            </w:tcBorders>
            <w:shd w:val="clear" w:color="auto" w:fill="auto"/>
            <w:noWrap/>
            <w:vAlign w:val="bottom"/>
            <w:hideMark/>
          </w:tcPr>
          <w:p w14:paraId="29A732CB" w14:textId="77777777" w:rsidR="006B223E" w:rsidRPr="00A16F90" w:rsidRDefault="006B223E" w:rsidP="00726A71">
            <w:pPr>
              <w:rPr>
                <w:rFonts w:ascii="Arial" w:hAnsi="Arial" w:cs="Arial"/>
                <w:i/>
                <w:iCs/>
                <w:sz w:val="20"/>
              </w:rPr>
            </w:pPr>
            <w:r w:rsidRPr="00A16F90">
              <w:rPr>
                <w:rFonts w:ascii="Arial" w:hAnsi="Arial" w:cs="Arial"/>
                <w:i/>
                <w:iCs/>
                <w:sz w:val="20"/>
              </w:rPr>
              <w:t>Utvikling/strakstiltak/</w:t>
            </w:r>
            <w:proofErr w:type="spellStart"/>
            <w:r w:rsidRPr="00A16F90">
              <w:rPr>
                <w:rFonts w:ascii="Arial" w:hAnsi="Arial" w:cs="Arial"/>
                <w:i/>
                <w:iCs/>
                <w:sz w:val="20"/>
              </w:rPr>
              <w:t>rådgiv</w:t>
            </w:r>
            <w:proofErr w:type="spellEnd"/>
            <w:r w:rsidRPr="00A16F90">
              <w:rPr>
                <w:rFonts w:ascii="Arial" w:hAnsi="Arial" w:cs="Arial"/>
                <w:i/>
                <w:iCs/>
                <w:sz w:val="20"/>
              </w:rPr>
              <w:t>.</w:t>
            </w:r>
          </w:p>
        </w:tc>
        <w:tc>
          <w:tcPr>
            <w:tcW w:w="980" w:type="dxa"/>
            <w:tcBorders>
              <w:top w:val="nil"/>
              <w:left w:val="single" w:sz="4" w:space="0" w:color="auto"/>
              <w:bottom w:val="nil"/>
              <w:right w:val="single" w:sz="4" w:space="0" w:color="auto"/>
            </w:tcBorders>
            <w:shd w:val="clear" w:color="000000" w:fill="FFFFFF"/>
            <w:noWrap/>
            <w:vAlign w:val="bottom"/>
            <w:hideMark/>
          </w:tcPr>
          <w:p w14:paraId="0E546181" w14:textId="77777777" w:rsidR="006B223E" w:rsidRPr="00A16F90" w:rsidRDefault="006B223E" w:rsidP="00726A71">
            <w:pPr>
              <w:jc w:val="right"/>
              <w:rPr>
                <w:rFonts w:ascii="Arial" w:hAnsi="Arial" w:cs="Arial"/>
                <w:sz w:val="20"/>
              </w:rPr>
            </w:pPr>
            <w:r w:rsidRPr="00A16F90">
              <w:rPr>
                <w:rFonts w:ascii="Arial" w:hAnsi="Arial" w:cs="Arial"/>
                <w:sz w:val="20"/>
              </w:rPr>
              <w:t>19,0</w:t>
            </w:r>
          </w:p>
        </w:tc>
        <w:tc>
          <w:tcPr>
            <w:tcW w:w="1020" w:type="dxa"/>
            <w:tcBorders>
              <w:top w:val="nil"/>
              <w:left w:val="nil"/>
              <w:bottom w:val="nil"/>
              <w:right w:val="single" w:sz="4" w:space="0" w:color="auto"/>
            </w:tcBorders>
            <w:shd w:val="clear" w:color="000000" w:fill="FFFFFF"/>
            <w:noWrap/>
            <w:vAlign w:val="bottom"/>
            <w:hideMark/>
          </w:tcPr>
          <w:p w14:paraId="562D377A"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4,5</w:t>
            </w:r>
          </w:p>
        </w:tc>
        <w:tc>
          <w:tcPr>
            <w:tcW w:w="817" w:type="dxa"/>
            <w:tcBorders>
              <w:top w:val="nil"/>
              <w:left w:val="nil"/>
              <w:bottom w:val="nil"/>
              <w:right w:val="single" w:sz="4" w:space="0" w:color="auto"/>
            </w:tcBorders>
            <w:shd w:val="clear" w:color="000000" w:fill="FFFFFF"/>
            <w:noWrap/>
            <w:vAlign w:val="bottom"/>
            <w:hideMark/>
          </w:tcPr>
          <w:p w14:paraId="1FB62434" w14:textId="77777777" w:rsidR="006B223E" w:rsidRPr="00A16F90" w:rsidRDefault="006B223E" w:rsidP="00726A71">
            <w:pPr>
              <w:jc w:val="right"/>
              <w:rPr>
                <w:rFonts w:ascii="Arial" w:hAnsi="Arial" w:cs="Arial"/>
                <w:i/>
                <w:iCs/>
                <w:sz w:val="20"/>
              </w:rPr>
            </w:pPr>
            <w:r w:rsidRPr="00A16F90">
              <w:rPr>
                <w:rFonts w:ascii="Arial" w:hAnsi="Arial" w:cs="Arial"/>
                <w:i/>
                <w:iCs/>
                <w:sz w:val="20"/>
              </w:rPr>
              <w:t>6,4</w:t>
            </w:r>
          </w:p>
        </w:tc>
        <w:tc>
          <w:tcPr>
            <w:tcW w:w="987" w:type="dxa"/>
            <w:tcBorders>
              <w:top w:val="nil"/>
              <w:left w:val="nil"/>
              <w:bottom w:val="nil"/>
              <w:right w:val="single" w:sz="4" w:space="0" w:color="auto"/>
            </w:tcBorders>
            <w:shd w:val="clear" w:color="000000" w:fill="FFFFFF"/>
            <w:noWrap/>
            <w:vAlign w:val="bottom"/>
            <w:hideMark/>
          </w:tcPr>
          <w:p w14:paraId="2997B369" w14:textId="77777777" w:rsidR="006B223E" w:rsidRPr="00A16F90" w:rsidRDefault="006B223E" w:rsidP="00726A71">
            <w:pPr>
              <w:jc w:val="right"/>
              <w:rPr>
                <w:rFonts w:ascii="Arial" w:hAnsi="Arial" w:cs="Arial"/>
                <w:i/>
                <w:iCs/>
                <w:sz w:val="20"/>
              </w:rPr>
            </w:pPr>
            <w:r w:rsidRPr="00A16F90">
              <w:rPr>
                <w:rFonts w:ascii="Arial" w:hAnsi="Arial" w:cs="Arial"/>
                <w:i/>
                <w:iCs/>
                <w:sz w:val="20"/>
              </w:rPr>
              <w:t>6,1</w:t>
            </w:r>
          </w:p>
        </w:tc>
        <w:tc>
          <w:tcPr>
            <w:tcW w:w="816" w:type="dxa"/>
            <w:tcBorders>
              <w:top w:val="nil"/>
              <w:left w:val="nil"/>
              <w:bottom w:val="nil"/>
              <w:right w:val="single" w:sz="4" w:space="0" w:color="auto"/>
            </w:tcBorders>
            <w:shd w:val="clear" w:color="000000" w:fill="FFFFFF"/>
            <w:noWrap/>
            <w:vAlign w:val="bottom"/>
            <w:hideMark/>
          </w:tcPr>
          <w:p w14:paraId="3BCA98CA" w14:textId="77777777" w:rsidR="006B223E" w:rsidRPr="00A16F90" w:rsidRDefault="006B223E" w:rsidP="00726A71">
            <w:pPr>
              <w:jc w:val="right"/>
              <w:rPr>
                <w:rFonts w:ascii="Arial" w:hAnsi="Arial" w:cs="Arial"/>
                <w:i/>
                <w:iCs/>
                <w:sz w:val="20"/>
              </w:rPr>
            </w:pPr>
            <w:r w:rsidRPr="00A16F90">
              <w:rPr>
                <w:rFonts w:ascii="Arial" w:hAnsi="Arial" w:cs="Arial"/>
                <w:i/>
                <w:iCs/>
                <w:sz w:val="20"/>
              </w:rPr>
              <w:t>5,8</w:t>
            </w:r>
          </w:p>
        </w:tc>
      </w:tr>
      <w:tr w:rsidR="006B223E" w:rsidRPr="00A16F90" w14:paraId="6D01E119" w14:textId="77777777" w:rsidTr="00726A71">
        <w:trPr>
          <w:trHeight w:val="264"/>
        </w:trPr>
        <w:tc>
          <w:tcPr>
            <w:tcW w:w="1660" w:type="dxa"/>
            <w:tcBorders>
              <w:top w:val="nil"/>
              <w:left w:val="single" w:sz="4" w:space="0" w:color="auto"/>
              <w:bottom w:val="nil"/>
              <w:right w:val="nil"/>
            </w:tcBorders>
            <w:shd w:val="clear" w:color="auto" w:fill="auto"/>
            <w:noWrap/>
            <w:vAlign w:val="bottom"/>
            <w:hideMark/>
          </w:tcPr>
          <w:p w14:paraId="4A6CB0DB" w14:textId="77777777" w:rsidR="006B223E" w:rsidRPr="00A16F90" w:rsidRDefault="006B223E" w:rsidP="00726A71">
            <w:pPr>
              <w:rPr>
                <w:rFonts w:ascii="Arial" w:hAnsi="Arial" w:cs="Arial"/>
                <w:sz w:val="20"/>
              </w:rPr>
            </w:pPr>
            <w:r w:rsidRPr="00A16F90">
              <w:rPr>
                <w:rFonts w:ascii="Arial" w:hAnsi="Arial" w:cs="Arial"/>
                <w:sz w:val="20"/>
              </w:rPr>
              <w:t> </w:t>
            </w:r>
          </w:p>
        </w:tc>
        <w:tc>
          <w:tcPr>
            <w:tcW w:w="3180" w:type="dxa"/>
            <w:tcBorders>
              <w:top w:val="nil"/>
              <w:left w:val="nil"/>
              <w:bottom w:val="nil"/>
              <w:right w:val="nil"/>
            </w:tcBorders>
            <w:shd w:val="clear" w:color="auto" w:fill="auto"/>
            <w:noWrap/>
            <w:vAlign w:val="bottom"/>
            <w:hideMark/>
          </w:tcPr>
          <w:p w14:paraId="46C9A12B" w14:textId="77777777" w:rsidR="006B223E" w:rsidRPr="00A16F90" w:rsidRDefault="006B223E" w:rsidP="00726A71">
            <w:pPr>
              <w:rPr>
                <w:rFonts w:ascii="Arial" w:hAnsi="Arial" w:cs="Arial"/>
                <w:i/>
                <w:iCs/>
                <w:sz w:val="20"/>
              </w:rPr>
            </w:pPr>
            <w:r w:rsidRPr="00A16F90">
              <w:rPr>
                <w:rFonts w:ascii="Arial" w:hAnsi="Arial" w:cs="Arial"/>
                <w:i/>
                <w:iCs/>
                <w:sz w:val="20"/>
              </w:rPr>
              <w:t>Familiens hus, oppussing 1.etg</w:t>
            </w:r>
          </w:p>
        </w:tc>
        <w:tc>
          <w:tcPr>
            <w:tcW w:w="980" w:type="dxa"/>
            <w:tcBorders>
              <w:top w:val="nil"/>
              <w:left w:val="single" w:sz="4" w:space="0" w:color="auto"/>
              <w:bottom w:val="nil"/>
              <w:right w:val="single" w:sz="4" w:space="0" w:color="auto"/>
            </w:tcBorders>
            <w:shd w:val="clear" w:color="000000" w:fill="FFFFFF"/>
            <w:noWrap/>
            <w:vAlign w:val="bottom"/>
            <w:hideMark/>
          </w:tcPr>
          <w:p w14:paraId="4038BFC5" w14:textId="77777777" w:rsidR="006B223E" w:rsidRPr="00A16F90" w:rsidRDefault="006B223E" w:rsidP="00726A71">
            <w:pPr>
              <w:jc w:val="right"/>
              <w:rPr>
                <w:rFonts w:ascii="Arial" w:hAnsi="Arial" w:cs="Arial"/>
                <w:sz w:val="20"/>
              </w:rPr>
            </w:pPr>
            <w:r w:rsidRPr="00A16F90">
              <w:rPr>
                <w:rFonts w:ascii="Arial" w:hAnsi="Arial" w:cs="Arial"/>
                <w:sz w:val="20"/>
              </w:rPr>
              <w:t> </w:t>
            </w:r>
          </w:p>
        </w:tc>
        <w:tc>
          <w:tcPr>
            <w:tcW w:w="1020" w:type="dxa"/>
            <w:tcBorders>
              <w:top w:val="nil"/>
              <w:left w:val="nil"/>
              <w:bottom w:val="nil"/>
              <w:right w:val="single" w:sz="4" w:space="0" w:color="auto"/>
            </w:tcBorders>
            <w:shd w:val="clear" w:color="000000" w:fill="FFFFFF"/>
            <w:noWrap/>
            <w:vAlign w:val="bottom"/>
            <w:hideMark/>
          </w:tcPr>
          <w:p w14:paraId="5C21B78A"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11,0</w:t>
            </w:r>
          </w:p>
        </w:tc>
        <w:tc>
          <w:tcPr>
            <w:tcW w:w="817" w:type="dxa"/>
            <w:tcBorders>
              <w:top w:val="nil"/>
              <w:left w:val="nil"/>
              <w:bottom w:val="nil"/>
              <w:right w:val="single" w:sz="4" w:space="0" w:color="auto"/>
            </w:tcBorders>
            <w:shd w:val="clear" w:color="000000" w:fill="FFFFFF"/>
            <w:noWrap/>
            <w:vAlign w:val="bottom"/>
            <w:hideMark/>
          </w:tcPr>
          <w:p w14:paraId="148B1435" w14:textId="77777777" w:rsidR="006B223E" w:rsidRPr="00A16F90" w:rsidRDefault="006B223E" w:rsidP="00726A71">
            <w:pPr>
              <w:jc w:val="right"/>
              <w:rPr>
                <w:rFonts w:ascii="Arial" w:hAnsi="Arial" w:cs="Arial"/>
                <w:i/>
                <w:iCs/>
                <w:sz w:val="20"/>
              </w:rPr>
            </w:pPr>
            <w:r w:rsidRPr="00A16F90">
              <w:rPr>
                <w:rFonts w:ascii="Arial" w:hAnsi="Arial" w:cs="Arial"/>
                <w:i/>
                <w:iCs/>
                <w:sz w:val="20"/>
              </w:rPr>
              <w:t>2,0</w:t>
            </w:r>
          </w:p>
        </w:tc>
        <w:tc>
          <w:tcPr>
            <w:tcW w:w="987" w:type="dxa"/>
            <w:tcBorders>
              <w:top w:val="nil"/>
              <w:left w:val="nil"/>
              <w:bottom w:val="nil"/>
              <w:right w:val="single" w:sz="4" w:space="0" w:color="auto"/>
            </w:tcBorders>
            <w:shd w:val="clear" w:color="000000" w:fill="FFFFFF"/>
            <w:noWrap/>
            <w:vAlign w:val="bottom"/>
            <w:hideMark/>
          </w:tcPr>
          <w:p w14:paraId="3692FE63" w14:textId="77777777" w:rsidR="006B223E" w:rsidRPr="00A16F90" w:rsidRDefault="006B223E" w:rsidP="00726A71">
            <w:pPr>
              <w:jc w:val="right"/>
              <w:rPr>
                <w:rFonts w:ascii="Arial" w:hAnsi="Arial" w:cs="Arial"/>
                <w:i/>
                <w:iCs/>
                <w:sz w:val="20"/>
              </w:rPr>
            </w:pPr>
            <w:r w:rsidRPr="00A16F90">
              <w:rPr>
                <w:rFonts w:ascii="Arial" w:hAnsi="Arial" w:cs="Arial"/>
                <w:i/>
                <w:iCs/>
                <w:sz w:val="20"/>
              </w:rPr>
              <w:t> </w:t>
            </w:r>
          </w:p>
        </w:tc>
        <w:tc>
          <w:tcPr>
            <w:tcW w:w="816" w:type="dxa"/>
            <w:tcBorders>
              <w:top w:val="nil"/>
              <w:left w:val="nil"/>
              <w:bottom w:val="nil"/>
              <w:right w:val="single" w:sz="4" w:space="0" w:color="auto"/>
            </w:tcBorders>
            <w:shd w:val="clear" w:color="000000" w:fill="FFFFFF"/>
            <w:noWrap/>
            <w:vAlign w:val="bottom"/>
            <w:hideMark/>
          </w:tcPr>
          <w:p w14:paraId="4035DA3B" w14:textId="77777777" w:rsidR="006B223E" w:rsidRPr="00A16F90" w:rsidRDefault="006B223E" w:rsidP="00726A71">
            <w:pPr>
              <w:jc w:val="right"/>
              <w:rPr>
                <w:rFonts w:ascii="Arial" w:hAnsi="Arial" w:cs="Arial"/>
                <w:i/>
                <w:iCs/>
                <w:sz w:val="20"/>
              </w:rPr>
            </w:pPr>
            <w:r w:rsidRPr="00A16F90">
              <w:rPr>
                <w:rFonts w:ascii="Arial" w:hAnsi="Arial" w:cs="Arial"/>
                <w:i/>
                <w:iCs/>
                <w:sz w:val="20"/>
              </w:rPr>
              <w:t> </w:t>
            </w:r>
          </w:p>
        </w:tc>
      </w:tr>
      <w:tr w:rsidR="006B223E" w:rsidRPr="00A16F90" w14:paraId="1248BE60" w14:textId="77777777" w:rsidTr="00726A71">
        <w:trPr>
          <w:trHeight w:val="264"/>
        </w:trPr>
        <w:tc>
          <w:tcPr>
            <w:tcW w:w="1660" w:type="dxa"/>
            <w:tcBorders>
              <w:top w:val="nil"/>
              <w:left w:val="single" w:sz="4" w:space="0" w:color="auto"/>
              <w:bottom w:val="nil"/>
              <w:right w:val="nil"/>
            </w:tcBorders>
            <w:shd w:val="clear" w:color="auto" w:fill="auto"/>
            <w:noWrap/>
            <w:vAlign w:val="bottom"/>
            <w:hideMark/>
          </w:tcPr>
          <w:p w14:paraId="7C2569D9" w14:textId="77777777" w:rsidR="006B223E" w:rsidRPr="00A16F90" w:rsidRDefault="006B223E" w:rsidP="00726A71">
            <w:pPr>
              <w:rPr>
                <w:rFonts w:ascii="Arial" w:hAnsi="Arial" w:cs="Arial"/>
                <w:sz w:val="20"/>
              </w:rPr>
            </w:pPr>
            <w:r w:rsidRPr="00A16F90">
              <w:rPr>
                <w:rFonts w:ascii="Arial" w:hAnsi="Arial" w:cs="Arial"/>
                <w:sz w:val="20"/>
              </w:rPr>
              <w:t> </w:t>
            </w:r>
          </w:p>
        </w:tc>
        <w:tc>
          <w:tcPr>
            <w:tcW w:w="3180" w:type="dxa"/>
            <w:tcBorders>
              <w:top w:val="nil"/>
              <w:left w:val="nil"/>
              <w:bottom w:val="nil"/>
              <w:right w:val="nil"/>
            </w:tcBorders>
            <w:shd w:val="clear" w:color="auto" w:fill="auto"/>
            <w:noWrap/>
            <w:vAlign w:val="bottom"/>
            <w:hideMark/>
          </w:tcPr>
          <w:p w14:paraId="425AAE15" w14:textId="77777777" w:rsidR="006B223E" w:rsidRPr="00A16F90" w:rsidRDefault="006B223E" w:rsidP="00726A71">
            <w:pPr>
              <w:rPr>
                <w:rFonts w:ascii="Arial" w:hAnsi="Arial" w:cs="Arial"/>
                <w:sz w:val="20"/>
              </w:rPr>
            </w:pPr>
            <w:r w:rsidRPr="00A16F90">
              <w:rPr>
                <w:rFonts w:ascii="Arial" w:hAnsi="Arial" w:cs="Arial"/>
                <w:sz w:val="20"/>
              </w:rPr>
              <w:t>Ambulansesentral/lokaler hj.tj.</w:t>
            </w:r>
          </w:p>
        </w:tc>
        <w:tc>
          <w:tcPr>
            <w:tcW w:w="980" w:type="dxa"/>
            <w:tcBorders>
              <w:top w:val="nil"/>
              <w:left w:val="single" w:sz="4" w:space="0" w:color="auto"/>
              <w:bottom w:val="nil"/>
              <w:right w:val="single" w:sz="4" w:space="0" w:color="auto"/>
            </w:tcBorders>
            <w:shd w:val="clear" w:color="000000" w:fill="FFFFFF"/>
            <w:noWrap/>
            <w:vAlign w:val="bottom"/>
            <w:hideMark/>
          </w:tcPr>
          <w:p w14:paraId="2BD52609" w14:textId="77777777" w:rsidR="006B223E" w:rsidRPr="00A16F90" w:rsidRDefault="006B223E" w:rsidP="00726A71">
            <w:pPr>
              <w:jc w:val="right"/>
              <w:rPr>
                <w:rFonts w:ascii="Arial" w:hAnsi="Arial" w:cs="Arial"/>
                <w:sz w:val="20"/>
              </w:rPr>
            </w:pPr>
            <w:r w:rsidRPr="00A16F90">
              <w:rPr>
                <w:rFonts w:ascii="Arial" w:hAnsi="Arial" w:cs="Arial"/>
                <w:sz w:val="20"/>
              </w:rPr>
              <w:t>48,0</w:t>
            </w:r>
          </w:p>
        </w:tc>
        <w:tc>
          <w:tcPr>
            <w:tcW w:w="1020" w:type="dxa"/>
            <w:tcBorders>
              <w:top w:val="nil"/>
              <w:left w:val="nil"/>
              <w:bottom w:val="nil"/>
              <w:right w:val="single" w:sz="4" w:space="0" w:color="auto"/>
            </w:tcBorders>
            <w:shd w:val="clear" w:color="000000" w:fill="FFFFFF"/>
            <w:noWrap/>
            <w:vAlign w:val="bottom"/>
            <w:hideMark/>
          </w:tcPr>
          <w:p w14:paraId="2B20E8E9" w14:textId="77777777" w:rsidR="006B223E" w:rsidRPr="00A16F90" w:rsidRDefault="006B223E" w:rsidP="00726A71">
            <w:pPr>
              <w:jc w:val="right"/>
              <w:rPr>
                <w:rFonts w:ascii="Arial" w:hAnsi="Arial" w:cs="Arial"/>
                <w:b/>
                <w:bCs/>
                <w:sz w:val="20"/>
              </w:rPr>
            </w:pPr>
            <w:r w:rsidRPr="00A16F90">
              <w:rPr>
                <w:rFonts w:ascii="Arial" w:hAnsi="Arial" w:cs="Arial"/>
                <w:b/>
                <w:bCs/>
                <w:sz w:val="20"/>
              </w:rPr>
              <w:t> </w:t>
            </w:r>
          </w:p>
        </w:tc>
        <w:tc>
          <w:tcPr>
            <w:tcW w:w="817" w:type="dxa"/>
            <w:tcBorders>
              <w:top w:val="nil"/>
              <w:left w:val="nil"/>
              <w:bottom w:val="nil"/>
              <w:right w:val="single" w:sz="4" w:space="0" w:color="auto"/>
            </w:tcBorders>
            <w:shd w:val="clear" w:color="000000" w:fill="FFFFFF"/>
            <w:noWrap/>
            <w:vAlign w:val="bottom"/>
            <w:hideMark/>
          </w:tcPr>
          <w:p w14:paraId="2893EA9E" w14:textId="77777777" w:rsidR="006B223E" w:rsidRPr="00A16F90" w:rsidRDefault="006B223E" w:rsidP="00726A71">
            <w:pPr>
              <w:jc w:val="right"/>
              <w:rPr>
                <w:rFonts w:ascii="Arial" w:hAnsi="Arial" w:cs="Arial"/>
                <w:sz w:val="20"/>
              </w:rPr>
            </w:pPr>
            <w:r w:rsidRPr="00A16F90">
              <w:rPr>
                <w:rFonts w:ascii="Arial" w:hAnsi="Arial" w:cs="Arial"/>
                <w:sz w:val="20"/>
              </w:rPr>
              <w:t> </w:t>
            </w:r>
          </w:p>
        </w:tc>
        <w:tc>
          <w:tcPr>
            <w:tcW w:w="987" w:type="dxa"/>
            <w:tcBorders>
              <w:top w:val="nil"/>
              <w:left w:val="nil"/>
              <w:bottom w:val="nil"/>
              <w:right w:val="single" w:sz="4" w:space="0" w:color="auto"/>
            </w:tcBorders>
            <w:shd w:val="clear" w:color="000000" w:fill="FFFFFF"/>
            <w:noWrap/>
            <w:vAlign w:val="bottom"/>
            <w:hideMark/>
          </w:tcPr>
          <w:p w14:paraId="4D9C7D2C" w14:textId="77777777" w:rsidR="006B223E" w:rsidRPr="00A16F90" w:rsidRDefault="006B223E" w:rsidP="00726A71">
            <w:pPr>
              <w:jc w:val="right"/>
              <w:rPr>
                <w:rFonts w:ascii="Arial" w:hAnsi="Arial" w:cs="Arial"/>
                <w:sz w:val="20"/>
              </w:rPr>
            </w:pPr>
            <w:r w:rsidRPr="00A16F90">
              <w:rPr>
                <w:rFonts w:ascii="Arial" w:hAnsi="Arial" w:cs="Arial"/>
                <w:sz w:val="20"/>
              </w:rPr>
              <w:t> </w:t>
            </w:r>
          </w:p>
        </w:tc>
        <w:tc>
          <w:tcPr>
            <w:tcW w:w="816" w:type="dxa"/>
            <w:tcBorders>
              <w:top w:val="nil"/>
              <w:left w:val="nil"/>
              <w:bottom w:val="nil"/>
              <w:right w:val="single" w:sz="4" w:space="0" w:color="auto"/>
            </w:tcBorders>
            <w:shd w:val="clear" w:color="000000" w:fill="FFFFFF"/>
            <w:noWrap/>
            <w:vAlign w:val="bottom"/>
            <w:hideMark/>
          </w:tcPr>
          <w:p w14:paraId="077AEFA8" w14:textId="77777777" w:rsidR="006B223E" w:rsidRPr="00A16F90" w:rsidRDefault="006B223E" w:rsidP="00726A71">
            <w:pPr>
              <w:jc w:val="right"/>
              <w:rPr>
                <w:rFonts w:ascii="Arial" w:hAnsi="Arial" w:cs="Arial"/>
                <w:sz w:val="20"/>
              </w:rPr>
            </w:pPr>
            <w:r w:rsidRPr="00A16F90">
              <w:rPr>
                <w:rFonts w:ascii="Arial" w:hAnsi="Arial" w:cs="Arial"/>
                <w:sz w:val="20"/>
              </w:rPr>
              <w:t> </w:t>
            </w:r>
          </w:p>
        </w:tc>
      </w:tr>
      <w:tr w:rsidR="006B223E" w:rsidRPr="00A16F90" w14:paraId="264FEBC3" w14:textId="77777777" w:rsidTr="00726A71">
        <w:trPr>
          <w:trHeight w:val="264"/>
        </w:trPr>
        <w:tc>
          <w:tcPr>
            <w:tcW w:w="1660" w:type="dxa"/>
            <w:tcBorders>
              <w:top w:val="nil"/>
              <w:left w:val="single" w:sz="4" w:space="0" w:color="auto"/>
              <w:bottom w:val="nil"/>
              <w:right w:val="nil"/>
            </w:tcBorders>
            <w:shd w:val="clear" w:color="auto" w:fill="auto"/>
            <w:noWrap/>
            <w:vAlign w:val="bottom"/>
            <w:hideMark/>
          </w:tcPr>
          <w:p w14:paraId="0BBC2126" w14:textId="77777777" w:rsidR="006B223E" w:rsidRPr="00A16F90" w:rsidRDefault="006B223E" w:rsidP="00726A71">
            <w:pPr>
              <w:rPr>
                <w:rFonts w:ascii="Arial" w:hAnsi="Arial" w:cs="Arial"/>
                <w:sz w:val="20"/>
              </w:rPr>
            </w:pPr>
            <w:r w:rsidRPr="00A16F90">
              <w:rPr>
                <w:rFonts w:ascii="Arial" w:hAnsi="Arial" w:cs="Arial"/>
                <w:sz w:val="20"/>
              </w:rPr>
              <w:t> </w:t>
            </w:r>
          </w:p>
        </w:tc>
        <w:tc>
          <w:tcPr>
            <w:tcW w:w="3180" w:type="dxa"/>
            <w:tcBorders>
              <w:top w:val="nil"/>
              <w:left w:val="nil"/>
              <w:bottom w:val="nil"/>
              <w:right w:val="nil"/>
            </w:tcBorders>
            <w:shd w:val="clear" w:color="000000" w:fill="FFFFFF"/>
            <w:noWrap/>
            <w:vAlign w:val="bottom"/>
            <w:hideMark/>
          </w:tcPr>
          <w:p w14:paraId="4B507217" w14:textId="77777777" w:rsidR="006B223E" w:rsidRPr="00A16F90" w:rsidRDefault="006B223E" w:rsidP="00726A71">
            <w:pPr>
              <w:rPr>
                <w:rFonts w:ascii="Arial" w:hAnsi="Arial" w:cs="Arial"/>
                <w:sz w:val="20"/>
              </w:rPr>
            </w:pPr>
            <w:r w:rsidRPr="00A16F90">
              <w:rPr>
                <w:rFonts w:ascii="Arial" w:hAnsi="Arial" w:cs="Arial"/>
                <w:sz w:val="20"/>
              </w:rPr>
              <w:t>EPC</w:t>
            </w:r>
          </w:p>
        </w:tc>
        <w:tc>
          <w:tcPr>
            <w:tcW w:w="980" w:type="dxa"/>
            <w:tcBorders>
              <w:top w:val="nil"/>
              <w:left w:val="single" w:sz="4" w:space="0" w:color="auto"/>
              <w:bottom w:val="nil"/>
              <w:right w:val="single" w:sz="4" w:space="0" w:color="auto"/>
            </w:tcBorders>
            <w:shd w:val="clear" w:color="000000" w:fill="FFFFFF"/>
            <w:noWrap/>
            <w:vAlign w:val="bottom"/>
            <w:hideMark/>
          </w:tcPr>
          <w:p w14:paraId="6835BA8A" w14:textId="77777777" w:rsidR="006B223E" w:rsidRPr="00A16F90" w:rsidRDefault="006B223E" w:rsidP="00726A71">
            <w:pPr>
              <w:jc w:val="right"/>
              <w:rPr>
                <w:rFonts w:ascii="Arial" w:hAnsi="Arial" w:cs="Arial"/>
                <w:sz w:val="20"/>
              </w:rPr>
            </w:pPr>
            <w:r w:rsidRPr="00A16F90">
              <w:rPr>
                <w:rFonts w:ascii="Arial" w:hAnsi="Arial" w:cs="Arial"/>
                <w:sz w:val="20"/>
              </w:rPr>
              <w:t>14,8</w:t>
            </w:r>
          </w:p>
        </w:tc>
        <w:tc>
          <w:tcPr>
            <w:tcW w:w="1020" w:type="dxa"/>
            <w:tcBorders>
              <w:top w:val="nil"/>
              <w:left w:val="nil"/>
              <w:bottom w:val="nil"/>
              <w:right w:val="single" w:sz="4" w:space="0" w:color="auto"/>
            </w:tcBorders>
            <w:shd w:val="clear" w:color="000000" w:fill="FFFFFF"/>
            <w:noWrap/>
            <w:vAlign w:val="bottom"/>
            <w:hideMark/>
          </w:tcPr>
          <w:p w14:paraId="70422655" w14:textId="77777777" w:rsidR="006B223E" w:rsidRPr="00A16F90" w:rsidRDefault="006B223E" w:rsidP="00726A71">
            <w:pPr>
              <w:jc w:val="right"/>
              <w:rPr>
                <w:rFonts w:ascii="Arial" w:hAnsi="Arial" w:cs="Arial"/>
                <w:b/>
                <w:bCs/>
                <w:sz w:val="20"/>
              </w:rPr>
            </w:pPr>
            <w:r w:rsidRPr="00A16F90">
              <w:rPr>
                <w:rFonts w:ascii="Arial" w:hAnsi="Arial" w:cs="Arial"/>
                <w:b/>
                <w:bCs/>
                <w:sz w:val="20"/>
              </w:rPr>
              <w:t> </w:t>
            </w:r>
          </w:p>
        </w:tc>
        <w:tc>
          <w:tcPr>
            <w:tcW w:w="817" w:type="dxa"/>
            <w:tcBorders>
              <w:top w:val="nil"/>
              <w:left w:val="nil"/>
              <w:bottom w:val="nil"/>
              <w:right w:val="single" w:sz="4" w:space="0" w:color="auto"/>
            </w:tcBorders>
            <w:shd w:val="clear" w:color="000000" w:fill="FFFFFF"/>
            <w:noWrap/>
            <w:vAlign w:val="bottom"/>
            <w:hideMark/>
          </w:tcPr>
          <w:p w14:paraId="34C581CB" w14:textId="77777777" w:rsidR="006B223E" w:rsidRPr="00A16F90" w:rsidRDefault="006B223E" w:rsidP="00726A71">
            <w:pPr>
              <w:jc w:val="right"/>
              <w:rPr>
                <w:rFonts w:ascii="Arial" w:hAnsi="Arial" w:cs="Arial"/>
                <w:sz w:val="20"/>
              </w:rPr>
            </w:pPr>
            <w:r w:rsidRPr="00A16F90">
              <w:rPr>
                <w:rFonts w:ascii="Arial" w:hAnsi="Arial" w:cs="Arial"/>
                <w:sz w:val="20"/>
              </w:rPr>
              <w:t> </w:t>
            </w:r>
          </w:p>
        </w:tc>
        <w:tc>
          <w:tcPr>
            <w:tcW w:w="987" w:type="dxa"/>
            <w:tcBorders>
              <w:top w:val="nil"/>
              <w:left w:val="nil"/>
              <w:bottom w:val="nil"/>
              <w:right w:val="nil"/>
            </w:tcBorders>
            <w:shd w:val="clear" w:color="000000" w:fill="FFFFFF"/>
            <w:noWrap/>
            <w:vAlign w:val="bottom"/>
            <w:hideMark/>
          </w:tcPr>
          <w:p w14:paraId="1811066A" w14:textId="77777777" w:rsidR="006B223E" w:rsidRPr="00A16F90" w:rsidRDefault="006B223E" w:rsidP="00726A71">
            <w:pPr>
              <w:jc w:val="right"/>
              <w:rPr>
                <w:rFonts w:ascii="Arial" w:hAnsi="Arial" w:cs="Arial"/>
                <w:sz w:val="20"/>
              </w:rPr>
            </w:pPr>
            <w:r w:rsidRPr="00A16F90">
              <w:rPr>
                <w:rFonts w:ascii="Arial" w:hAnsi="Arial" w:cs="Arial"/>
                <w:sz w:val="20"/>
              </w:rPr>
              <w:t> </w:t>
            </w:r>
          </w:p>
        </w:tc>
        <w:tc>
          <w:tcPr>
            <w:tcW w:w="816" w:type="dxa"/>
            <w:tcBorders>
              <w:top w:val="nil"/>
              <w:left w:val="single" w:sz="4" w:space="0" w:color="auto"/>
              <w:bottom w:val="nil"/>
              <w:right w:val="single" w:sz="4" w:space="0" w:color="auto"/>
            </w:tcBorders>
            <w:shd w:val="clear" w:color="000000" w:fill="FFFFFF"/>
            <w:noWrap/>
            <w:vAlign w:val="bottom"/>
            <w:hideMark/>
          </w:tcPr>
          <w:p w14:paraId="602FD6CA" w14:textId="77777777" w:rsidR="006B223E" w:rsidRPr="00A16F90" w:rsidRDefault="006B223E" w:rsidP="00726A71">
            <w:pPr>
              <w:jc w:val="right"/>
              <w:rPr>
                <w:rFonts w:ascii="Arial" w:hAnsi="Arial" w:cs="Arial"/>
                <w:sz w:val="20"/>
              </w:rPr>
            </w:pPr>
            <w:r w:rsidRPr="00A16F90">
              <w:rPr>
                <w:rFonts w:ascii="Arial" w:hAnsi="Arial" w:cs="Arial"/>
                <w:sz w:val="20"/>
              </w:rPr>
              <w:t> </w:t>
            </w:r>
          </w:p>
        </w:tc>
      </w:tr>
      <w:tr w:rsidR="006B223E" w:rsidRPr="00A16F90" w14:paraId="32707254" w14:textId="77777777" w:rsidTr="00726A71">
        <w:trPr>
          <w:trHeight w:val="264"/>
        </w:trPr>
        <w:tc>
          <w:tcPr>
            <w:tcW w:w="1660" w:type="dxa"/>
            <w:tcBorders>
              <w:top w:val="nil"/>
              <w:left w:val="single" w:sz="4" w:space="0" w:color="auto"/>
              <w:bottom w:val="nil"/>
              <w:right w:val="nil"/>
            </w:tcBorders>
            <w:shd w:val="clear" w:color="auto" w:fill="auto"/>
            <w:noWrap/>
            <w:vAlign w:val="bottom"/>
            <w:hideMark/>
          </w:tcPr>
          <w:p w14:paraId="63144C4A" w14:textId="77777777" w:rsidR="006B223E" w:rsidRPr="00A16F90" w:rsidRDefault="006B223E" w:rsidP="00726A71">
            <w:pPr>
              <w:rPr>
                <w:rFonts w:ascii="Arial" w:hAnsi="Arial" w:cs="Arial"/>
                <w:sz w:val="20"/>
              </w:rPr>
            </w:pPr>
            <w:r w:rsidRPr="00A16F90">
              <w:rPr>
                <w:rFonts w:ascii="Arial" w:hAnsi="Arial" w:cs="Arial"/>
                <w:sz w:val="20"/>
              </w:rPr>
              <w:t> </w:t>
            </w:r>
          </w:p>
        </w:tc>
        <w:tc>
          <w:tcPr>
            <w:tcW w:w="3180" w:type="dxa"/>
            <w:tcBorders>
              <w:top w:val="nil"/>
              <w:left w:val="nil"/>
              <w:bottom w:val="nil"/>
              <w:right w:val="nil"/>
            </w:tcBorders>
            <w:shd w:val="clear" w:color="auto" w:fill="auto"/>
            <w:noWrap/>
            <w:vAlign w:val="bottom"/>
            <w:hideMark/>
          </w:tcPr>
          <w:p w14:paraId="1CBF926B" w14:textId="77777777" w:rsidR="006B223E" w:rsidRPr="00A16F90" w:rsidRDefault="006B223E" w:rsidP="00726A71">
            <w:pPr>
              <w:rPr>
                <w:rFonts w:ascii="Arial" w:hAnsi="Arial" w:cs="Arial"/>
                <w:sz w:val="20"/>
              </w:rPr>
            </w:pPr>
            <w:r w:rsidRPr="00A16F90">
              <w:rPr>
                <w:rFonts w:ascii="Arial" w:hAnsi="Arial" w:cs="Arial"/>
                <w:sz w:val="20"/>
              </w:rPr>
              <w:t>Tomtefelt/</w:t>
            </w:r>
            <w:proofErr w:type="spellStart"/>
            <w:r w:rsidRPr="00A16F90">
              <w:rPr>
                <w:rFonts w:ascii="Arial" w:hAnsi="Arial" w:cs="Arial"/>
                <w:sz w:val="20"/>
              </w:rPr>
              <w:t>utv</w:t>
            </w:r>
            <w:proofErr w:type="spellEnd"/>
            <w:r w:rsidRPr="00A16F90">
              <w:rPr>
                <w:rFonts w:ascii="Arial" w:hAnsi="Arial" w:cs="Arial"/>
                <w:sz w:val="20"/>
              </w:rPr>
              <w:t>. om</w:t>
            </w:r>
            <w:r>
              <w:rPr>
                <w:rFonts w:ascii="Arial" w:hAnsi="Arial" w:cs="Arial"/>
                <w:sz w:val="20"/>
              </w:rPr>
              <w:t>r</w:t>
            </w:r>
            <w:r w:rsidRPr="00A16F90">
              <w:rPr>
                <w:rFonts w:ascii="Arial" w:hAnsi="Arial" w:cs="Arial"/>
                <w:sz w:val="20"/>
              </w:rPr>
              <w:t>åder næring</w:t>
            </w:r>
          </w:p>
        </w:tc>
        <w:tc>
          <w:tcPr>
            <w:tcW w:w="980" w:type="dxa"/>
            <w:tcBorders>
              <w:top w:val="nil"/>
              <w:left w:val="single" w:sz="4" w:space="0" w:color="auto"/>
              <w:bottom w:val="nil"/>
              <w:right w:val="single" w:sz="4" w:space="0" w:color="auto"/>
            </w:tcBorders>
            <w:shd w:val="clear" w:color="000000" w:fill="FFFFFF"/>
            <w:noWrap/>
            <w:vAlign w:val="bottom"/>
            <w:hideMark/>
          </w:tcPr>
          <w:p w14:paraId="7C60DD0C" w14:textId="77777777" w:rsidR="006B223E" w:rsidRPr="00A16F90" w:rsidRDefault="006B223E" w:rsidP="00726A71">
            <w:pPr>
              <w:jc w:val="right"/>
              <w:rPr>
                <w:rFonts w:ascii="Arial" w:hAnsi="Arial" w:cs="Arial"/>
                <w:sz w:val="20"/>
              </w:rPr>
            </w:pPr>
            <w:r w:rsidRPr="00A16F90">
              <w:rPr>
                <w:rFonts w:ascii="Arial" w:hAnsi="Arial" w:cs="Arial"/>
                <w:sz w:val="20"/>
              </w:rPr>
              <w:t>10,0</w:t>
            </w:r>
          </w:p>
        </w:tc>
        <w:tc>
          <w:tcPr>
            <w:tcW w:w="1020" w:type="dxa"/>
            <w:tcBorders>
              <w:top w:val="nil"/>
              <w:left w:val="nil"/>
              <w:bottom w:val="nil"/>
              <w:right w:val="single" w:sz="4" w:space="0" w:color="auto"/>
            </w:tcBorders>
            <w:shd w:val="clear" w:color="000000" w:fill="FFFFFF"/>
            <w:noWrap/>
            <w:vAlign w:val="bottom"/>
            <w:hideMark/>
          </w:tcPr>
          <w:p w14:paraId="2B0D0ED2" w14:textId="77777777" w:rsidR="006B223E" w:rsidRPr="00A16F90" w:rsidRDefault="006B223E" w:rsidP="00726A71">
            <w:pPr>
              <w:jc w:val="right"/>
              <w:rPr>
                <w:rFonts w:ascii="Arial" w:hAnsi="Arial" w:cs="Arial"/>
                <w:b/>
                <w:bCs/>
                <w:sz w:val="20"/>
              </w:rPr>
            </w:pPr>
            <w:r w:rsidRPr="00A16F90">
              <w:rPr>
                <w:rFonts w:ascii="Arial" w:hAnsi="Arial" w:cs="Arial"/>
                <w:b/>
                <w:bCs/>
                <w:sz w:val="20"/>
              </w:rPr>
              <w:t>0,0</w:t>
            </w:r>
          </w:p>
        </w:tc>
        <w:tc>
          <w:tcPr>
            <w:tcW w:w="817" w:type="dxa"/>
            <w:tcBorders>
              <w:top w:val="nil"/>
              <w:left w:val="nil"/>
              <w:bottom w:val="nil"/>
              <w:right w:val="single" w:sz="4" w:space="0" w:color="auto"/>
            </w:tcBorders>
            <w:shd w:val="clear" w:color="000000" w:fill="FFFFFF"/>
            <w:noWrap/>
            <w:vAlign w:val="bottom"/>
            <w:hideMark/>
          </w:tcPr>
          <w:p w14:paraId="2EFE52B3" w14:textId="77777777" w:rsidR="006B223E" w:rsidRPr="00A16F90" w:rsidRDefault="006B223E" w:rsidP="00726A71">
            <w:pPr>
              <w:jc w:val="right"/>
              <w:rPr>
                <w:rFonts w:ascii="Arial" w:hAnsi="Arial" w:cs="Arial"/>
                <w:sz w:val="20"/>
              </w:rPr>
            </w:pPr>
            <w:r w:rsidRPr="00A16F90">
              <w:rPr>
                <w:rFonts w:ascii="Arial" w:hAnsi="Arial" w:cs="Arial"/>
                <w:sz w:val="20"/>
              </w:rPr>
              <w:t>0,0</w:t>
            </w:r>
          </w:p>
        </w:tc>
        <w:tc>
          <w:tcPr>
            <w:tcW w:w="987" w:type="dxa"/>
            <w:tcBorders>
              <w:top w:val="nil"/>
              <w:left w:val="nil"/>
              <w:bottom w:val="nil"/>
              <w:right w:val="single" w:sz="4" w:space="0" w:color="auto"/>
            </w:tcBorders>
            <w:shd w:val="clear" w:color="000000" w:fill="FFFFFF"/>
            <w:noWrap/>
            <w:vAlign w:val="bottom"/>
            <w:hideMark/>
          </w:tcPr>
          <w:p w14:paraId="6DB770A5" w14:textId="77777777" w:rsidR="006B223E" w:rsidRPr="00A16F90" w:rsidRDefault="006B223E" w:rsidP="00726A71">
            <w:pPr>
              <w:jc w:val="right"/>
              <w:rPr>
                <w:rFonts w:ascii="Arial" w:hAnsi="Arial" w:cs="Arial"/>
                <w:sz w:val="20"/>
              </w:rPr>
            </w:pPr>
            <w:r w:rsidRPr="00A16F90">
              <w:rPr>
                <w:rFonts w:ascii="Arial" w:hAnsi="Arial" w:cs="Arial"/>
                <w:sz w:val="20"/>
              </w:rPr>
              <w:t>0,0</w:t>
            </w:r>
          </w:p>
        </w:tc>
        <w:tc>
          <w:tcPr>
            <w:tcW w:w="816" w:type="dxa"/>
            <w:tcBorders>
              <w:top w:val="nil"/>
              <w:left w:val="nil"/>
              <w:bottom w:val="nil"/>
              <w:right w:val="single" w:sz="4" w:space="0" w:color="auto"/>
            </w:tcBorders>
            <w:shd w:val="clear" w:color="000000" w:fill="FFFFFF"/>
            <w:noWrap/>
            <w:vAlign w:val="bottom"/>
            <w:hideMark/>
          </w:tcPr>
          <w:p w14:paraId="31695F0E" w14:textId="77777777" w:rsidR="006B223E" w:rsidRPr="00A16F90" w:rsidRDefault="006B223E" w:rsidP="00726A71">
            <w:pPr>
              <w:jc w:val="right"/>
              <w:rPr>
                <w:rFonts w:ascii="Arial" w:hAnsi="Arial" w:cs="Arial"/>
                <w:sz w:val="20"/>
              </w:rPr>
            </w:pPr>
            <w:r w:rsidRPr="00A16F90">
              <w:rPr>
                <w:rFonts w:ascii="Arial" w:hAnsi="Arial" w:cs="Arial"/>
                <w:sz w:val="20"/>
              </w:rPr>
              <w:t>0,0</w:t>
            </w:r>
          </w:p>
        </w:tc>
      </w:tr>
      <w:tr w:rsidR="006B223E" w:rsidRPr="00A16F90" w14:paraId="2B3ED02E" w14:textId="77777777" w:rsidTr="00726A71">
        <w:trPr>
          <w:trHeight w:val="264"/>
        </w:trPr>
        <w:tc>
          <w:tcPr>
            <w:tcW w:w="1660" w:type="dxa"/>
            <w:tcBorders>
              <w:top w:val="nil"/>
              <w:left w:val="single" w:sz="4" w:space="0" w:color="auto"/>
              <w:bottom w:val="nil"/>
              <w:right w:val="nil"/>
            </w:tcBorders>
            <w:shd w:val="clear" w:color="auto" w:fill="auto"/>
            <w:noWrap/>
            <w:vAlign w:val="bottom"/>
            <w:hideMark/>
          </w:tcPr>
          <w:p w14:paraId="1EDEDCFB" w14:textId="77777777" w:rsidR="006B223E" w:rsidRPr="00A16F90" w:rsidRDefault="006B223E" w:rsidP="00726A71">
            <w:pPr>
              <w:rPr>
                <w:rFonts w:ascii="Arial" w:hAnsi="Arial" w:cs="Arial"/>
                <w:sz w:val="20"/>
              </w:rPr>
            </w:pPr>
            <w:r w:rsidRPr="00A16F90">
              <w:rPr>
                <w:rFonts w:ascii="Arial" w:hAnsi="Arial" w:cs="Arial"/>
                <w:sz w:val="20"/>
              </w:rPr>
              <w:t> </w:t>
            </w:r>
          </w:p>
        </w:tc>
        <w:tc>
          <w:tcPr>
            <w:tcW w:w="3180" w:type="dxa"/>
            <w:tcBorders>
              <w:top w:val="nil"/>
              <w:left w:val="nil"/>
              <w:bottom w:val="nil"/>
              <w:right w:val="nil"/>
            </w:tcBorders>
            <w:shd w:val="clear" w:color="000000" w:fill="FFFFFF"/>
            <w:noWrap/>
            <w:vAlign w:val="bottom"/>
            <w:hideMark/>
          </w:tcPr>
          <w:p w14:paraId="66D04234" w14:textId="77777777" w:rsidR="006B223E" w:rsidRPr="00A16F90" w:rsidRDefault="006B223E" w:rsidP="00726A71">
            <w:pPr>
              <w:rPr>
                <w:rFonts w:ascii="Arial" w:hAnsi="Arial" w:cs="Arial"/>
                <w:sz w:val="20"/>
              </w:rPr>
            </w:pPr>
            <w:r w:rsidRPr="00A16F90">
              <w:rPr>
                <w:rFonts w:ascii="Arial" w:hAnsi="Arial" w:cs="Arial"/>
                <w:sz w:val="20"/>
              </w:rPr>
              <w:t>Ny bru Geithus</w:t>
            </w:r>
          </w:p>
        </w:tc>
        <w:tc>
          <w:tcPr>
            <w:tcW w:w="980" w:type="dxa"/>
            <w:tcBorders>
              <w:top w:val="nil"/>
              <w:left w:val="single" w:sz="4" w:space="0" w:color="auto"/>
              <w:bottom w:val="nil"/>
              <w:right w:val="single" w:sz="4" w:space="0" w:color="auto"/>
            </w:tcBorders>
            <w:shd w:val="clear" w:color="000000" w:fill="FFFFFF"/>
            <w:noWrap/>
            <w:vAlign w:val="bottom"/>
            <w:hideMark/>
          </w:tcPr>
          <w:p w14:paraId="5E88A77F" w14:textId="77777777" w:rsidR="006B223E" w:rsidRPr="00A16F90" w:rsidRDefault="006B223E" w:rsidP="00726A71">
            <w:pPr>
              <w:jc w:val="right"/>
              <w:rPr>
                <w:rFonts w:ascii="Arial" w:hAnsi="Arial" w:cs="Arial"/>
                <w:sz w:val="20"/>
              </w:rPr>
            </w:pPr>
            <w:r w:rsidRPr="00A16F90">
              <w:rPr>
                <w:rFonts w:ascii="Arial" w:hAnsi="Arial" w:cs="Arial"/>
                <w:sz w:val="20"/>
              </w:rPr>
              <w:t>65,0</w:t>
            </w:r>
          </w:p>
        </w:tc>
        <w:tc>
          <w:tcPr>
            <w:tcW w:w="1020" w:type="dxa"/>
            <w:tcBorders>
              <w:top w:val="nil"/>
              <w:left w:val="nil"/>
              <w:bottom w:val="nil"/>
              <w:right w:val="single" w:sz="4" w:space="0" w:color="auto"/>
            </w:tcBorders>
            <w:shd w:val="clear" w:color="000000" w:fill="FFFFFF"/>
            <w:noWrap/>
            <w:vAlign w:val="bottom"/>
            <w:hideMark/>
          </w:tcPr>
          <w:p w14:paraId="3B8E8E7A" w14:textId="77777777" w:rsidR="006B223E" w:rsidRPr="00A16F90" w:rsidRDefault="006B223E" w:rsidP="00726A71">
            <w:pPr>
              <w:jc w:val="right"/>
              <w:rPr>
                <w:rFonts w:ascii="Arial" w:hAnsi="Arial" w:cs="Arial"/>
                <w:b/>
                <w:bCs/>
                <w:sz w:val="20"/>
              </w:rPr>
            </w:pPr>
            <w:r w:rsidRPr="00A16F90">
              <w:rPr>
                <w:rFonts w:ascii="Arial" w:hAnsi="Arial" w:cs="Arial"/>
                <w:b/>
                <w:bCs/>
                <w:sz w:val="20"/>
              </w:rPr>
              <w:t>26,0</w:t>
            </w:r>
          </w:p>
        </w:tc>
        <w:tc>
          <w:tcPr>
            <w:tcW w:w="817" w:type="dxa"/>
            <w:tcBorders>
              <w:top w:val="nil"/>
              <w:left w:val="nil"/>
              <w:bottom w:val="nil"/>
              <w:right w:val="single" w:sz="4" w:space="0" w:color="auto"/>
            </w:tcBorders>
            <w:shd w:val="clear" w:color="000000" w:fill="FFFFFF"/>
            <w:noWrap/>
            <w:vAlign w:val="bottom"/>
            <w:hideMark/>
          </w:tcPr>
          <w:p w14:paraId="66FCA1E7" w14:textId="77777777" w:rsidR="006B223E" w:rsidRPr="00A16F90" w:rsidRDefault="006B223E" w:rsidP="00726A71">
            <w:pPr>
              <w:jc w:val="right"/>
              <w:rPr>
                <w:rFonts w:ascii="Arial" w:hAnsi="Arial" w:cs="Arial"/>
                <w:sz w:val="20"/>
              </w:rPr>
            </w:pPr>
            <w:r w:rsidRPr="00A16F90">
              <w:rPr>
                <w:rFonts w:ascii="Arial" w:hAnsi="Arial" w:cs="Arial"/>
                <w:sz w:val="20"/>
              </w:rPr>
              <w:t> </w:t>
            </w:r>
          </w:p>
        </w:tc>
        <w:tc>
          <w:tcPr>
            <w:tcW w:w="987" w:type="dxa"/>
            <w:tcBorders>
              <w:top w:val="nil"/>
              <w:left w:val="nil"/>
              <w:bottom w:val="nil"/>
              <w:right w:val="single" w:sz="4" w:space="0" w:color="auto"/>
            </w:tcBorders>
            <w:shd w:val="clear" w:color="000000" w:fill="FFFFFF"/>
            <w:noWrap/>
            <w:vAlign w:val="bottom"/>
            <w:hideMark/>
          </w:tcPr>
          <w:p w14:paraId="04DC14FB" w14:textId="77777777" w:rsidR="006B223E" w:rsidRPr="00A16F90" w:rsidRDefault="006B223E" w:rsidP="00726A71">
            <w:pPr>
              <w:jc w:val="right"/>
              <w:rPr>
                <w:rFonts w:ascii="Arial" w:hAnsi="Arial" w:cs="Arial"/>
                <w:sz w:val="20"/>
              </w:rPr>
            </w:pPr>
            <w:r w:rsidRPr="00A16F90">
              <w:rPr>
                <w:rFonts w:ascii="Arial" w:hAnsi="Arial" w:cs="Arial"/>
                <w:sz w:val="20"/>
              </w:rPr>
              <w:t> </w:t>
            </w:r>
          </w:p>
        </w:tc>
        <w:tc>
          <w:tcPr>
            <w:tcW w:w="816" w:type="dxa"/>
            <w:tcBorders>
              <w:top w:val="nil"/>
              <w:left w:val="nil"/>
              <w:bottom w:val="nil"/>
              <w:right w:val="single" w:sz="4" w:space="0" w:color="auto"/>
            </w:tcBorders>
            <w:shd w:val="clear" w:color="000000" w:fill="FFFFFF"/>
            <w:noWrap/>
            <w:vAlign w:val="bottom"/>
            <w:hideMark/>
          </w:tcPr>
          <w:p w14:paraId="0A1D908B" w14:textId="77777777" w:rsidR="006B223E" w:rsidRPr="00A16F90" w:rsidRDefault="006B223E" w:rsidP="00726A71">
            <w:pPr>
              <w:jc w:val="right"/>
              <w:rPr>
                <w:rFonts w:ascii="Arial" w:hAnsi="Arial" w:cs="Arial"/>
                <w:sz w:val="20"/>
              </w:rPr>
            </w:pPr>
            <w:r w:rsidRPr="00A16F90">
              <w:rPr>
                <w:rFonts w:ascii="Arial" w:hAnsi="Arial" w:cs="Arial"/>
                <w:sz w:val="20"/>
              </w:rPr>
              <w:t> </w:t>
            </w:r>
          </w:p>
        </w:tc>
      </w:tr>
      <w:tr w:rsidR="006B223E" w:rsidRPr="00A16F90" w14:paraId="7D9E550B" w14:textId="77777777" w:rsidTr="00726A71">
        <w:trPr>
          <w:trHeight w:val="264"/>
        </w:trPr>
        <w:tc>
          <w:tcPr>
            <w:tcW w:w="1660" w:type="dxa"/>
            <w:tcBorders>
              <w:top w:val="nil"/>
              <w:left w:val="single" w:sz="4" w:space="0" w:color="auto"/>
              <w:bottom w:val="nil"/>
              <w:right w:val="nil"/>
            </w:tcBorders>
            <w:shd w:val="clear" w:color="auto" w:fill="auto"/>
            <w:noWrap/>
            <w:vAlign w:val="bottom"/>
            <w:hideMark/>
          </w:tcPr>
          <w:p w14:paraId="23C54A95" w14:textId="77777777" w:rsidR="006B223E" w:rsidRPr="00A16F90" w:rsidRDefault="006B223E" w:rsidP="00726A71">
            <w:pPr>
              <w:rPr>
                <w:rFonts w:ascii="Arial" w:hAnsi="Arial" w:cs="Arial"/>
                <w:sz w:val="20"/>
              </w:rPr>
            </w:pPr>
            <w:r w:rsidRPr="00A16F90">
              <w:rPr>
                <w:rFonts w:ascii="Arial" w:hAnsi="Arial" w:cs="Arial"/>
                <w:sz w:val="20"/>
              </w:rPr>
              <w:t> </w:t>
            </w:r>
          </w:p>
        </w:tc>
        <w:tc>
          <w:tcPr>
            <w:tcW w:w="3180" w:type="dxa"/>
            <w:tcBorders>
              <w:top w:val="nil"/>
              <w:left w:val="nil"/>
              <w:bottom w:val="nil"/>
              <w:right w:val="nil"/>
            </w:tcBorders>
            <w:shd w:val="clear" w:color="000000" w:fill="FFFFFF"/>
            <w:noWrap/>
            <w:vAlign w:val="bottom"/>
            <w:hideMark/>
          </w:tcPr>
          <w:p w14:paraId="62CAEFBF" w14:textId="77777777" w:rsidR="006B223E" w:rsidRPr="00A16F90" w:rsidRDefault="006B223E" w:rsidP="00726A71">
            <w:pPr>
              <w:rPr>
                <w:rFonts w:ascii="Arial" w:hAnsi="Arial" w:cs="Arial"/>
                <w:sz w:val="20"/>
              </w:rPr>
            </w:pPr>
            <w:r w:rsidRPr="00A16F90">
              <w:rPr>
                <w:rFonts w:ascii="Arial" w:hAnsi="Arial" w:cs="Arial"/>
                <w:sz w:val="20"/>
              </w:rPr>
              <w:t>ROS-tiltak</w:t>
            </w:r>
          </w:p>
        </w:tc>
        <w:tc>
          <w:tcPr>
            <w:tcW w:w="980" w:type="dxa"/>
            <w:tcBorders>
              <w:top w:val="nil"/>
              <w:left w:val="single" w:sz="4" w:space="0" w:color="auto"/>
              <w:bottom w:val="nil"/>
              <w:right w:val="single" w:sz="4" w:space="0" w:color="auto"/>
            </w:tcBorders>
            <w:shd w:val="clear" w:color="000000" w:fill="FFFFFF"/>
            <w:noWrap/>
            <w:vAlign w:val="bottom"/>
            <w:hideMark/>
          </w:tcPr>
          <w:p w14:paraId="1E5C6661" w14:textId="77777777" w:rsidR="006B223E" w:rsidRPr="00A16F90" w:rsidRDefault="006B223E" w:rsidP="00726A71">
            <w:pPr>
              <w:jc w:val="right"/>
              <w:rPr>
                <w:rFonts w:ascii="Arial" w:hAnsi="Arial" w:cs="Arial"/>
                <w:sz w:val="20"/>
              </w:rPr>
            </w:pPr>
            <w:r w:rsidRPr="00A16F90">
              <w:rPr>
                <w:rFonts w:ascii="Arial" w:hAnsi="Arial" w:cs="Arial"/>
                <w:sz w:val="20"/>
              </w:rPr>
              <w:t>0,2</w:t>
            </w:r>
          </w:p>
        </w:tc>
        <w:tc>
          <w:tcPr>
            <w:tcW w:w="1020" w:type="dxa"/>
            <w:tcBorders>
              <w:top w:val="nil"/>
              <w:left w:val="nil"/>
              <w:bottom w:val="nil"/>
              <w:right w:val="single" w:sz="4" w:space="0" w:color="auto"/>
            </w:tcBorders>
            <w:shd w:val="clear" w:color="000000" w:fill="FFFFFF"/>
            <w:noWrap/>
            <w:vAlign w:val="bottom"/>
            <w:hideMark/>
          </w:tcPr>
          <w:p w14:paraId="59D0519B" w14:textId="77777777" w:rsidR="006B223E" w:rsidRPr="00A16F90" w:rsidRDefault="006B223E" w:rsidP="00726A71">
            <w:pPr>
              <w:jc w:val="right"/>
              <w:rPr>
                <w:rFonts w:ascii="Arial" w:hAnsi="Arial" w:cs="Arial"/>
                <w:b/>
                <w:bCs/>
                <w:sz w:val="20"/>
              </w:rPr>
            </w:pPr>
            <w:r w:rsidRPr="00A16F90">
              <w:rPr>
                <w:rFonts w:ascii="Arial" w:hAnsi="Arial" w:cs="Arial"/>
                <w:b/>
                <w:bCs/>
                <w:sz w:val="20"/>
              </w:rPr>
              <w:t>0,0</w:t>
            </w:r>
          </w:p>
        </w:tc>
        <w:tc>
          <w:tcPr>
            <w:tcW w:w="817" w:type="dxa"/>
            <w:tcBorders>
              <w:top w:val="nil"/>
              <w:left w:val="nil"/>
              <w:bottom w:val="nil"/>
              <w:right w:val="single" w:sz="4" w:space="0" w:color="auto"/>
            </w:tcBorders>
            <w:shd w:val="clear" w:color="000000" w:fill="FFFFFF"/>
            <w:noWrap/>
            <w:vAlign w:val="bottom"/>
            <w:hideMark/>
          </w:tcPr>
          <w:p w14:paraId="27D79442" w14:textId="77777777" w:rsidR="006B223E" w:rsidRPr="00A16F90" w:rsidRDefault="006B223E" w:rsidP="00726A71">
            <w:pPr>
              <w:jc w:val="right"/>
              <w:rPr>
                <w:rFonts w:ascii="Arial" w:hAnsi="Arial" w:cs="Arial"/>
                <w:sz w:val="20"/>
              </w:rPr>
            </w:pPr>
            <w:r w:rsidRPr="00A16F90">
              <w:rPr>
                <w:rFonts w:ascii="Arial" w:hAnsi="Arial" w:cs="Arial"/>
                <w:sz w:val="20"/>
              </w:rPr>
              <w:t>0,2</w:t>
            </w:r>
          </w:p>
        </w:tc>
        <w:tc>
          <w:tcPr>
            <w:tcW w:w="987" w:type="dxa"/>
            <w:tcBorders>
              <w:top w:val="nil"/>
              <w:left w:val="nil"/>
              <w:bottom w:val="nil"/>
              <w:right w:val="nil"/>
            </w:tcBorders>
            <w:shd w:val="clear" w:color="000000" w:fill="FFFFFF"/>
            <w:noWrap/>
            <w:vAlign w:val="bottom"/>
            <w:hideMark/>
          </w:tcPr>
          <w:p w14:paraId="145F5F80" w14:textId="77777777" w:rsidR="006B223E" w:rsidRPr="00A16F90" w:rsidRDefault="006B223E" w:rsidP="00726A71">
            <w:pPr>
              <w:jc w:val="right"/>
              <w:rPr>
                <w:rFonts w:ascii="Arial" w:hAnsi="Arial" w:cs="Arial"/>
                <w:sz w:val="20"/>
              </w:rPr>
            </w:pPr>
            <w:r w:rsidRPr="00A16F90">
              <w:rPr>
                <w:rFonts w:ascii="Arial" w:hAnsi="Arial" w:cs="Arial"/>
                <w:sz w:val="20"/>
              </w:rPr>
              <w:t>0,2</w:t>
            </w:r>
          </w:p>
        </w:tc>
        <w:tc>
          <w:tcPr>
            <w:tcW w:w="816" w:type="dxa"/>
            <w:tcBorders>
              <w:top w:val="nil"/>
              <w:left w:val="single" w:sz="4" w:space="0" w:color="auto"/>
              <w:bottom w:val="nil"/>
              <w:right w:val="single" w:sz="4" w:space="0" w:color="auto"/>
            </w:tcBorders>
            <w:shd w:val="clear" w:color="000000" w:fill="FFFFFF"/>
            <w:noWrap/>
            <w:vAlign w:val="bottom"/>
            <w:hideMark/>
          </w:tcPr>
          <w:p w14:paraId="29DF7BD5" w14:textId="77777777" w:rsidR="006B223E" w:rsidRPr="00A16F90" w:rsidRDefault="006B223E" w:rsidP="00726A71">
            <w:pPr>
              <w:jc w:val="right"/>
              <w:rPr>
                <w:rFonts w:ascii="Arial" w:hAnsi="Arial" w:cs="Arial"/>
                <w:sz w:val="20"/>
              </w:rPr>
            </w:pPr>
            <w:r w:rsidRPr="00A16F90">
              <w:rPr>
                <w:rFonts w:ascii="Arial" w:hAnsi="Arial" w:cs="Arial"/>
                <w:sz w:val="20"/>
              </w:rPr>
              <w:t>0,2</w:t>
            </w:r>
          </w:p>
        </w:tc>
      </w:tr>
      <w:tr w:rsidR="006B223E" w:rsidRPr="00A16F90" w14:paraId="2F6D300E" w14:textId="77777777" w:rsidTr="00726A71">
        <w:trPr>
          <w:trHeight w:val="264"/>
        </w:trPr>
        <w:tc>
          <w:tcPr>
            <w:tcW w:w="1660" w:type="dxa"/>
            <w:tcBorders>
              <w:top w:val="nil"/>
              <w:left w:val="single" w:sz="4" w:space="0" w:color="auto"/>
              <w:bottom w:val="nil"/>
              <w:right w:val="nil"/>
            </w:tcBorders>
            <w:shd w:val="clear" w:color="auto" w:fill="auto"/>
            <w:noWrap/>
            <w:vAlign w:val="bottom"/>
            <w:hideMark/>
          </w:tcPr>
          <w:p w14:paraId="3E318FD1" w14:textId="77777777" w:rsidR="006B223E" w:rsidRPr="00A16F90" w:rsidRDefault="006B223E" w:rsidP="00726A71">
            <w:pPr>
              <w:rPr>
                <w:rFonts w:ascii="Arial" w:hAnsi="Arial" w:cs="Arial"/>
                <w:sz w:val="20"/>
              </w:rPr>
            </w:pPr>
            <w:r w:rsidRPr="00A16F90">
              <w:rPr>
                <w:rFonts w:ascii="Arial" w:hAnsi="Arial" w:cs="Arial"/>
                <w:sz w:val="20"/>
              </w:rPr>
              <w:t> </w:t>
            </w:r>
          </w:p>
        </w:tc>
        <w:tc>
          <w:tcPr>
            <w:tcW w:w="3180" w:type="dxa"/>
            <w:tcBorders>
              <w:top w:val="nil"/>
              <w:left w:val="nil"/>
              <w:bottom w:val="nil"/>
              <w:right w:val="nil"/>
            </w:tcBorders>
            <w:shd w:val="clear" w:color="000000" w:fill="FFFFFF"/>
            <w:noWrap/>
            <w:vAlign w:val="bottom"/>
            <w:hideMark/>
          </w:tcPr>
          <w:p w14:paraId="0E67127B" w14:textId="77777777" w:rsidR="006B223E" w:rsidRPr="00A16F90" w:rsidRDefault="006B223E" w:rsidP="00726A71">
            <w:pPr>
              <w:rPr>
                <w:rFonts w:ascii="Arial" w:hAnsi="Arial" w:cs="Arial"/>
                <w:sz w:val="20"/>
              </w:rPr>
            </w:pPr>
            <w:proofErr w:type="spellStart"/>
            <w:r w:rsidRPr="00A16F90">
              <w:rPr>
                <w:rFonts w:ascii="Arial" w:hAnsi="Arial" w:cs="Arial"/>
                <w:sz w:val="20"/>
              </w:rPr>
              <w:t>Bårud</w:t>
            </w:r>
            <w:proofErr w:type="spellEnd"/>
            <w:r w:rsidRPr="00A16F90">
              <w:rPr>
                <w:rFonts w:ascii="Arial" w:hAnsi="Arial" w:cs="Arial"/>
                <w:sz w:val="20"/>
              </w:rPr>
              <w:t xml:space="preserve"> renseanlegg</w:t>
            </w:r>
          </w:p>
        </w:tc>
        <w:tc>
          <w:tcPr>
            <w:tcW w:w="980" w:type="dxa"/>
            <w:tcBorders>
              <w:top w:val="nil"/>
              <w:left w:val="single" w:sz="4" w:space="0" w:color="auto"/>
              <w:bottom w:val="nil"/>
              <w:right w:val="single" w:sz="4" w:space="0" w:color="auto"/>
            </w:tcBorders>
            <w:shd w:val="clear" w:color="000000" w:fill="FFFFFF"/>
            <w:noWrap/>
            <w:vAlign w:val="bottom"/>
            <w:hideMark/>
          </w:tcPr>
          <w:p w14:paraId="233CAC16" w14:textId="77777777" w:rsidR="006B223E" w:rsidRPr="00A16F90" w:rsidRDefault="006B223E" w:rsidP="00726A71">
            <w:pPr>
              <w:jc w:val="right"/>
              <w:rPr>
                <w:rFonts w:ascii="Arial" w:hAnsi="Arial" w:cs="Arial"/>
                <w:sz w:val="20"/>
              </w:rPr>
            </w:pPr>
            <w:r w:rsidRPr="00A16F90">
              <w:rPr>
                <w:rFonts w:ascii="Arial" w:hAnsi="Arial" w:cs="Arial"/>
                <w:sz w:val="20"/>
              </w:rPr>
              <w:t> </w:t>
            </w:r>
          </w:p>
        </w:tc>
        <w:tc>
          <w:tcPr>
            <w:tcW w:w="1020" w:type="dxa"/>
            <w:tcBorders>
              <w:top w:val="nil"/>
              <w:left w:val="nil"/>
              <w:bottom w:val="nil"/>
              <w:right w:val="single" w:sz="4" w:space="0" w:color="auto"/>
            </w:tcBorders>
            <w:shd w:val="clear" w:color="000000" w:fill="FFFFFF"/>
            <w:noWrap/>
            <w:vAlign w:val="bottom"/>
            <w:hideMark/>
          </w:tcPr>
          <w:p w14:paraId="69A292B2" w14:textId="77777777" w:rsidR="006B223E" w:rsidRPr="00A16F90" w:rsidRDefault="006B223E" w:rsidP="00726A71">
            <w:pPr>
              <w:jc w:val="right"/>
              <w:rPr>
                <w:rFonts w:ascii="Arial" w:hAnsi="Arial" w:cs="Arial"/>
                <w:b/>
                <w:bCs/>
                <w:sz w:val="20"/>
              </w:rPr>
            </w:pPr>
            <w:r w:rsidRPr="00A16F90">
              <w:rPr>
                <w:rFonts w:ascii="Arial" w:hAnsi="Arial" w:cs="Arial"/>
                <w:b/>
                <w:bCs/>
                <w:sz w:val="20"/>
              </w:rPr>
              <w:t> </w:t>
            </w:r>
          </w:p>
        </w:tc>
        <w:tc>
          <w:tcPr>
            <w:tcW w:w="817" w:type="dxa"/>
            <w:tcBorders>
              <w:top w:val="nil"/>
              <w:left w:val="nil"/>
              <w:bottom w:val="nil"/>
              <w:right w:val="single" w:sz="4" w:space="0" w:color="auto"/>
            </w:tcBorders>
            <w:shd w:val="clear" w:color="000000" w:fill="FFFFFF"/>
            <w:noWrap/>
            <w:vAlign w:val="bottom"/>
            <w:hideMark/>
          </w:tcPr>
          <w:p w14:paraId="1CE2942D" w14:textId="77777777" w:rsidR="006B223E" w:rsidRPr="00A16F90" w:rsidRDefault="006B223E" w:rsidP="00726A71">
            <w:pPr>
              <w:jc w:val="right"/>
              <w:rPr>
                <w:rFonts w:ascii="Arial" w:hAnsi="Arial" w:cs="Arial"/>
                <w:sz w:val="20"/>
              </w:rPr>
            </w:pPr>
            <w:r w:rsidRPr="00A16F90">
              <w:rPr>
                <w:rFonts w:ascii="Arial" w:hAnsi="Arial" w:cs="Arial"/>
                <w:sz w:val="20"/>
              </w:rPr>
              <w:t>25,0</w:t>
            </w:r>
          </w:p>
        </w:tc>
        <w:tc>
          <w:tcPr>
            <w:tcW w:w="987" w:type="dxa"/>
            <w:tcBorders>
              <w:top w:val="nil"/>
              <w:left w:val="nil"/>
              <w:bottom w:val="nil"/>
              <w:right w:val="nil"/>
            </w:tcBorders>
            <w:shd w:val="clear" w:color="000000" w:fill="FFFFFF"/>
            <w:noWrap/>
            <w:vAlign w:val="bottom"/>
            <w:hideMark/>
          </w:tcPr>
          <w:p w14:paraId="3B5B5033" w14:textId="77777777" w:rsidR="006B223E" w:rsidRPr="00A16F90" w:rsidRDefault="006B223E" w:rsidP="00726A71">
            <w:pPr>
              <w:jc w:val="right"/>
              <w:rPr>
                <w:rFonts w:ascii="Arial" w:hAnsi="Arial" w:cs="Arial"/>
                <w:sz w:val="20"/>
              </w:rPr>
            </w:pPr>
            <w:r w:rsidRPr="00A16F90">
              <w:rPr>
                <w:rFonts w:ascii="Arial" w:hAnsi="Arial" w:cs="Arial"/>
                <w:sz w:val="20"/>
              </w:rPr>
              <w:t> </w:t>
            </w:r>
          </w:p>
        </w:tc>
        <w:tc>
          <w:tcPr>
            <w:tcW w:w="816" w:type="dxa"/>
            <w:tcBorders>
              <w:top w:val="nil"/>
              <w:left w:val="single" w:sz="4" w:space="0" w:color="auto"/>
              <w:bottom w:val="nil"/>
              <w:right w:val="single" w:sz="4" w:space="0" w:color="auto"/>
            </w:tcBorders>
            <w:shd w:val="clear" w:color="000000" w:fill="FFFFFF"/>
            <w:noWrap/>
            <w:vAlign w:val="bottom"/>
            <w:hideMark/>
          </w:tcPr>
          <w:p w14:paraId="392083CD" w14:textId="77777777" w:rsidR="006B223E" w:rsidRPr="00A16F90" w:rsidRDefault="006B223E" w:rsidP="00726A71">
            <w:pPr>
              <w:jc w:val="right"/>
              <w:rPr>
                <w:rFonts w:ascii="Arial" w:hAnsi="Arial" w:cs="Arial"/>
                <w:sz w:val="20"/>
              </w:rPr>
            </w:pPr>
            <w:r w:rsidRPr="00A16F90">
              <w:rPr>
                <w:rFonts w:ascii="Arial" w:hAnsi="Arial" w:cs="Arial"/>
                <w:sz w:val="20"/>
              </w:rPr>
              <w:t> </w:t>
            </w:r>
          </w:p>
        </w:tc>
      </w:tr>
      <w:tr w:rsidR="006B223E" w:rsidRPr="00A16F90" w14:paraId="621B52E3" w14:textId="77777777" w:rsidTr="00726A71">
        <w:trPr>
          <w:trHeight w:val="264"/>
        </w:trPr>
        <w:tc>
          <w:tcPr>
            <w:tcW w:w="1660" w:type="dxa"/>
            <w:tcBorders>
              <w:top w:val="nil"/>
              <w:left w:val="single" w:sz="4" w:space="0" w:color="auto"/>
              <w:bottom w:val="nil"/>
              <w:right w:val="nil"/>
            </w:tcBorders>
            <w:shd w:val="clear" w:color="auto" w:fill="auto"/>
            <w:noWrap/>
            <w:vAlign w:val="bottom"/>
            <w:hideMark/>
          </w:tcPr>
          <w:p w14:paraId="0AD96819" w14:textId="77777777" w:rsidR="006B223E" w:rsidRPr="00A16F90" w:rsidRDefault="006B223E" w:rsidP="00726A71">
            <w:pPr>
              <w:rPr>
                <w:rFonts w:ascii="Arial" w:hAnsi="Arial" w:cs="Arial"/>
                <w:sz w:val="20"/>
              </w:rPr>
            </w:pPr>
            <w:r w:rsidRPr="00A16F90">
              <w:rPr>
                <w:rFonts w:ascii="Arial" w:hAnsi="Arial" w:cs="Arial"/>
                <w:sz w:val="20"/>
              </w:rPr>
              <w:t> </w:t>
            </w:r>
          </w:p>
        </w:tc>
        <w:tc>
          <w:tcPr>
            <w:tcW w:w="3180" w:type="dxa"/>
            <w:tcBorders>
              <w:top w:val="nil"/>
              <w:left w:val="nil"/>
              <w:bottom w:val="nil"/>
              <w:right w:val="nil"/>
            </w:tcBorders>
            <w:shd w:val="clear" w:color="auto" w:fill="auto"/>
            <w:noWrap/>
            <w:vAlign w:val="bottom"/>
            <w:hideMark/>
          </w:tcPr>
          <w:p w14:paraId="517B46D8" w14:textId="77777777" w:rsidR="006B223E" w:rsidRPr="00A16F90" w:rsidRDefault="006B223E" w:rsidP="00726A71">
            <w:pPr>
              <w:rPr>
                <w:rFonts w:ascii="Arial" w:hAnsi="Arial" w:cs="Arial"/>
                <w:sz w:val="20"/>
              </w:rPr>
            </w:pPr>
            <w:proofErr w:type="spellStart"/>
            <w:r w:rsidRPr="00A16F90">
              <w:rPr>
                <w:rFonts w:ascii="Arial" w:hAnsi="Arial" w:cs="Arial"/>
                <w:sz w:val="20"/>
              </w:rPr>
              <w:t>Reservevannskilde</w:t>
            </w:r>
            <w:proofErr w:type="spellEnd"/>
          </w:p>
        </w:tc>
        <w:tc>
          <w:tcPr>
            <w:tcW w:w="980" w:type="dxa"/>
            <w:tcBorders>
              <w:top w:val="nil"/>
              <w:left w:val="single" w:sz="4" w:space="0" w:color="auto"/>
              <w:bottom w:val="nil"/>
              <w:right w:val="single" w:sz="4" w:space="0" w:color="auto"/>
            </w:tcBorders>
            <w:shd w:val="clear" w:color="000000" w:fill="FFFFFF"/>
            <w:noWrap/>
            <w:vAlign w:val="bottom"/>
            <w:hideMark/>
          </w:tcPr>
          <w:p w14:paraId="0159BC6A" w14:textId="77777777" w:rsidR="006B223E" w:rsidRPr="00A16F90" w:rsidRDefault="006B223E" w:rsidP="00726A71">
            <w:pPr>
              <w:jc w:val="right"/>
              <w:rPr>
                <w:rFonts w:ascii="Arial" w:hAnsi="Arial" w:cs="Arial"/>
                <w:sz w:val="20"/>
              </w:rPr>
            </w:pPr>
            <w:r w:rsidRPr="00A16F90">
              <w:rPr>
                <w:rFonts w:ascii="Arial" w:hAnsi="Arial" w:cs="Arial"/>
                <w:sz w:val="20"/>
              </w:rPr>
              <w:t>1,0</w:t>
            </w:r>
          </w:p>
        </w:tc>
        <w:tc>
          <w:tcPr>
            <w:tcW w:w="1020" w:type="dxa"/>
            <w:tcBorders>
              <w:top w:val="nil"/>
              <w:left w:val="nil"/>
              <w:bottom w:val="nil"/>
              <w:right w:val="single" w:sz="4" w:space="0" w:color="auto"/>
            </w:tcBorders>
            <w:shd w:val="clear" w:color="000000" w:fill="FFFFFF"/>
            <w:noWrap/>
            <w:vAlign w:val="bottom"/>
            <w:hideMark/>
          </w:tcPr>
          <w:p w14:paraId="6A9DF038" w14:textId="77777777" w:rsidR="006B223E" w:rsidRPr="00A16F90" w:rsidRDefault="006B223E" w:rsidP="00726A71">
            <w:pPr>
              <w:jc w:val="right"/>
              <w:rPr>
                <w:rFonts w:ascii="Arial" w:hAnsi="Arial" w:cs="Arial"/>
                <w:b/>
                <w:bCs/>
                <w:sz w:val="20"/>
              </w:rPr>
            </w:pPr>
            <w:r w:rsidRPr="00A16F90">
              <w:rPr>
                <w:rFonts w:ascii="Arial" w:hAnsi="Arial" w:cs="Arial"/>
                <w:b/>
                <w:bCs/>
                <w:sz w:val="20"/>
              </w:rPr>
              <w:t>1,0</w:t>
            </w:r>
          </w:p>
        </w:tc>
        <w:tc>
          <w:tcPr>
            <w:tcW w:w="817" w:type="dxa"/>
            <w:tcBorders>
              <w:top w:val="nil"/>
              <w:left w:val="nil"/>
              <w:bottom w:val="nil"/>
              <w:right w:val="single" w:sz="4" w:space="0" w:color="auto"/>
            </w:tcBorders>
            <w:shd w:val="clear" w:color="000000" w:fill="FFFFFF"/>
            <w:noWrap/>
            <w:vAlign w:val="bottom"/>
            <w:hideMark/>
          </w:tcPr>
          <w:p w14:paraId="481579A6" w14:textId="77777777" w:rsidR="006B223E" w:rsidRPr="00A16F90" w:rsidRDefault="006B223E" w:rsidP="00726A71">
            <w:pPr>
              <w:jc w:val="right"/>
              <w:rPr>
                <w:rFonts w:ascii="Arial" w:hAnsi="Arial" w:cs="Arial"/>
                <w:sz w:val="20"/>
              </w:rPr>
            </w:pPr>
            <w:r w:rsidRPr="00A16F90">
              <w:rPr>
                <w:rFonts w:ascii="Arial" w:hAnsi="Arial" w:cs="Arial"/>
                <w:sz w:val="20"/>
              </w:rPr>
              <w:t>15,0</w:t>
            </w:r>
          </w:p>
        </w:tc>
        <w:tc>
          <w:tcPr>
            <w:tcW w:w="987" w:type="dxa"/>
            <w:tcBorders>
              <w:top w:val="nil"/>
              <w:left w:val="nil"/>
              <w:bottom w:val="nil"/>
              <w:right w:val="nil"/>
            </w:tcBorders>
            <w:shd w:val="clear" w:color="000000" w:fill="FFFFFF"/>
            <w:noWrap/>
            <w:vAlign w:val="bottom"/>
            <w:hideMark/>
          </w:tcPr>
          <w:p w14:paraId="7AE8AA6C" w14:textId="77777777" w:rsidR="006B223E" w:rsidRPr="00A16F90" w:rsidRDefault="006B223E" w:rsidP="00726A71">
            <w:pPr>
              <w:jc w:val="right"/>
              <w:rPr>
                <w:rFonts w:ascii="Arial" w:hAnsi="Arial" w:cs="Arial"/>
                <w:sz w:val="20"/>
              </w:rPr>
            </w:pPr>
            <w:r w:rsidRPr="00A16F90">
              <w:rPr>
                <w:rFonts w:ascii="Arial" w:hAnsi="Arial" w:cs="Arial"/>
                <w:sz w:val="20"/>
              </w:rPr>
              <w:t>15,0</w:t>
            </w:r>
          </w:p>
        </w:tc>
        <w:tc>
          <w:tcPr>
            <w:tcW w:w="816" w:type="dxa"/>
            <w:tcBorders>
              <w:top w:val="nil"/>
              <w:left w:val="single" w:sz="4" w:space="0" w:color="auto"/>
              <w:bottom w:val="nil"/>
              <w:right w:val="single" w:sz="4" w:space="0" w:color="auto"/>
            </w:tcBorders>
            <w:shd w:val="clear" w:color="000000" w:fill="FFFFFF"/>
            <w:noWrap/>
            <w:vAlign w:val="bottom"/>
            <w:hideMark/>
          </w:tcPr>
          <w:p w14:paraId="4ADED843" w14:textId="77777777" w:rsidR="006B223E" w:rsidRPr="00A16F90" w:rsidRDefault="006B223E" w:rsidP="00726A71">
            <w:pPr>
              <w:jc w:val="right"/>
              <w:rPr>
                <w:rFonts w:ascii="Arial" w:hAnsi="Arial" w:cs="Arial"/>
                <w:sz w:val="20"/>
              </w:rPr>
            </w:pPr>
            <w:r w:rsidRPr="00A16F90">
              <w:rPr>
                <w:rFonts w:ascii="Arial" w:hAnsi="Arial" w:cs="Arial"/>
                <w:sz w:val="20"/>
              </w:rPr>
              <w:t>35,0</w:t>
            </w:r>
          </w:p>
        </w:tc>
      </w:tr>
      <w:tr w:rsidR="006B223E" w:rsidRPr="00A16F90" w14:paraId="64921234" w14:textId="77777777" w:rsidTr="00726A71">
        <w:trPr>
          <w:trHeight w:val="264"/>
        </w:trPr>
        <w:tc>
          <w:tcPr>
            <w:tcW w:w="1660" w:type="dxa"/>
            <w:tcBorders>
              <w:top w:val="nil"/>
              <w:left w:val="single" w:sz="4" w:space="0" w:color="auto"/>
              <w:bottom w:val="nil"/>
              <w:right w:val="nil"/>
            </w:tcBorders>
            <w:shd w:val="clear" w:color="auto" w:fill="auto"/>
            <w:noWrap/>
            <w:vAlign w:val="bottom"/>
            <w:hideMark/>
          </w:tcPr>
          <w:p w14:paraId="4D47B26B" w14:textId="77777777" w:rsidR="006B223E" w:rsidRPr="00A16F90" w:rsidRDefault="006B223E" w:rsidP="00726A71">
            <w:pPr>
              <w:rPr>
                <w:rFonts w:ascii="Arial" w:hAnsi="Arial" w:cs="Arial"/>
                <w:sz w:val="20"/>
              </w:rPr>
            </w:pPr>
            <w:r w:rsidRPr="00A16F90">
              <w:rPr>
                <w:rFonts w:ascii="Arial" w:hAnsi="Arial" w:cs="Arial"/>
                <w:sz w:val="20"/>
              </w:rPr>
              <w:t> </w:t>
            </w:r>
          </w:p>
        </w:tc>
        <w:tc>
          <w:tcPr>
            <w:tcW w:w="3180" w:type="dxa"/>
            <w:tcBorders>
              <w:top w:val="nil"/>
              <w:left w:val="nil"/>
              <w:bottom w:val="nil"/>
              <w:right w:val="nil"/>
            </w:tcBorders>
            <w:shd w:val="clear" w:color="auto" w:fill="auto"/>
            <w:noWrap/>
            <w:vAlign w:val="bottom"/>
            <w:hideMark/>
          </w:tcPr>
          <w:p w14:paraId="5294988C" w14:textId="77777777" w:rsidR="006B223E" w:rsidRPr="00A16F90" w:rsidRDefault="006B223E" w:rsidP="00726A71">
            <w:pPr>
              <w:rPr>
                <w:rFonts w:ascii="Arial" w:hAnsi="Arial" w:cs="Arial"/>
                <w:i/>
                <w:iCs/>
                <w:sz w:val="20"/>
              </w:rPr>
            </w:pPr>
            <w:r w:rsidRPr="00A16F90">
              <w:rPr>
                <w:rFonts w:ascii="Arial" w:hAnsi="Arial" w:cs="Arial"/>
                <w:i/>
                <w:iCs/>
                <w:sz w:val="20"/>
              </w:rPr>
              <w:t>Etterslep vann/avløp</w:t>
            </w:r>
          </w:p>
        </w:tc>
        <w:tc>
          <w:tcPr>
            <w:tcW w:w="980" w:type="dxa"/>
            <w:tcBorders>
              <w:top w:val="nil"/>
              <w:left w:val="single" w:sz="4" w:space="0" w:color="auto"/>
              <w:bottom w:val="nil"/>
              <w:right w:val="single" w:sz="4" w:space="0" w:color="auto"/>
            </w:tcBorders>
            <w:shd w:val="clear" w:color="000000" w:fill="FFFFFF"/>
            <w:noWrap/>
            <w:vAlign w:val="bottom"/>
            <w:hideMark/>
          </w:tcPr>
          <w:p w14:paraId="29AD1F5B" w14:textId="77777777" w:rsidR="006B223E" w:rsidRPr="00A16F90" w:rsidRDefault="006B223E" w:rsidP="00726A71">
            <w:pPr>
              <w:jc w:val="right"/>
              <w:rPr>
                <w:rFonts w:ascii="Arial" w:hAnsi="Arial" w:cs="Arial"/>
                <w:i/>
                <w:iCs/>
                <w:sz w:val="20"/>
              </w:rPr>
            </w:pPr>
            <w:r w:rsidRPr="00A16F90">
              <w:rPr>
                <w:rFonts w:ascii="Arial" w:hAnsi="Arial" w:cs="Arial"/>
                <w:i/>
                <w:iCs/>
                <w:sz w:val="20"/>
              </w:rPr>
              <w:t> </w:t>
            </w:r>
          </w:p>
        </w:tc>
        <w:tc>
          <w:tcPr>
            <w:tcW w:w="1020" w:type="dxa"/>
            <w:tcBorders>
              <w:top w:val="nil"/>
              <w:left w:val="nil"/>
              <w:bottom w:val="nil"/>
              <w:right w:val="single" w:sz="4" w:space="0" w:color="auto"/>
            </w:tcBorders>
            <w:shd w:val="clear" w:color="000000" w:fill="FFFFFF"/>
            <w:noWrap/>
            <w:vAlign w:val="bottom"/>
            <w:hideMark/>
          </w:tcPr>
          <w:p w14:paraId="7198C07F"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 </w:t>
            </w:r>
          </w:p>
        </w:tc>
        <w:tc>
          <w:tcPr>
            <w:tcW w:w="817" w:type="dxa"/>
            <w:tcBorders>
              <w:top w:val="nil"/>
              <w:left w:val="nil"/>
              <w:bottom w:val="nil"/>
              <w:right w:val="single" w:sz="4" w:space="0" w:color="auto"/>
            </w:tcBorders>
            <w:shd w:val="clear" w:color="000000" w:fill="FFFFFF"/>
            <w:noWrap/>
            <w:vAlign w:val="bottom"/>
            <w:hideMark/>
          </w:tcPr>
          <w:p w14:paraId="0C1DAB32" w14:textId="77777777" w:rsidR="006B223E" w:rsidRPr="00A16F90" w:rsidRDefault="006B223E" w:rsidP="00726A71">
            <w:pPr>
              <w:jc w:val="right"/>
              <w:rPr>
                <w:rFonts w:ascii="Arial" w:hAnsi="Arial" w:cs="Arial"/>
                <w:i/>
                <w:iCs/>
                <w:sz w:val="20"/>
              </w:rPr>
            </w:pPr>
            <w:r w:rsidRPr="00A16F90">
              <w:rPr>
                <w:rFonts w:ascii="Arial" w:hAnsi="Arial" w:cs="Arial"/>
                <w:i/>
                <w:iCs/>
                <w:sz w:val="20"/>
              </w:rPr>
              <w:t>8,5</w:t>
            </w:r>
          </w:p>
        </w:tc>
        <w:tc>
          <w:tcPr>
            <w:tcW w:w="987" w:type="dxa"/>
            <w:tcBorders>
              <w:top w:val="nil"/>
              <w:left w:val="nil"/>
              <w:bottom w:val="nil"/>
              <w:right w:val="nil"/>
            </w:tcBorders>
            <w:shd w:val="clear" w:color="000000" w:fill="FFFFFF"/>
            <w:noWrap/>
            <w:vAlign w:val="bottom"/>
            <w:hideMark/>
          </w:tcPr>
          <w:p w14:paraId="693D55BC" w14:textId="77777777" w:rsidR="006B223E" w:rsidRPr="00A16F90" w:rsidRDefault="006B223E" w:rsidP="00726A71">
            <w:pPr>
              <w:jc w:val="right"/>
              <w:rPr>
                <w:rFonts w:ascii="Arial" w:hAnsi="Arial" w:cs="Arial"/>
                <w:i/>
                <w:iCs/>
                <w:sz w:val="20"/>
              </w:rPr>
            </w:pPr>
            <w:r w:rsidRPr="00A16F90">
              <w:rPr>
                <w:rFonts w:ascii="Arial" w:hAnsi="Arial" w:cs="Arial"/>
                <w:i/>
                <w:iCs/>
                <w:sz w:val="20"/>
              </w:rPr>
              <w:t>8,5</w:t>
            </w:r>
          </w:p>
        </w:tc>
        <w:tc>
          <w:tcPr>
            <w:tcW w:w="816" w:type="dxa"/>
            <w:tcBorders>
              <w:top w:val="nil"/>
              <w:left w:val="single" w:sz="4" w:space="0" w:color="auto"/>
              <w:bottom w:val="nil"/>
              <w:right w:val="single" w:sz="4" w:space="0" w:color="auto"/>
            </w:tcBorders>
            <w:shd w:val="clear" w:color="000000" w:fill="FFFFFF"/>
            <w:noWrap/>
            <w:vAlign w:val="bottom"/>
            <w:hideMark/>
          </w:tcPr>
          <w:p w14:paraId="710EEC74" w14:textId="77777777" w:rsidR="006B223E" w:rsidRPr="00A16F90" w:rsidRDefault="006B223E" w:rsidP="00726A71">
            <w:pPr>
              <w:jc w:val="right"/>
              <w:rPr>
                <w:rFonts w:ascii="Arial" w:hAnsi="Arial" w:cs="Arial"/>
                <w:i/>
                <w:iCs/>
                <w:sz w:val="20"/>
              </w:rPr>
            </w:pPr>
            <w:r w:rsidRPr="00A16F90">
              <w:rPr>
                <w:rFonts w:ascii="Arial" w:hAnsi="Arial" w:cs="Arial"/>
                <w:i/>
                <w:iCs/>
                <w:sz w:val="20"/>
              </w:rPr>
              <w:t>8,5</w:t>
            </w:r>
          </w:p>
        </w:tc>
      </w:tr>
      <w:tr w:rsidR="006B223E" w:rsidRPr="00A16F90" w14:paraId="4CFFF92B" w14:textId="77777777" w:rsidTr="00726A71">
        <w:trPr>
          <w:trHeight w:val="264"/>
        </w:trPr>
        <w:tc>
          <w:tcPr>
            <w:tcW w:w="48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2D13CAA" w14:textId="77777777" w:rsidR="006B223E" w:rsidRPr="00A16F90" w:rsidRDefault="006B223E" w:rsidP="00726A71">
            <w:pPr>
              <w:rPr>
                <w:rFonts w:ascii="Arial" w:hAnsi="Arial" w:cs="Arial"/>
                <w:b/>
                <w:bCs/>
                <w:sz w:val="20"/>
              </w:rPr>
            </w:pPr>
            <w:r w:rsidRPr="00A16F90">
              <w:rPr>
                <w:rFonts w:ascii="Arial" w:hAnsi="Arial" w:cs="Arial"/>
                <w:b/>
                <w:bCs/>
                <w:sz w:val="20"/>
              </w:rPr>
              <w:t>Sum investeringer</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4011358D" w14:textId="77777777" w:rsidR="006B223E" w:rsidRPr="00A16F90" w:rsidRDefault="006B223E" w:rsidP="00726A71">
            <w:pPr>
              <w:jc w:val="right"/>
              <w:rPr>
                <w:rFonts w:ascii="Arial" w:hAnsi="Arial" w:cs="Arial"/>
                <w:sz w:val="20"/>
              </w:rPr>
            </w:pPr>
            <w:r w:rsidRPr="00A16F90">
              <w:rPr>
                <w:rFonts w:ascii="Arial" w:hAnsi="Arial" w:cs="Arial"/>
                <w:sz w:val="20"/>
              </w:rPr>
              <w:t>190,10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6F403C5C" w14:textId="77777777" w:rsidR="006B223E" w:rsidRPr="00A16F90" w:rsidRDefault="006B223E" w:rsidP="00726A71">
            <w:pPr>
              <w:jc w:val="right"/>
              <w:rPr>
                <w:rFonts w:ascii="Arial" w:hAnsi="Arial" w:cs="Arial"/>
                <w:b/>
                <w:bCs/>
                <w:i/>
                <w:iCs/>
                <w:sz w:val="20"/>
              </w:rPr>
            </w:pPr>
            <w:r w:rsidRPr="00A16F90">
              <w:rPr>
                <w:rFonts w:ascii="Arial" w:hAnsi="Arial" w:cs="Arial"/>
                <w:b/>
                <w:bCs/>
                <w:i/>
                <w:iCs/>
                <w:sz w:val="20"/>
              </w:rPr>
              <w:t>77,70</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0E5882F8" w14:textId="77777777" w:rsidR="006B223E" w:rsidRPr="00A16F90" w:rsidRDefault="006B223E" w:rsidP="00726A71">
            <w:pPr>
              <w:jc w:val="right"/>
              <w:rPr>
                <w:rFonts w:ascii="Arial" w:hAnsi="Arial" w:cs="Arial"/>
                <w:i/>
                <w:iCs/>
                <w:sz w:val="20"/>
              </w:rPr>
            </w:pPr>
            <w:r w:rsidRPr="00A16F90">
              <w:rPr>
                <w:rFonts w:ascii="Arial" w:hAnsi="Arial" w:cs="Arial"/>
                <w:i/>
                <w:iCs/>
                <w:sz w:val="20"/>
              </w:rPr>
              <w:t>90,10</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14:paraId="74A52D25" w14:textId="77777777" w:rsidR="006B223E" w:rsidRPr="00A16F90" w:rsidRDefault="006B223E" w:rsidP="00726A71">
            <w:pPr>
              <w:jc w:val="right"/>
              <w:rPr>
                <w:rFonts w:ascii="Arial" w:hAnsi="Arial" w:cs="Arial"/>
                <w:i/>
                <w:iCs/>
                <w:sz w:val="20"/>
              </w:rPr>
            </w:pPr>
            <w:r w:rsidRPr="00A16F90">
              <w:rPr>
                <w:rFonts w:ascii="Arial" w:hAnsi="Arial" w:cs="Arial"/>
                <w:i/>
                <w:iCs/>
                <w:sz w:val="20"/>
              </w:rPr>
              <w:t>265,00</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14:paraId="7FC1E876" w14:textId="77777777" w:rsidR="006B223E" w:rsidRPr="00A16F90" w:rsidRDefault="006B223E" w:rsidP="00726A71">
            <w:pPr>
              <w:jc w:val="right"/>
              <w:rPr>
                <w:rFonts w:ascii="Arial" w:hAnsi="Arial" w:cs="Arial"/>
                <w:i/>
                <w:iCs/>
                <w:sz w:val="20"/>
              </w:rPr>
            </w:pPr>
            <w:r w:rsidRPr="00A16F90">
              <w:rPr>
                <w:rFonts w:ascii="Arial" w:hAnsi="Arial" w:cs="Arial"/>
                <w:i/>
                <w:iCs/>
                <w:sz w:val="20"/>
              </w:rPr>
              <w:t>85,00</w:t>
            </w:r>
          </w:p>
        </w:tc>
      </w:tr>
    </w:tbl>
    <w:p w14:paraId="1306BBAB" w14:textId="77777777" w:rsidR="006B223E" w:rsidRDefault="006B223E" w:rsidP="006B223E">
      <w:pPr>
        <w:rPr>
          <w:rFonts w:ascii="Calibri" w:hAnsi="Calibri"/>
          <w:b/>
          <w:bCs/>
        </w:rPr>
      </w:pPr>
    </w:p>
    <w:p w14:paraId="045A48D2" w14:textId="77777777" w:rsidR="006B223E" w:rsidRDefault="006B223E" w:rsidP="006B223E">
      <w:pPr>
        <w:rPr>
          <w:rFonts w:ascii="Calibri" w:hAnsi="Calibri"/>
          <w:b/>
          <w:bCs/>
        </w:rPr>
      </w:pPr>
    </w:p>
    <w:p w14:paraId="16A84E86" w14:textId="77777777" w:rsidR="006B223E" w:rsidRPr="0049177D" w:rsidRDefault="006B223E" w:rsidP="006B223E">
      <w:pPr>
        <w:rPr>
          <w:rFonts w:ascii="Calibri" w:hAnsi="Calibri"/>
          <w:b/>
          <w:bCs/>
        </w:rPr>
      </w:pPr>
    </w:p>
    <w:p w14:paraId="51D920ED" w14:textId="77777777" w:rsidR="006B223E" w:rsidRPr="0049177D" w:rsidRDefault="006B223E" w:rsidP="006B223E">
      <w:pPr>
        <w:rPr>
          <w:rFonts w:ascii="Calibri" w:hAnsi="Calibri"/>
          <w:b/>
          <w:bCs/>
        </w:rPr>
      </w:pPr>
      <w:r w:rsidRPr="0049177D">
        <w:rPr>
          <w:rFonts w:ascii="Calibri" w:hAnsi="Calibri"/>
          <w:b/>
          <w:bCs/>
        </w:rPr>
        <w:t>Oversikt gjeld og langsiktige forpliktelser</w:t>
      </w:r>
    </w:p>
    <w:tbl>
      <w:tblPr>
        <w:tblW w:w="9062" w:type="dxa"/>
        <w:tblCellMar>
          <w:left w:w="70" w:type="dxa"/>
          <w:right w:w="70" w:type="dxa"/>
        </w:tblCellMar>
        <w:tblLook w:val="04A0" w:firstRow="1" w:lastRow="0" w:firstColumn="1" w:lastColumn="0" w:noHBand="0" w:noVBand="1"/>
      </w:tblPr>
      <w:tblGrid>
        <w:gridCol w:w="3119"/>
        <w:gridCol w:w="1162"/>
        <w:gridCol w:w="1162"/>
        <w:gridCol w:w="1162"/>
        <w:gridCol w:w="719"/>
        <w:gridCol w:w="869"/>
        <w:gridCol w:w="869"/>
      </w:tblGrid>
      <w:tr w:rsidR="006B223E" w:rsidRPr="00A16F90" w14:paraId="674F3FDD" w14:textId="77777777" w:rsidTr="00726A71">
        <w:trPr>
          <w:trHeight w:val="264"/>
        </w:trPr>
        <w:tc>
          <w:tcPr>
            <w:tcW w:w="3119" w:type="dxa"/>
            <w:tcBorders>
              <w:top w:val="single" w:sz="4" w:space="0" w:color="auto"/>
              <w:left w:val="single" w:sz="4" w:space="0" w:color="auto"/>
              <w:bottom w:val="nil"/>
              <w:right w:val="single" w:sz="4" w:space="0" w:color="auto"/>
            </w:tcBorders>
            <w:shd w:val="clear" w:color="auto" w:fill="auto"/>
            <w:noWrap/>
            <w:vAlign w:val="bottom"/>
            <w:hideMark/>
          </w:tcPr>
          <w:p w14:paraId="11D1116C" w14:textId="77777777" w:rsidR="006B223E" w:rsidRPr="00A16F90" w:rsidRDefault="006B223E" w:rsidP="00726A71">
            <w:pPr>
              <w:rPr>
                <w:rFonts w:ascii="Arial" w:hAnsi="Arial" w:cs="Arial"/>
                <w:sz w:val="20"/>
              </w:rPr>
            </w:pPr>
            <w:r w:rsidRPr="00A16F90">
              <w:rPr>
                <w:rFonts w:ascii="Arial" w:hAnsi="Arial" w:cs="Arial"/>
                <w:sz w:val="20"/>
              </w:rPr>
              <w:t>mill.kr</w:t>
            </w:r>
          </w:p>
        </w:tc>
        <w:tc>
          <w:tcPr>
            <w:tcW w:w="1162" w:type="dxa"/>
            <w:tcBorders>
              <w:top w:val="single" w:sz="4" w:space="0" w:color="auto"/>
              <w:left w:val="nil"/>
              <w:bottom w:val="nil"/>
              <w:right w:val="single" w:sz="4" w:space="0" w:color="auto"/>
            </w:tcBorders>
            <w:shd w:val="clear" w:color="auto" w:fill="auto"/>
            <w:noWrap/>
            <w:vAlign w:val="bottom"/>
            <w:hideMark/>
          </w:tcPr>
          <w:p w14:paraId="1C96103D" w14:textId="77777777" w:rsidR="006B223E" w:rsidRPr="00A16F90" w:rsidRDefault="006B223E" w:rsidP="00726A71">
            <w:pPr>
              <w:jc w:val="center"/>
              <w:rPr>
                <w:rFonts w:ascii="Arial" w:hAnsi="Arial" w:cs="Arial"/>
                <w:sz w:val="20"/>
              </w:rPr>
            </w:pPr>
            <w:r w:rsidRPr="00A16F90">
              <w:rPr>
                <w:rFonts w:ascii="Arial" w:hAnsi="Arial" w:cs="Arial"/>
                <w:sz w:val="20"/>
              </w:rPr>
              <w:t>Regnskap</w:t>
            </w:r>
          </w:p>
        </w:tc>
        <w:tc>
          <w:tcPr>
            <w:tcW w:w="1162" w:type="dxa"/>
            <w:tcBorders>
              <w:top w:val="single" w:sz="4" w:space="0" w:color="auto"/>
              <w:left w:val="nil"/>
              <w:bottom w:val="nil"/>
              <w:right w:val="single" w:sz="4" w:space="0" w:color="auto"/>
            </w:tcBorders>
            <w:shd w:val="clear" w:color="auto" w:fill="auto"/>
            <w:noWrap/>
            <w:vAlign w:val="bottom"/>
            <w:hideMark/>
          </w:tcPr>
          <w:p w14:paraId="43F9A9E2" w14:textId="77777777" w:rsidR="006B223E" w:rsidRPr="00A16F90" w:rsidRDefault="006B223E" w:rsidP="00726A71">
            <w:pPr>
              <w:jc w:val="center"/>
              <w:rPr>
                <w:rFonts w:ascii="Arial" w:hAnsi="Arial" w:cs="Arial"/>
                <w:sz w:val="20"/>
              </w:rPr>
            </w:pPr>
            <w:r w:rsidRPr="00A16F90">
              <w:rPr>
                <w:rFonts w:ascii="Arial" w:hAnsi="Arial" w:cs="Arial"/>
                <w:sz w:val="20"/>
              </w:rPr>
              <w:t>Budsjett</w:t>
            </w:r>
          </w:p>
        </w:tc>
        <w:tc>
          <w:tcPr>
            <w:tcW w:w="1162" w:type="dxa"/>
            <w:tcBorders>
              <w:top w:val="single" w:sz="4" w:space="0" w:color="auto"/>
              <w:left w:val="nil"/>
              <w:bottom w:val="nil"/>
              <w:right w:val="nil"/>
            </w:tcBorders>
            <w:shd w:val="clear" w:color="auto" w:fill="auto"/>
            <w:noWrap/>
            <w:vAlign w:val="bottom"/>
            <w:hideMark/>
          </w:tcPr>
          <w:p w14:paraId="5BF72601" w14:textId="77777777" w:rsidR="006B223E" w:rsidRPr="00A16F90" w:rsidRDefault="006B223E" w:rsidP="00726A71">
            <w:pPr>
              <w:jc w:val="center"/>
              <w:rPr>
                <w:rFonts w:ascii="Arial" w:hAnsi="Arial" w:cs="Arial"/>
                <w:b/>
                <w:bCs/>
                <w:sz w:val="20"/>
              </w:rPr>
            </w:pPr>
            <w:r w:rsidRPr="00A16F90">
              <w:rPr>
                <w:rFonts w:ascii="Arial" w:hAnsi="Arial" w:cs="Arial"/>
                <w:b/>
                <w:bCs/>
                <w:sz w:val="20"/>
              </w:rPr>
              <w:t>Budsjett</w:t>
            </w:r>
          </w:p>
        </w:tc>
        <w:tc>
          <w:tcPr>
            <w:tcW w:w="2457"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379EB93" w14:textId="77777777" w:rsidR="006B223E" w:rsidRPr="00A16F90" w:rsidRDefault="006B223E" w:rsidP="00726A71">
            <w:pPr>
              <w:jc w:val="center"/>
              <w:rPr>
                <w:rFonts w:ascii="Arial" w:hAnsi="Arial" w:cs="Arial"/>
                <w:sz w:val="20"/>
              </w:rPr>
            </w:pPr>
            <w:r w:rsidRPr="00A16F90">
              <w:rPr>
                <w:rFonts w:ascii="Arial" w:hAnsi="Arial" w:cs="Arial"/>
                <w:sz w:val="20"/>
              </w:rPr>
              <w:t>Økonomiplan</w:t>
            </w:r>
          </w:p>
        </w:tc>
      </w:tr>
      <w:tr w:rsidR="006B223E" w:rsidRPr="00A16F90" w14:paraId="2974D5CC" w14:textId="77777777" w:rsidTr="00726A71">
        <w:trPr>
          <w:trHeight w:val="264"/>
        </w:trPr>
        <w:tc>
          <w:tcPr>
            <w:tcW w:w="3119" w:type="dxa"/>
            <w:tcBorders>
              <w:top w:val="nil"/>
              <w:left w:val="single" w:sz="4" w:space="0" w:color="auto"/>
              <w:bottom w:val="nil"/>
              <w:right w:val="single" w:sz="4" w:space="0" w:color="auto"/>
            </w:tcBorders>
            <w:shd w:val="clear" w:color="auto" w:fill="auto"/>
            <w:noWrap/>
            <w:vAlign w:val="bottom"/>
            <w:hideMark/>
          </w:tcPr>
          <w:p w14:paraId="6651FCD7" w14:textId="77777777" w:rsidR="006B223E" w:rsidRPr="00A16F90" w:rsidRDefault="006B223E" w:rsidP="00726A71">
            <w:pPr>
              <w:rPr>
                <w:rFonts w:ascii="Arial" w:hAnsi="Arial" w:cs="Arial"/>
                <w:b/>
                <w:bCs/>
                <w:i/>
                <w:iCs/>
                <w:sz w:val="20"/>
              </w:rPr>
            </w:pPr>
            <w:r w:rsidRPr="00A16F90">
              <w:rPr>
                <w:rFonts w:ascii="Arial" w:hAnsi="Arial" w:cs="Arial"/>
                <w:b/>
                <w:bCs/>
                <w:i/>
                <w:iCs/>
                <w:sz w:val="20"/>
              </w:rPr>
              <w:t> </w:t>
            </w:r>
          </w:p>
        </w:tc>
        <w:tc>
          <w:tcPr>
            <w:tcW w:w="1162" w:type="dxa"/>
            <w:tcBorders>
              <w:top w:val="nil"/>
              <w:left w:val="nil"/>
              <w:bottom w:val="nil"/>
              <w:right w:val="single" w:sz="4" w:space="0" w:color="auto"/>
            </w:tcBorders>
            <w:shd w:val="clear" w:color="auto" w:fill="auto"/>
            <w:noWrap/>
            <w:vAlign w:val="bottom"/>
            <w:hideMark/>
          </w:tcPr>
          <w:p w14:paraId="725DB219" w14:textId="77777777" w:rsidR="006B223E" w:rsidRPr="00A16F90" w:rsidRDefault="006B223E" w:rsidP="00726A71">
            <w:pPr>
              <w:jc w:val="center"/>
              <w:rPr>
                <w:rFonts w:ascii="Arial" w:hAnsi="Arial" w:cs="Arial"/>
                <w:sz w:val="20"/>
              </w:rPr>
            </w:pPr>
            <w:r w:rsidRPr="00A16F90">
              <w:rPr>
                <w:rFonts w:ascii="Arial" w:hAnsi="Arial" w:cs="Arial"/>
                <w:sz w:val="20"/>
              </w:rPr>
              <w:t>2019</w:t>
            </w:r>
          </w:p>
        </w:tc>
        <w:tc>
          <w:tcPr>
            <w:tcW w:w="1162" w:type="dxa"/>
            <w:tcBorders>
              <w:top w:val="nil"/>
              <w:left w:val="nil"/>
              <w:bottom w:val="nil"/>
              <w:right w:val="single" w:sz="4" w:space="0" w:color="auto"/>
            </w:tcBorders>
            <w:shd w:val="clear" w:color="auto" w:fill="auto"/>
            <w:noWrap/>
            <w:vAlign w:val="bottom"/>
            <w:hideMark/>
          </w:tcPr>
          <w:p w14:paraId="0F865BCD" w14:textId="77777777" w:rsidR="006B223E" w:rsidRPr="00A16F90" w:rsidRDefault="006B223E" w:rsidP="00726A71">
            <w:pPr>
              <w:jc w:val="center"/>
              <w:rPr>
                <w:rFonts w:ascii="Arial" w:hAnsi="Arial" w:cs="Arial"/>
                <w:sz w:val="20"/>
              </w:rPr>
            </w:pPr>
            <w:r w:rsidRPr="00A16F90">
              <w:rPr>
                <w:rFonts w:ascii="Arial" w:hAnsi="Arial" w:cs="Arial"/>
                <w:sz w:val="20"/>
              </w:rPr>
              <w:t>2020</w:t>
            </w:r>
          </w:p>
        </w:tc>
        <w:tc>
          <w:tcPr>
            <w:tcW w:w="1162" w:type="dxa"/>
            <w:tcBorders>
              <w:top w:val="nil"/>
              <w:left w:val="nil"/>
              <w:bottom w:val="nil"/>
              <w:right w:val="nil"/>
            </w:tcBorders>
            <w:shd w:val="clear" w:color="auto" w:fill="auto"/>
            <w:noWrap/>
            <w:vAlign w:val="bottom"/>
            <w:hideMark/>
          </w:tcPr>
          <w:p w14:paraId="307C7E8C" w14:textId="77777777" w:rsidR="006B223E" w:rsidRPr="00A16F90" w:rsidRDefault="006B223E" w:rsidP="00726A71">
            <w:pPr>
              <w:jc w:val="center"/>
              <w:rPr>
                <w:rFonts w:ascii="Arial" w:hAnsi="Arial" w:cs="Arial"/>
                <w:b/>
                <w:bCs/>
                <w:sz w:val="20"/>
              </w:rPr>
            </w:pPr>
            <w:r w:rsidRPr="00A16F90">
              <w:rPr>
                <w:rFonts w:ascii="Arial" w:hAnsi="Arial" w:cs="Arial"/>
                <w:b/>
                <w:bCs/>
                <w:sz w:val="20"/>
              </w:rPr>
              <w:t>2021</w:t>
            </w:r>
          </w:p>
        </w:tc>
        <w:tc>
          <w:tcPr>
            <w:tcW w:w="719" w:type="dxa"/>
            <w:tcBorders>
              <w:top w:val="nil"/>
              <w:left w:val="single" w:sz="4" w:space="0" w:color="auto"/>
              <w:bottom w:val="nil"/>
              <w:right w:val="nil"/>
            </w:tcBorders>
            <w:shd w:val="clear" w:color="auto" w:fill="auto"/>
            <w:noWrap/>
            <w:vAlign w:val="bottom"/>
            <w:hideMark/>
          </w:tcPr>
          <w:p w14:paraId="330F87BE" w14:textId="77777777" w:rsidR="006B223E" w:rsidRPr="00A16F90" w:rsidRDefault="006B223E" w:rsidP="00726A71">
            <w:pPr>
              <w:jc w:val="center"/>
              <w:rPr>
                <w:rFonts w:ascii="Arial" w:hAnsi="Arial" w:cs="Arial"/>
                <w:sz w:val="20"/>
              </w:rPr>
            </w:pPr>
            <w:r w:rsidRPr="00A16F90">
              <w:rPr>
                <w:rFonts w:ascii="Arial" w:hAnsi="Arial" w:cs="Arial"/>
                <w:sz w:val="20"/>
              </w:rPr>
              <w:t>2022</w:t>
            </w:r>
          </w:p>
        </w:tc>
        <w:tc>
          <w:tcPr>
            <w:tcW w:w="869" w:type="dxa"/>
            <w:tcBorders>
              <w:top w:val="nil"/>
              <w:left w:val="nil"/>
              <w:bottom w:val="nil"/>
              <w:right w:val="nil"/>
            </w:tcBorders>
            <w:shd w:val="clear" w:color="auto" w:fill="auto"/>
            <w:noWrap/>
            <w:vAlign w:val="bottom"/>
            <w:hideMark/>
          </w:tcPr>
          <w:p w14:paraId="75D7576A" w14:textId="77777777" w:rsidR="006B223E" w:rsidRPr="00A16F90" w:rsidRDefault="006B223E" w:rsidP="00726A71">
            <w:pPr>
              <w:jc w:val="center"/>
              <w:rPr>
                <w:rFonts w:ascii="Arial" w:hAnsi="Arial" w:cs="Arial"/>
                <w:sz w:val="20"/>
              </w:rPr>
            </w:pPr>
            <w:r w:rsidRPr="00A16F90">
              <w:rPr>
                <w:rFonts w:ascii="Arial" w:hAnsi="Arial" w:cs="Arial"/>
                <w:sz w:val="20"/>
              </w:rPr>
              <w:t>2023</w:t>
            </w:r>
          </w:p>
        </w:tc>
        <w:tc>
          <w:tcPr>
            <w:tcW w:w="869" w:type="dxa"/>
            <w:tcBorders>
              <w:top w:val="nil"/>
              <w:left w:val="nil"/>
              <w:bottom w:val="nil"/>
              <w:right w:val="single" w:sz="4" w:space="0" w:color="auto"/>
            </w:tcBorders>
            <w:shd w:val="clear" w:color="auto" w:fill="auto"/>
            <w:noWrap/>
            <w:vAlign w:val="bottom"/>
            <w:hideMark/>
          </w:tcPr>
          <w:p w14:paraId="61418414" w14:textId="77777777" w:rsidR="006B223E" w:rsidRPr="00A16F90" w:rsidRDefault="006B223E" w:rsidP="00726A71">
            <w:pPr>
              <w:jc w:val="center"/>
              <w:rPr>
                <w:rFonts w:ascii="Arial" w:hAnsi="Arial" w:cs="Arial"/>
                <w:sz w:val="20"/>
              </w:rPr>
            </w:pPr>
            <w:r w:rsidRPr="00A16F90">
              <w:rPr>
                <w:rFonts w:ascii="Arial" w:hAnsi="Arial" w:cs="Arial"/>
                <w:sz w:val="20"/>
              </w:rPr>
              <w:t>2024</w:t>
            </w:r>
          </w:p>
        </w:tc>
      </w:tr>
      <w:tr w:rsidR="006B223E" w:rsidRPr="00A16F90" w14:paraId="1DEBF13D" w14:textId="77777777" w:rsidTr="00726A71">
        <w:trPr>
          <w:trHeight w:val="264"/>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AC77C" w14:textId="77777777" w:rsidR="006B223E" w:rsidRPr="00A16F90" w:rsidRDefault="006B223E" w:rsidP="00726A71">
            <w:pPr>
              <w:rPr>
                <w:rFonts w:ascii="Arial" w:hAnsi="Arial" w:cs="Arial"/>
                <w:b/>
                <w:bCs/>
                <w:color w:val="000000"/>
                <w:sz w:val="20"/>
              </w:rPr>
            </w:pPr>
            <w:r w:rsidRPr="00A16F90">
              <w:rPr>
                <w:rFonts w:ascii="Arial" w:hAnsi="Arial" w:cs="Arial"/>
                <w:b/>
                <w:bCs/>
                <w:color w:val="000000"/>
                <w:sz w:val="20"/>
              </w:rPr>
              <w:t>Investeringslån 01.01</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14:paraId="24038164" w14:textId="77777777" w:rsidR="006B223E" w:rsidRPr="00A16F90" w:rsidRDefault="006B223E" w:rsidP="00726A71">
            <w:pPr>
              <w:jc w:val="right"/>
              <w:rPr>
                <w:rFonts w:ascii="Arial" w:hAnsi="Arial" w:cs="Arial"/>
                <w:b/>
                <w:bCs/>
                <w:color w:val="000000"/>
                <w:sz w:val="20"/>
              </w:rPr>
            </w:pPr>
            <w:r w:rsidRPr="00A16F90">
              <w:rPr>
                <w:rFonts w:ascii="Arial" w:hAnsi="Arial" w:cs="Arial"/>
                <w:b/>
                <w:bCs/>
                <w:color w:val="000000"/>
                <w:sz w:val="20"/>
              </w:rPr>
              <w:t>803</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14:paraId="3587ACA7" w14:textId="77777777" w:rsidR="006B223E" w:rsidRPr="00A16F90" w:rsidRDefault="006B223E" w:rsidP="00726A71">
            <w:pPr>
              <w:jc w:val="right"/>
              <w:rPr>
                <w:rFonts w:ascii="Arial" w:hAnsi="Arial" w:cs="Arial"/>
                <w:b/>
                <w:bCs/>
                <w:color w:val="000000"/>
                <w:sz w:val="20"/>
              </w:rPr>
            </w:pPr>
            <w:r w:rsidRPr="00A16F90">
              <w:rPr>
                <w:rFonts w:ascii="Arial" w:hAnsi="Arial" w:cs="Arial"/>
                <w:b/>
                <w:bCs/>
                <w:color w:val="000000"/>
                <w:sz w:val="20"/>
              </w:rPr>
              <w:t>759</w:t>
            </w:r>
          </w:p>
        </w:tc>
        <w:tc>
          <w:tcPr>
            <w:tcW w:w="1162" w:type="dxa"/>
            <w:tcBorders>
              <w:top w:val="single" w:sz="4" w:space="0" w:color="auto"/>
              <w:left w:val="nil"/>
              <w:bottom w:val="single" w:sz="4" w:space="0" w:color="auto"/>
              <w:right w:val="nil"/>
            </w:tcBorders>
            <w:shd w:val="clear" w:color="auto" w:fill="auto"/>
            <w:noWrap/>
            <w:vAlign w:val="bottom"/>
            <w:hideMark/>
          </w:tcPr>
          <w:p w14:paraId="30F74C8C" w14:textId="77777777" w:rsidR="006B223E" w:rsidRPr="00A16F90" w:rsidRDefault="006B223E" w:rsidP="00726A71">
            <w:pPr>
              <w:jc w:val="right"/>
              <w:rPr>
                <w:rFonts w:ascii="Arial" w:hAnsi="Arial" w:cs="Arial"/>
                <w:b/>
                <w:bCs/>
                <w:color w:val="000000"/>
                <w:sz w:val="20"/>
              </w:rPr>
            </w:pPr>
            <w:r w:rsidRPr="00A16F90">
              <w:rPr>
                <w:rFonts w:ascii="Arial" w:hAnsi="Arial" w:cs="Arial"/>
                <w:b/>
                <w:bCs/>
                <w:color w:val="000000"/>
                <w:sz w:val="20"/>
              </w:rPr>
              <w:t>848,6</w:t>
            </w:r>
          </w:p>
        </w:tc>
        <w:tc>
          <w:tcPr>
            <w:tcW w:w="719" w:type="dxa"/>
            <w:tcBorders>
              <w:top w:val="single" w:sz="4" w:space="0" w:color="auto"/>
              <w:left w:val="single" w:sz="4" w:space="0" w:color="auto"/>
              <w:bottom w:val="single" w:sz="4" w:space="0" w:color="auto"/>
              <w:right w:val="nil"/>
            </w:tcBorders>
            <w:shd w:val="clear" w:color="auto" w:fill="auto"/>
            <w:noWrap/>
            <w:vAlign w:val="bottom"/>
            <w:hideMark/>
          </w:tcPr>
          <w:p w14:paraId="1A407473" w14:textId="77777777" w:rsidR="006B223E" w:rsidRPr="00A16F90" w:rsidRDefault="006B223E" w:rsidP="00726A71">
            <w:pPr>
              <w:jc w:val="right"/>
              <w:rPr>
                <w:rFonts w:ascii="Arial" w:hAnsi="Arial" w:cs="Arial"/>
                <w:b/>
                <w:bCs/>
                <w:color w:val="000000"/>
                <w:sz w:val="20"/>
              </w:rPr>
            </w:pPr>
            <w:r w:rsidRPr="00A16F90">
              <w:rPr>
                <w:rFonts w:ascii="Arial" w:hAnsi="Arial" w:cs="Arial"/>
                <w:b/>
                <w:bCs/>
                <w:color w:val="000000"/>
                <w:sz w:val="20"/>
              </w:rPr>
              <w:t>851,4</w:t>
            </w:r>
          </w:p>
        </w:tc>
        <w:tc>
          <w:tcPr>
            <w:tcW w:w="869" w:type="dxa"/>
            <w:tcBorders>
              <w:top w:val="single" w:sz="4" w:space="0" w:color="auto"/>
              <w:left w:val="nil"/>
              <w:bottom w:val="single" w:sz="4" w:space="0" w:color="auto"/>
              <w:right w:val="nil"/>
            </w:tcBorders>
            <w:shd w:val="clear" w:color="auto" w:fill="auto"/>
            <w:noWrap/>
            <w:vAlign w:val="bottom"/>
            <w:hideMark/>
          </w:tcPr>
          <w:p w14:paraId="35C00E3C" w14:textId="77777777" w:rsidR="006B223E" w:rsidRPr="00A16F90" w:rsidRDefault="006B223E" w:rsidP="00726A71">
            <w:pPr>
              <w:jc w:val="right"/>
              <w:rPr>
                <w:rFonts w:ascii="Arial" w:hAnsi="Arial" w:cs="Arial"/>
                <w:b/>
                <w:bCs/>
                <w:color w:val="000000"/>
                <w:sz w:val="20"/>
              </w:rPr>
            </w:pPr>
            <w:r w:rsidRPr="00A16F90">
              <w:rPr>
                <w:rFonts w:ascii="Arial" w:hAnsi="Arial" w:cs="Arial"/>
                <w:b/>
                <w:bCs/>
                <w:color w:val="000000"/>
                <w:sz w:val="20"/>
              </w:rPr>
              <w:t>873,7</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14:paraId="23EEDEF4" w14:textId="77777777" w:rsidR="006B223E" w:rsidRPr="00A16F90" w:rsidRDefault="006B223E" w:rsidP="00726A71">
            <w:pPr>
              <w:jc w:val="right"/>
              <w:rPr>
                <w:rFonts w:ascii="Arial" w:hAnsi="Arial" w:cs="Arial"/>
                <w:b/>
                <w:bCs/>
                <w:color w:val="000000"/>
                <w:sz w:val="20"/>
              </w:rPr>
            </w:pPr>
            <w:r w:rsidRPr="00A16F90">
              <w:rPr>
                <w:rFonts w:ascii="Arial" w:hAnsi="Arial" w:cs="Arial"/>
                <w:b/>
                <w:bCs/>
                <w:color w:val="000000"/>
                <w:sz w:val="20"/>
              </w:rPr>
              <w:t>1025,8</w:t>
            </w:r>
          </w:p>
        </w:tc>
      </w:tr>
      <w:tr w:rsidR="006B223E" w:rsidRPr="00A16F90" w14:paraId="5DD99829" w14:textId="77777777" w:rsidTr="00726A71">
        <w:trPr>
          <w:trHeight w:val="264"/>
        </w:trPr>
        <w:tc>
          <w:tcPr>
            <w:tcW w:w="3119" w:type="dxa"/>
            <w:tcBorders>
              <w:top w:val="nil"/>
              <w:left w:val="single" w:sz="4" w:space="0" w:color="auto"/>
              <w:bottom w:val="nil"/>
              <w:right w:val="single" w:sz="4" w:space="0" w:color="auto"/>
            </w:tcBorders>
            <w:shd w:val="clear" w:color="auto" w:fill="auto"/>
            <w:noWrap/>
            <w:vAlign w:val="bottom"/>
            <w:hideMark/>
          </w:tcPr>
          <w:p w14:paraId="7F926648"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 xml:space="preserve">Lånopptak </w:t>
            </w:r>
          </w:p>
        </w:tc>
        <w:tc>
          <w:tcPr>
            <w:tcW w:w="1162" w:type="dxa"/>
            <w:tcBorders>
              <w:top w:val="nil"/>
              <w:left w:val="nil"/>
              <w:bottom w:val="nil"/>
              <w:right w:val="single" w:sz="4" w:space="0" w:color="auto"/>
            </w:tcBorders>
            <w:shd w:val="clear" w:color="auto" w:fill="auto"/>
            <w:noWrap/>
            <w:vAlign w:val="bottom"/>
            <w:hideMark/>
          </w:tcPr>
          <w:p w14:paraId="2E6AD00B"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 </w:t>
            </w:r>
          </w:p>
        </w:tc>
        <w:tc>
          <w:tcPr>
            <w:tcW w:w="1162" w:type="dxa"/>
            <w:tcBorders>
              <w:top w:val="nil"/>
              <w:left w:val="nil"/>
              <w:bottom w:val="nil"/>
              <w:right w:val="single" w:sz="4" w:space="0" w:color="auto"/>
            </w:tcBorders>
            <w:shd w:val="clear" w:color="auto" w:fill="auto"/>
            <w:noWrap/>
            <w:vAlign w:val="bottom"/>
            <w:hideMark/>
          </w:tcPr>
          <w:p w14:paraId="52BC0173" w14:textId="77777777" w:rsidR="006B223E" w:rsidRPr="00A16F90" w:rsidRDefault="006B223E" w:rsidP="00726A71">
            <w:pPr>
              <w:jc w:val="right"/>
              <w:rPr>
                <w:rFonts w:ascii="Arial" w:hAnsi="Arial" w:cs="Arial"/>
                <w:color w:val="000000"/>
                <w:sz w:val="20"/>
              </w:rPr>
            </w:pPr>
            <w:r w:rsidRPr="00A16F90">
              <w:rPr>
                <w:rFonts w:ascii="Arial" w:hAnsi="Arial" w:cs="Arial"/>
                <w:color w:val="000000"/>
                <w:sz w:val="20"/>
              </w:rPr>
              <w:t>133,2</w:t>
            </w:r>
          </w:p>
        </w:tc>
        <w:tc>
          <w:tcPr>
            <w:tcW w:w="1162" w:type="dxa"/>
            <w:tcBorders>
              <w:top w:val="nil"/>
              <w:left w:val="nil"/>
              <w:bottom w:val="nil"/>
              <w:right w:val="nil"/>
            </w:tcBorders>
            <w:shd w:val="clear" w:color="auto" w:fill="auto"/>
            <w:noWrap/>
            <w:vAlign w:val="bottom"/>
            <w:hideMark/>
          </w:tcPr>
          <w:p w14:paraId="11906F3F" w14:textId="77777777" w:rsidR="006B223E" w:rsidRPr="00A16F90" w:rsidRDefault="006B223E" w:rsidP="00726A71">
            <w:pPr>
              <w:jc w:val="right"/>
              <w:rPr>
                <w:rFonts w:ascii="Arial" w:hAnsi="Arial" w:cs="Arial"/>
                <w:i/>
                <w:iCs/>
                <w:sz w:val="20"/>
              </w:rPr>
            </w:pPr>
            <w:r w:rsidRPr="00A16F90">
              <w:rPr>
                <w:rFonts w:ascii="Arial" w:hAnsi="Arial" w:cs="Arial"/>
                <w:i/>
                <w:iCs/>
                <w:sz w:val="20"/>
              </w:rPr>
              <w:t>51,1</w:t>
            </w:r>
          </w:p>
        </w:tc>
        <w:tc>
          <w:tcPr>
            <w:tcW w:w="719" w:type="dxa"/>
            <w:tcBorders>
              <w:top w:val="nil"/>
              <w:left w:val="single" w:sz="4" w:space="0" w:color="auto"/>
              <w:bottom w:val="nil"/>
              <w:right w:val="nil"/>
            </w:tcBorders>
            <w:shd w:val="clear" w:color="auto" w:fill="auto"/>
            <w:noWrap/>
            <w:vAlign w:val="bottom"/>
            <w:hideMark/>
          </w:tcPr>
          <w:p w14:paraId="6D088EE3" w14:textId="77777777" w:rsidR="006B223E" w:rsidRPr="00A16F90" w:rsidRDefault="006B223E" w:rsidP="00726A71">
            <w:pPr>
              <w:jc w:val="right"/>
              <w:rPr>
                <w:rFonts w:ascii="Arial" w:hAnsi="Arial" w:cs="Arial"/>
                <w:i/>
                <w:iCs/>
                <w:sz w:val="20"/>
              </w:rPr>
            </w:pPr>
            <w:r w:rsidRPr="00A16F90">
              <w:rPr>
                <w:rFonts w:ascii="Arial" w:hAnsi="Arial" w:cs="Arial"/>
                <w:i/>
                <w:iCs/>
                <w:sz w:val="20"/>
              </w:rPr>
              <w:t>72,5</w:t>
            </w:r>
          </w:p>
        </w:tc>
        <w:tc>
          <w:tcPr>
            <w:tcW w:w="869" w:type="dxa"/>
            <w:tcBorders>
              <w:top w:val="nil"/>
              <w:left w:val="nil"/>
              <w:bottom w:val="nil"/>
              <w:right w:val="nil"/>
            </w:tcBorders>
            <w:shd w:val="clear" w:color="auto" w:fill="auto"/>
            <w:noWrap/>
            <w:vAlign w:val="bottom"/>
            <w:hideMark/>
          </w:tcPr>
          <w:p w14:paraId="7C5E93D8" w14:textId="77777777" w:rsidR="006B223E" w:rsidRPr="00A16F90" w:rsidRDefault="006B223E" w:rsidP="00726A71">
            <w:pPr>
              <w:jc w:val="right"/>
              <w:rPr>
                <w:rFonts w:ascii="Arial" w:hAnsi="Arial" w:cs="Arial"/>
                <w:i/>
                <w:iCs/>
                <w:sz w:val="20"/>
              </w:rPr>
            </w:pPr>
            <w:r w:rsidRPr="00A16F90">
              <w:rPr>
                <w:rFonts w:ascii="Arial" w:hAnsi="Arial" w:cs="Arial"/>
                <w:i/>
                <w:iCs/>
                <w:sz w:val="20"/>
              </w:rPr>
              <w:t>204,9</w:t>
            </w:r>
          </w:p>
        </w:tc>
        <w:tc>
          <w:tcPr>
            <w:tcW w:w="869" w:type="dxa"/>
            <w:tcBorders>
              <w:top w:val="nil"/>
              <w:left w:val="nil"/>
              <w:bottom w:val="nil"/>
              <w:right w:val="single" w:sz="4" w:space="0" w:color="auto"/>
            </w:tcBorders>
            <w:shd w:val="clear" w:color="auto" w:fill="auto"/>
            <w:noWrap/>
            <w:vAlign w:val="bottom"/>
            <w:hideMark/>
          </w:tcPr>
          <w:p w14:paraId="535ACF90" w14:textId="77777777" w:rsidR="006B223E" w:rsidRPr="00A16F90" w:rsidRDefault="006B223E" w:rsidP="00726A71">
            <w:pPr>
              <w:jc w:val="right"/>
              <w:rPr>
                <w:rFonts w:ascii="Arial" w:hAnsi="Arial" w:cs="Arial"/>
                <w:i/>
                <w:iCs/>
                <w:sz w:val="20"/>
              </w:rPr>
            </w:pPr>
            <w:r w:rsidRPr="00A16F90">
              <w:rPr>
                <w:rFonts w:ascii="Arial" w:hAnsi="Arial" w:cs="Arial"/>
                <w:i/>
                <w:iCs/>
                <w:sz w:val="20"/>
              </w:rPr>
              <w:t>70,9</w:t>
            </w:r>
          </w:p>
        </w:tc>
      </w:tr>
      <w:tr w:rsidR="006B223E" w:rsidRPr="00A16F90" w14:paraId="36EC7620" w14:textId="77777777" w:rsidTr="00726A71">
        <w:trPr>
          <w:trHeight w:val="264"/>
        </w:trPr>
        <w:tc>
          <w:tcPr>
            <w:tcW w:w="3119" w:type="dxa"/>
            <w:tcBorders>
              <w:top w:val="nil"/>
              <w:left w:val="single" w:sz="4" w:space="0" w:color="auto"/>
              <w:bottom w:val="nil"/>
              <w:right w:val="single" w:sz="4" w:space="0" w:color="auto"/>
            </w:tcBorders>
            <w:shd w:val="clear" w:color="auto" w:fill="auto"/>
            <w:noWrap/>
            <w:vAlign w:val="bottom"/>
            <w:hideMark/>
          </w:tcPr>
          <w:p w14:paraId="7FAF365B"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Betalte avdrag</w:t>
            </w:r>
          </w:p>
        </w:tc>
        <w:tc>
          <w:tcPr>
            <w:tcW w:w="1162" w:type="dxa"/>
            <w:tcBorders>
              <w:top w:val="nil"/>
              <w:left w:val="nil"/>
              <w:bottom w:val="nil"/>
              <w:right w:val="single" w:sz="4" w:space="0" w:color="auto"/>
            </w:tcBorders>
            <w:shd w:val="clear" w:color="auto" w:fill="auto"/>
            <w:noWrap/>
            <w:vAlign w:val="bottom"/>
            <w:hideMark/>
          </w:tcPr>
          <w:p w14:paraId="7FC53C9D" w14:textId="77777777" w:rsidR="006B223E" w:rsidRPr="00A16F90" w:rsidRDefault="006B223E" w:rsidP="00726A71">
            <w:pPr>
              <w:jc w:val="right"/>
              <w:rPr>
                <w:rFonts w:ascii="Arial" w:hAnsi="Arial" w:cs="Arial"/>
                <w:color w:val="000000"/>
                <w:sz w:val="20"/>
              </w:rPr>
            </w:pPr>
            <w:r w:rsidRPr="00A16F90">
              <w:rPr>
                <w:rFonts w:ascii="Arial" w:hAnsi="Arial" w:cs="Arial"/>
                <w:color w:val="000000"/>
                <w:sz w:val="20"/>
              </w:rPr>
              <w:t>43,7</w:t>
            </w:r>
          </w:p>
        </w:tc>
        <w:tc>
          <w:tcPr>
            <w:tcW w:w="1162" w:type="dxa"/>
            <w:tcBorders>
              <w:top w:val="nil"/>
              <w:left w:val="nil"/>
              <w:bottom w:val="nil"/>
              <w:right w:val="single" w:sz="4" w:space="0" w:color="auto"/>
            </w:tcBorders>
            <w:shd w:val="clear" w:color="auto" w:fill="auto"/>
            <w:noWrap/>
            <w:vAlign w:val="bottom"/>
            <w:hideMark/>
          </w:tcPr>
          <w:p w14:paraId="4CB3411B" w14:textId="77777777" w:rsidR="006B223E" w:rsidRPr="00A16F90" w:rsidRDefault="006B223E" w:rsidP="00726A71">
            <w:pPr>
              <w:jc w:val="right"/>
              <w:rPr>
                <w:rFonts w:ascii="Arial" w:hAnsi="Arial" w:cs="Arial"/>
                <w:color w:val="000000"/>
                <w:sz w:val="20"/>
              </w:rPr>
            </w:pPr>
            <w:r w:rsidRPr="00A16F90">
              <w:rPr>
                <w:rFonts w:ascii="Arial" w:hAnsi="Arial" w:cs="Arial"/>
                <w:color w:val="000000"/>
                <w:sz w:val="20"/>
              </w:rPr>
              <w:t>43,6</w:t>
            </w:r>
          </w:p>
        </w:tc>
        <w:tc>
          <w:tcPr>
            <w:tcW w:w="1162" w:type="dxa"/>
            <w:tcBorders>
              <w:top w:val="nil"/>
              <w:left w:val="nil"/>
              <w:bottom w:val="nil"/>
              <w:right w:val="nil"/>
            </w:tcBorders>
            <w:shd w:val="clear" w:color="auto" w:fill="auto"/>
            <w:noWrap/>
            <w:vAlign w:val="bottom"/>
            <w:hideMark/>
          </w:tcPr>
          <w:p w14:paraId="13D57C35" w14:textId="77777777" w:rsidR="006B223E" w:rsidRPr="00A16F90" w:rsidRDefault="006B223E" w:rsidP="00726A71">
            <w:pPr>
              <w:jc w:val="right"/>
              <w:rPr>
                <w:rFonts w:ascii="Arial" w:hAnsi="Arial" w:cs="Arial"/>
                <w:sz w:val="20"/>
              </w:rPr>
            </w:pPr>
            <w:r w:rsidRPr="00A16F90">
              <w:rPr>
                <w:rFonts w:ascii="Arial" w:hAnsi="Arial" w:cs="Arial"/>
                <w:sz w:val="20"/>
              </w:rPr>
              <w:t>48,3</w:t>
            </w:r>
          </w:p>
        </w:tc>
        <w:tc>
          <w:tcPr>
            <w:tcW w:w="719" w:type="dxa"/>
            <w:tcBorders>
              <w:top w:val="nil"/>
              <w:left w:val="single" w:sz="4" w:space="0" w:color="auto"/>
              <w:bottom w:val="nil"/>
              <w:right w:val="nil"/>
            </w:tcBorders>
            <w:shd w:val="clear" w:color="auto" w:fill="auto"/>
            <w:noWrap/>
            <w:vAlign w:val="bottom"/>
            <w:hideMark/>
          </w:tcPr>
          <w:p w14:paraId="000AB71A" w14:textId="77777777" w:rsidR="006B223E" w:rsidRPr="00A16F90" w:rsidRDefault="006B223E" w:rsidP="00726A71">
            <w:pPr>
              <w:jc w:val="right"/>
              <w:rPr>
                <w:rFonts w:ascii="Arial" w:hAnsi="Arial" w:cs="Arial"/>
                <w:i/>
                <w:iCs/>
                <w:sz w:val="20"/>
              </w:rPr>
            </w:pPr>
            <w:r w:rsidRPr="00A16F90">
              <w:rPr>
                <w:rFonts w:ascii="Arial" w:hAnsi="Arial" w:cs="Arial"/>
                <w:i/>
                <w:iCs/>
                <w:sz w:val="20"/>
              </w:rPr>
              <w:t>50,2</w:t>
            </w:r>
          </w:p>
        </w:tc>
        <w:tc>
          <w:tcPr>
            <w:tcW w:w="869" w:type="dxa"/>
            <w:tcBorders>
              <w:top w:val="nil"/>
              <w:left w:val="nil"/>
              <w:bottom w:val="nil"/>
              <w:right w:val="nil"/>
            </w:tcBorders>
            <w:shd w:val="clear" w:color="auto" w:fill="auto"/>
            <w:noWrap/>
            <w:vAlign w:val="bottom"/>
            <w:hideMark/>
          </w:tcPr>
          <w:p w14:paraId="361F1C9D" w14:textId="77777777" w:rsidR="006B223E" w:rsidRPr="00A16F90" w:rsidRDefault="006B223E" w:rsidP="00726A71">
            <w:pPr>
              <w:jc w:val="right"/>
              <w:rPr>
                <w:rFonts w:ascii="Arial" w:hAnsi="Arial" w:cs="Arial"/>
                <w:i/>
                <w:iCs/>
                <w:sz w:val="20"/>
              </w:rPr>
            </w:pPr>
            <w:r w:rsidRPr="00A16F90">
              <w:rPr>
                <w:rFonts w:ascii="Arial" w:hAnsi="Arial" w:cs="Arial"/>
                <w:i/>
                <w:iCs/>
                <w:sz w:val="20"/>
              </w:rPr>
              <w:t>52,8</w:t>
            </w:r>
          </w:p>
        </w:tc>
        <w:tc>
          <w:tcPr>
            <w:tcW w:w="869" w:type="dxa"/>
            <w:tcBorders>
              <w:top w:val="nil"/>
              <w:left w:val="nil"/>
              <w:bottom w:val="nil"/>
              <w:right w:val="single" w:sz="4" w:space="0" w:color="auto"/>
            </w:tcBorders>
            <w:shd w:val="clear" w:color="auto" w:fill="auto"/>
            <w:noWrap/>
            <w:vAlign w:val="bottom"/>
            <w:hideMark/>
          </w:tcPr>
          <w:p w14:paraId="62998767" w14:textId="77777777" w:rsidR="006B223E" w:rsidRPr="00A16F90" w:rsidRDefault="006B223E" w:rsidP="00726A71">
            <w:pPr>
              <w:jc w:val="right"/>
              <w:rPr>
                <w:rFonts w:ascii="Arial" w:hAnsi="Arial" w:cs="Arial"/>
                <w:i/>
                <w:iCs/>
                <w:sz w:val="20"/>
              </w:rPr>
            </w:pPr>
            <w:r w:rsidRPr="00A16F90">
              <w:rPr>
                <w:rFonts w:ascii="Arial" w:hAnsi="Arial" w:cs="Arial"/>
                <w:i/>
                <w:iCs/>
                <w:sz w:val="20"/>
              </w:rPr>
              <w:t>63,1</w:t>
            </w:r>
          </w:p>
        </w:tc>
      </w:tr>
      <w:tr w:rsidR="006B223E" w:rsidRPr="00A16F90" w14:paraId="2CBB2E8D" w14:textId="77777777" w:rsidTr="00726A71">
        <w:trPr>
          <w:trHeight w:val="264"/>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C7F32" w14:textId="77777777" w:rsidR="006B223E" w:rsidRPr="00A16F90" w:rsidRDefault="006B223E" w:rsidP="00726A71">
            <w:pPr>
              <w:rPr>
                <w:rFonts w:ascii="Arial" w:hAnsi="Arial" w:cs="Arial"/>
                <w:b/>
                <w:bCs/>
                <w:color w:val="000000"/>
                <w:sz w:val="20"/>
              </w:rPr>
            </w:pPr>
            <w:r w:rsidRPr="00A16F90">
              <w:rPr>
                <w:rFonts w:ascii="Arial" w:hAnsi="Arial" w:cs="Arial"/>
                <w:b/>
                <w:bCs/>
                <w:color w:val="000000"/>
                <w:sz w:val="20"/>
              </w:rPr>
              <w:t>Investeringslån 31.12</w:t>
            </w:r>
          </w:p>
        </w:tc>
        <w:tc>
          <w:tcPr>
            <w:tcW w:w="1162" w:type="dxa"/>
            <w:tcBorders>
              <w:top w:val="single" w:sz="4" w:space="0" w:color="auto"/>
              <w:left w:val="nil"/>
              <w:bottom w:val="single" w:sz="4" w:space="0" w:color="auto"/>
              <w:right w:val="nil"/>
            </w:tcBorders>
            <w:shd w:val="clear" w:color="auto" w:fill="auto"/>
            <w:noWrap/>
            <w:vAlign w:val="bottom"/>
            <w:hideMark/>
          </w:tcPr>
          <w:p w14:paraId="4B286546" w14:textId="77777777" w:rsidR="006B223E" w:rsidRPr="00A16F90" w:rsidRDefault="006B223E" w:rsidP="00726A71">
            <w:pPr>
              <w:jc w:val="right"/>
              <w:rPr>
                <w:rFonts w:ascii="Arial" w:hAnsi="Arial" w:cs="Arial"/>
                <w:b/>
                <w:bCs/>
                <w:color w:val="000000"/>
                <w:sz w:val="20"/>
              </w:rPr>
            </w:pPr>
            <w:r w:rsidRPr="00A16F90">
              <w:rPr>
                <w:rFonts w:ascii="Arial" w:hAnsi="Arial" w:cs="Arial"/>
                <w:b/>
                <w:bCs/>
                <w:color w:val="000000"/>
                <w:sz w:val="20"/>
              </w:rPr>
              <w:t>759</w:t>
            </w:r>
          </w:p>
        </w:tc>
        <w:tc>
          <w:tcPr>
            <w:tcW w:w="1162" w:type="dxa"/>
            <w:tcBorders>
              <w:top w:val="single" w:sz="4" w:space="0" w:color="auto"/>
              <w:left w:val="single" w:sz="4" w:space="0" w:color="auto"/>
              <w:bottom w:val="single" w:sz="4" w:space="0" w:color="auto"/>
              <w:right w:val="nil"/>
            </w:tcBorders>
            <w:shd w:val="clear" w:color="auto" w:fill="auto"/>
            <w:noWrap/>
            <w:vAlign w:val="bottom"/>
            <w:hideMark/>
          </w:tcPr>
          <w:p w14:paraId="67C20C8A" w14:textId="77777777" w:rsidR="006B223E" w:rsidRPr="00A16F90" w:rsidRDefault="006B223E" w:rsidP="00726A71">
            <w:pPr>
              <w:jc w:val="right"/>
              <w:rPr>
                <w:rFonts w:ascii="Arial" w:hAnsi="Arial" w:cs="Arial"/>
                <w:b/>
                <w:bCs/>
                <w:color w:val="000000"/>
                <w:sz w:val="20"/>
              </w:rPr>
            </w:pPr>
            <w:r w:rsidRPr="00A16F90">
              <w:rPr>
                <w:rFonts w:ascii="Arial" w:hAnsi="Arial" w:cs="Arial"/>
                <w:b/>
                <w:bCs/>
                <w:color w:val="000000"/>
                <w:sz w:val="20"/>
              </w:rPr>
              <w:t>848,6</w:t>
            </w:r>
          </w:p>
        </w:tc>
        <w:tc>
          <w:tcPr>
            <w:tcW w:w="1162" w:type="dxa"/>
            <w:tcBorders>
              <w:top w:val="single" w:sz="4" w:space="0" w:color="auto"/>
              <w:left w:val="single" w:sz="4" w:space="0" w:color="auto"/>
              <w:bottom w:val="single" w:sz="4" w:space="0" w:color="auto"/>
              <w:right w:val="nil"/>
            </w:tcBorders>
            <w:shd w:val="clear" w:color="auto" w:fill="auto"/>
            <w:noWrap/>
            <w:vAlign w:val="bottom"/>
            <w:hideMark/>
          </w:tcPr>
          <w:p w14:paraId="1A67E95F" w14:textId="77777777" w:rsidR="006B223E" w:rsidRPr="00A16F90" w:rsidRDefault="006B223E" w:rsidP="00726A71">
            <w:pPr>
              <w:jc w:val="right"/>
              <w:rPr>
                <w:rFonts w:ascii="Arial" w:hAnsi="Arial" w:cs="Arial"/>
                <w:b/>
                <w:bCs/>
                <w:i/>
                <w:iCs/>
                <w:color w:val="000000"/>
                <w:sz w:val="20"/>
              </w:rPr>
            </w:pPr>
            <w:r w:rsidRPr="00A16F90">
              <w:rPr>
                <w:rFonts w:ascii="Arial" w:hAnsi="Arial" w:cs="Arial"/>
                <w:b/>
                <w:bCs/>
                <w:i/>
                <w:iCs/>
                <w:color w:val="000000"/>
                <w:sz w:val="20"/>
              </w:rPr>
              <w:t>851,4</w:t>
            </w:r>
          </w:p>
        </w:tc>
        <w:tc>
          <w:tcPr>
            <w:tcW w:w="719" w:type="dxa"/>
            <w:tcBorders>
              <w:top w:val="single" w:sz="4" w:space="0" w:color="auto"/>
              <w:left w:val="single" w:sz="4" w:space="0" w:color="auto"/>
              <w:bottom w:val="single" w:sz="4" w:space="0" w:color="auto"/>
              <w:right w:val="nil"/>
            </w:tcBorders>
            <w:shd w:val="clear" w:color="auto" w:fill="auto"/>
            <w:noWrap/>
            <w:vAlign w:val="bottom"/>
            <w:hideMark/>
          </w:tcPr>
          <w:p w14:paraId="1F708FD2" w14:textId="77777777" w:rsidR="006B223E" w:rsidRPr="00A16F90" w:rsidRDefault="006B223E" w:rsidP="00726A71">
            <w:pPr>
              <w:jc w:val="right"/>
              <w:rPr>
                <w:rFonts w:ascii="Arial" w:hAnsi="Arial" w:cs="Arial"/>
                <w:b/>
                <w:bCs/>
                <w:i/>
                <w:iCs/>
                <w:color w:val="000000"/>
                <w:sz w:val="20"/>
              </w:rPr>
            </w:pPr>
            <w:r w:rsidRPr="00A16F90">
              <w:rPr>
                <w:rFonts w:ascii="Arial" w:hAnsi="Arial" w:cs="Arial"/>
                <w:b/>
                <w:bCs/>
                <w:i/>
                <w:iCs/>
                <w:color w:val="000000"/>
                <w:sz w:val="20"/>
              </w:rPr>
              <w:t>873,7</w:t>
            </w:r>
          </w:p>
        </w:tc>
        <w:tc>
          <w:tcPr>
            <w:tcW w:w="869" w:type="dxa"/>
            <w:tcBorders>
              <w:top w:val="single" w:sz="4" w:space="0" w:color="auto"/>
              <w:left w:val="nil"/>
              <w:bottom w:val="single" w:sz="4" w:space="0" w:color="auto"/>
              <w:right w:val="nil"/>
            </w:tcBorders>
            <w:shd w:val="clear" w:color="auto" w:fill="auto"/>
            <w:noWrap/>
            <w:vAlign w:val="bottom"/>
            <w:hideMark/>
          </w:tcPr>
          <w:p w14:paraId="3C4A2882" w14:textId="77777777" w:rsidR="006B223E" w:rsidRPr="00A16F90" w:rsidRDefault="006B223E" w:rsidP="00726A71">
            <w:pPr>
              <w:jc w:val="right"/>
              <w:rPr>
                <w:rFonts w:ascii="Arial" w:hAnsi="Arial" w:cs="Arial"/>
                <w:b/>
                <w:bCs/>
                <w:i/>
                <w:iCs/>
                <w:color w:val="000000"/>
                <w:sz w:val="20"/>
              </w:rPr>
            </w:pPr>
            <w:r w:rsidRPr="00A16F90">
              <w:rPr>
                <w:rFonts w:ascii="Arial" w:hAnsi="Arial" w:cs="Arial"/>
                <w:b/>
                <w:bCs/>
                <w:i/>
                <w:iCs/>
                <w:color w:val="000000"/>
                <w:sz w:val="20"/>
              </w:rPr>
              <w:t>1025,8</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14:paraId="0400C611" w14:textId="77777777" w:rsidR="006B223E" w:rsidRPr="00A16F90" w:rsidRDefault="006B223E" w:rsidP="00726A71">
            <w:pPr>
              <w:jc w:val="right"/>
              <w:rPr>
                <w:rFonts w:ascii="Arial" w:hAnsi="Arial" w:cs="Arial"/>
                <w:b/>
                <w:bCs/>
                <w:i/>
                <w:iCs/>
                <w:color w:val="000000"/>
                <w:sz w:val="20"/>
              </w:rPr>
            </w:pPr>
            <w:r w:rsidRPr="00A16F90">
              <w:rPr>
                <w:rFonts w:ascii="Arial" w:hAnsi="Arial" w:cs="Arial"/>
                <w:b/>
                <w:bCs/>
                <w:i/>
                <w:iCs/>
                <w:color w:val="000000"/>
                <w:sz w:val="20"/>
              </w:rPr>
              <w:t>1033,6</w:t>
            </w:r>
          </w:p>
        </w:tc>
      </w:tr>
      <w:tr w:rsidR="006B223E" w:rsidRPr="00A16F90" w14:paraId="173DFBCF" w14:textId="77777777" w:rsidTr="00726A71">
        <w:trPr>
          <w:trHeight w:val="264"/>
        </w:trPr>
        <w:tc>
          <w:tcPr>
            <w:tcW w:w="3119" w:type="dxa"/>
            <w:tcBorders>
              <w:top w:val="nil"/>
              <w:left w:val="single" w:sz="4" w:space="0" w:color="auto"/>
              <w:bottom w:val="nil"/>
              <w:right w:val="single" w:sz="4" w:space="0" w:color="auto"/>
            </w:tcBorders>
            <w:shd w:val="clear" w:color="auto" w:fill="auto"/>
            <w:noWrap/>
            <w:vAlign w:val="bottom"/>
            <w:hideMark/>
          </w:tcPr>
          <w:p w14:paraId="23F5AFCA"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 </w:t>
            </w:r>
          </w:p>
        </w:tc>
        <w:tc>
          <w:tcPr>
            <w:tcW w:w="1162" w:type="dxa"/>
            <w:tcBorders>
              <w:top w:val="nil"/>
              <w:left w:val="nil"/>
              <w:bottom w:val="nil"/>
              <w:right w:val="single" w:sz="4" w:space="0" w:color="auto"/>
            </w:tcBorders>
            <w:shd w:val="clear" w:color="auto" w:fill="auto"/>
            <w:noWrap/>
            <w:vAlign w:val="bottom"/>
            <w:hideMark/>
          </w:tcPr>
          <w:p w14:paraId="2365A6AF"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 </w:t>
            </w:r>
          </w:p>
        </w:tc>
        <w:tc>
          <w:tcPr>
            <w:tcW w:w="1162" w:type="dxa"/>
            <w:tcBorders>
              <w:top w:val="nil"/>
              <w:left w:val="nil"/>
              <w:bottom w:val="nil"/>
              <w:right w:val="single" w:sz="4" w:space="0" w:color="auto"/>
            </w:tcBorders>
            <w:shd w:val="clear" w:color="auto" w:fill="auto"/>
            <w:noWrap/>
            <w:vAlign w:val="bottom"/>
            <w:hideMark/>
          </w:tcPr>
          <w:p w14:paraId="0DB85A4C"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 </w:t>
            </w:r>
          </w:p>
        </w:tc>
        <w:tc>
          <w:tcPr>
            <w:tcW w:w="1162" w:type="dxa"/>
            <w:tcBorders>
              <w:top w:val="nil"/>
              <w:left w:val="nil"/>
              <w:bottom w:val="nil"/>
              <w:right w:val="nil"/>
            </w:tcBorders>
            <w:shd w:val="clear" w:color="auto" w:fill="auto"/>
            <w:noWrap/>
            <w:vAlign w:val="bottom"/>
            <w:hideMark/>
          </w:tcPr>
          <w:p w14:paraId="746CDD76"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 </w:t>
            </w:r>
          </w:p>
        </w:tc>
        <w:tc>
          <w:tcPr>
            <w:tcW w:w="719" w:type="dxa"/>
            <w:tcBorders>
              <w:top w:val="nil"/>
              <w:left w:val="single" w:sz="4" w:space="0" w:color="auto"/>
              <w:bottom w:val="nil"/>
              <w:right w:val="nil"/>
            </w:tcBorders>
            <w:shd w:val="clear" w:color="auto" w:fill="auto"/>
            <w:noWrap/>
            <w:vAlign w:val="bottom"/>
            <w:hideMark/>
          </w:tcPr>
          <w:p w14:paraId="0F78FF7E"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 </w:t>
            </w:r>
          </w:p>
        </w:tc>
        <w:tc>
          <w:tcPr>
            <w:tcW w:w="869" w:type="dxa"/>
            <w:tcBorders>
              <w:top w:val="nil"/>
              <w:left w:val="nil"/>
              <w:bottom w:val="nil"/>
              <w:right w:val="nil"/>
            </w:tcBorders>
            <w:shd w:val="clear" w:color="auto" w:fill="auto"/>
            <w:noWrap/>
            <w:vAlign w:val="bottom"/>
            <w:hideMark/>
          </w:tcPr>
          <w:p w14:paraId="2FEE2F8F" w14:textId="77777777" w:rsidR="006B223E" w:rsidRPr="00A16F90" w:rsidRDefault="006B223E" w:rsidP="00726A71">
            <w:pPr>
              <w:rPr>
                <w:rFonts w:ascii="Arial" w:hAnsi="Arial" w:cs="Arial"/>
                <w:color w:val="000000"/>
                <w:sz w:val="20"/>
              </w:rPr>
            </w:pPr>
            <w:r>
              <w:t xml:space="preserve"> </w:t>
            </w:r>
          </w:p>
        </w:tc>
        <w:tc>
          <w:tcPr>
            <w:tcW w:w="869" w:type="dxa"/>
            <w:tcBorders>
              <w:top w:val="nil"/>
              <w:left w:val="nil"/>
              <w:bottom w:val="nil"/>
              <w:right w:val="single" w:sz="4" w:space="0" w:color="auto"/>
            </w:tcBorders>
            <w:shd w:val="clear" w:color="auto" w:fill="auto"/>
            <w:noWrap/>
            <w:vAlign w:val="bottom"/>
            <w:hideMark/>
          </w:tcPr>
          <w:p w14:paraId="5FA34FEC"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 </w:t>
            </w:r>
          </w:p>
        </w:tc>
      </w:tr>
      <w:tr w:rsidR="006B223E" w:rsidRPr="00A16F90" w14:paraId="0778C861" w14:textId="77777777" w:rsidTr="00726A71">
        <w:trPr>
          <w:trHeight w:val="264"/>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1FD54" w14:textId="77777777" w:rsidR="006B223E" w:rsidRPr="00A16F90" w:rsidRDefault="006B223E" w:rsidP="00726A71">
            <w:pPr>
              <w:rPr>
                <w:rFonts w:ascii="Arial" w:hAnsi="Arial" w:cs="Arial"/>
                <w:b/>
                <w:bCs/>
                <w:color w:val="000000"/>
                <w:sz w:val="20"/>
              </w:rPr>
            </w:pPr>
            <w:r w:rsidRPr="00A16F90">
              <w:rPr>
                <w:rFonts w:ascii="Arial" w:hAnsi="Arial" w:cs="Arial"/>
                <w:b/>
                <w:bCs/>
                <w:color w:val="000000"/>
                <w:sz w:val="20"/>
              </w:rPr>
              <w:t>Videreutlån 01.01</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14:paraId="41906425" w14:textId="77777777" w:rsidR="006B223E" w:rsidRPr="00A16F90" w:rsidRDefault="006B223E" w:rsidP="00726A71">
            <w:pPr>
              <w:jc w:val="right"/>
              <w:rPr>
                <w:rFonts w:ascii="Arial" w:hAnsi="Arial" w:cs="Arial"/>
                <w:b/>
                <w:bCs/>
                <w:color w:val="000000"/>
                <w:sz w:val="20"/>
              </w:rPr>
            </w:pPr>
            <w:r w:rsidRPr="00A16F90">
              <w:rPr>
                <w:rFonts w:ascii="Arial" w:hAnsi="Arial" w:cs="Arial"/>
                <w:b/>
                <w:bCs/>
                <w:color w:val="000000"/>
                <w:sz w:val="20"/>
              </w:rPr>
              <w:t>124</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14:paraId="5B5EB71B" w14:textId="77777777" w:rsidR="006B223E" w:rsidRPr="00A16F90" w:rsidRDefault="006B223E" w:rsidP="00726A71">
            <w:pPr>
              <w:jc w:val="right"/>
              <w:rPr>
                <w:rFonts w:ascii="Arial" w:hAnsi="Arial" w:cs="Arial"/>
                <w:b/>
                <w:bCs/>
                <w:color w:val="000000"/>
                <w:sz w:val="20"/>
              </w:rPr>
            </w:pPr>
            <w:r w:rsidRPr="00A16F90">
              <w:rPr>
                <w:rFonts w:ascii="Arial" w:hAnsi="Arial" w:cs="Arial"/>
                <w:b/>
                <w:bCs/>
                <w:color w:val="000000"/>
                <w:sz w:val="20"/>
              </w:rPr>
              <w:t>126</w:t>
            </w:r>
          </w:p>
        </w:tc>
        <w:tc>
          <w:tcPr>
            <w:tcW w:w="1162" w:type="dxa"/>
            <w:tcBorders>
              <w:top w:val="single" w:sz="4" w:space="0" w:color="auto"/>
              <w:left w:val="nil"/>
              <w:bottom w:val="single" w:sz="4" w:space="0" w:color="auto"/>
              <w:right w:val="nil"/>
            </w:tcBorders>
            <w:shd w:val="clear" w:color="auto" w:fill="auto"/>
            <w:noWrap/>
            <w:vAlign w:val="bottom"/>
            <w:hideMark/>
          </w:tcPr>
          <w:p w14:paraId="5BA37494" w14:textId="77777777" w:rsidR="006B223E" w:rsidRPr="00A16F90" w:rsidRDefault="006B223E" w:rsidP="00726A71">
            <w:pPr>
              <w:jc w:val="right"/>
              <w:rPr>
                <w:rFonts w:ascii="Arial" w:hAnsi="Arial" w:cs="Arial"/>
                <w:b/>
                <w:bCs/>
                <w:color w:val="000000"/>
                <w:sz w:val="20"/>
              </w:rPr>
            </w:pPr>
            <w:r w:rsidRPr="00A16F90">
              <w:rPr>
                <w:rFonts w:ascii="Arial" w:hAnsi="Arial" w:cs="Arial"/>
                <w:b/>
                <w:bCs/>
                <w:color w:val="000000"/>
                <w:sz w:val="20"/>
              </w:rPr>
              <w:t>145,5</w:t>
            </w:r>
          </w:p>
        </w:tc>
        <w:tc>
          <w:tcPr>
            <w:tcW w:w="719" w:type="dxa"/>
            <w:tcBorders>
              <w:top w:val="single" w:sz="4" w:space="0" w:color="auto"/>
              <w:left w:val="single" w:sz="4" w:space="0" w:color="auto"/>
              <w:bottom w:val="single" w:sz="4" w:space="0" w:color="auto"/>
              <w:right w:val="nil"/>
            </w:tcBorders>
            <w:shd w:val="clear" w:color="auto" w:fill="auto"/>
            <w:noWrap/>
            <w:vAlign w:val="bottom"/>
            <w:hideMark/>
          </w:tcPr>
          <w:p w14:paraId="28BC2F94" w14:textId="77777777" w:rsidR="006B223E" w:rsidRPr="00A16F90" w:rsidRDefault="006B223E" w:rsidP="00726A71">
            <w:pPr>
              <w:jc w:val="right"/>
              <w:rPr>
                <w:rFonts w:ascii="Arial" w:hAnsi="Arial" w:cs="Arial"/>
                <w:b/>
                <w:bCs/>
                <w:color w:val="000000"/>
                <w:sz w:val="20"/>
              </w:rPr>
            </w:pPr>
            <w:r w:rsidRPr="00A16F90">
              <w:rPr>
                <w:rFonts w:ascii="Arial" w:hAnsi="Arial" w:cs="Arial"/>
                <w:b/>
                <w:bCs/>
                <w:color w:val="000000"/>
                <w:sz w:val="20"/>
              </w:rPr>
              <w:t>165</w:t>
            </w:r>
          </w:p>
        </w:tc>
        <w:tc>
          <w:tcPr>
            <w:tcW w:w="869" w:type="dxa"/>
            <w:tcBorders>
              <w:top w:val="single" w:sz="4" w:space="0" w:color="auto"/>
              <w:left w:val="nil"/>
              <w:bottom w:val="single" w:sz="4" w:space="0" w:color="auto"/>
              <w:right w:val="nil"/>
            </w:tcBorders>
            <w:shd w:val="clear" w:color="auto" w:fill="auto"/>
            <w:noWrap/>
            <w:vAlign w:val="bottom"/>
            <w:hideMark/>
          </w:tcPr>
          <w:p w14:paraId="567A0420" w14:textId="77777777" w:rsidR="006B223E" w:rsidRPr="00A16F90" w:rsidRDefault="006B223E" w:rsidP="00726A71">
            <w:pPr>
              <w:jc w:val="right"/>
              <w:rPr>
                <w:rFonts w:ascii="Arial" w:hAnsi="Arial" w:cs="Arial"/>
                <w:b/>
                <w:bCs/>
                <w:color w:val="000000"/>
                <w:sz w:val="20"/>
              </w:rPr>
            </w:pPr>
            <w:r w:rsidRPr="00A16F90">
              <w:rPr>
                <w:rFonts w:ascii="Arial" w:hAnsi="Arial" w:cs="Arial"/>
                <w:b/>
                <w:bCs/>
                <w:color w:val="000000"/>
                <w:sz w:val="20"/>
              </w:rPr>
              <w:t>184,5</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14:paraId="21FD24C8" w14:textId="77777777" w:rsidR="006B223E" w:rsidRPr="00A16F90" w:rsidRDefault="006B223E" w:rsidP="00726A71">
            <w:pPr>
              <w:jc w:val="right"/>
              <w:rPr>
                <w:rFonts w:ascii="Arial" w:hAnsi="Arial" w:cs="Arial"/>
                <w:b/>
                <w:bCs/>
                <w:color w:val="000000"/>
                <w:sz w:val="20"/>
              </w:rPr>
            </w:pPr>
            <w:r w:rsidRPr="00A16F90">
              <w:rPr>
                <w:rFonts w:ascii="Arial" w:hAnsi="Arial" w:cs="Arial"/>
                <w:b/>
                <w:bCs/>
                <w:color w:val="000000"/>
                <w:sz w:val="20"/>
              </w:rPr>
              <w:t>204</w:t>
            </w:r>
          </w:p>
        </w:tc>
      </w:tr>
      <w:tr w:rsidR="006B223E" w:rsidRPr="00A16F90" w14:paraId="64D50791" w14:textId="77777777" w:rsidTr="00726A71">
        <w:trPr>
          <w:trHeight w:val="264"/>
        </w:trPr>
        <w:tc>
          <w:tcPr>
            <w:tcW w:w="3119" w:type="dxa"/>
            <w:tcBorders>
              <w:top w:val="nil"/>
              <w:left w:val="single" w:sz="4" w:space="0" w:color="auto"/>
              <w:bottom w:val="nil"/>
              <w:right w:val="single" w:sz="4" w:space="0" w:color="auto"/>
            </w:tcBorders>
            <w:shd w:val="clear" w:color="auto" w:fill="auto"/>
            <w:noWrap/>
            <w:vAlign w:val="bottom"/>
            <w:hideMark/>
          </w:tcPr>
          <w:p w14:paraId="3FABDBCC"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Lånopptak</w:t>
            </w:r>
          </w:p>
        </w:tc>
        <w:tc>
          <w:tcPr>
            <w:tcW w:w="1162" w:type="dxa"/>
            <w:tcBorders>
              <w:top w:val="nil"/>
              <w:left w:val="nil"/>
              <w:bottom w:val="nil"/>
              <w:right w:val="single" w:sz="4" w:space="0" w:color="auto"/>
            </w:tcBorders>
            <w:shd w:val="clear" w:color="auto" w:fill="auto"/>
            <w:noWrap/>
            <w:vAlign w:val="bottom"/>
            <w:hideMark/>
          </w:tcPr>
          <w:p w14:paraId="3F1C018B" w14:textId="77777777" w:rsidR="006B223E" w:rsidRPr="00A16F90" w:rsidRDefault="006B223E" w:rsidP="00726A71">
            <w:pPr>
              <w:jc w:val="right"/>
              <w:rPr>
                <w:rFonts w:ascii="Arial" w:hAnsi="Arial" w:cs="Arial"/>
                <w:color w:val="000000"/>
                <w:sz w:val="20"/>
              </w:rPr>
            </w:pPr>
            <w:r w:rsidRPr="00A16F90">
              <w:rPr>
                <w:rFonts w:ascii="Arial" w:hAnsi="Arial" w:cs="Arial"/>
                <w:color w:val="000000"/>
                <w:sz w:val="20"/>
              </w:rPr>
              <w:t>20</w:t>
            </w:r>
          </w:p>
        </w:tc>
        <w:tc>
          <w:tcPr>
            <w:tcW w:w="1162" w:type="dxa"/>
            <w:tcBorders>
              <w:top w:val="nil"/>
              <w:left w:val="nil"/>
              <w:bottom w:val="nil"/>
              <w:right w:val="single" w:sz="4" w:space="0" w:color="auto"/>
            </w:tcBorders>
            <w:shd w:val="clear" w:color="auto" w:fill="auto"/>
            <w:noWrap/>
            <w:vAlign w:val="bottom"/>
            <w:hideMark/>
          </w:tcPr>
          <w:p w14:paraId="30740292" w14:textId="77777777" w:rsidR="006B223E" w:rsidRPr="00A16F90" w:rsidRDefault="006B223E" w:rsidP="00726A71">
            <w:pPr>
              <w:jc w:val="right"/>
              <w:rPr>
                <w:rFonts w:ascii="Arial" w:hAnsi="Arial" w:cs="Arial"/>
                <w:color w:val="000000"/>
                <w:sz w:val="20"/>
              </w:rPr>
            </w:pPr>
            <w:r w:rsidRPr="00A16F90">
              <w:rPr>
                <w:rFonts w:ascii="Arial" w:hAnsi="Arial" w:cs="Arial"/>
                <w:color w:val="000000"/>
                <w:sz w:val="20"/>
              </w:rPr>
              <w:t>30</w:t>
            </w:r>
          </w:p>
        </w:tc>
        <w:tc>
          <w:tcPr>
            <w:tcW w:w="1162" w:type="dxa"/>
            <w:tcBorders>
              <w:top w:val="nil"/>
              <w:left w:val="nil"/>
              <w:bottom w:val="nil"/>
              <w:right w:val="nil"/>
            </w:tcBorders>
            <w:shd w:val="clear" w:color="auto" w:fill="auto"/>
            <w:noWrap/>
            <w:vAlign w:val="bottom"/>
            <w:hideMark/>
          </w:tcPr>
          <w:p w14:paraId="6D93630B" w14:textId="77777777" w:rsidR="006B223E" w:rsidRPr="00A16F90" w:rsidRDefault="006B223E" w:rsidP="00726A71">
            <w:pPr>
              <w:jc w:val="right"/>
              <w:rPr>
                <w:rFonts w:ascii="Arial" w:hAnsi="Arial" w:cs="Arial"/>
                <w:color w:val="000000"/>
                <w:sz w:val="20"/>
              </w:rPr>
            </w:pPr>
            <w:r w:rsidRPr="00A16F90">
              <w:rPr>
                <w:rFonts w:ascii="Arial" w:hAnsi="Arial" w:cs="Arial"/>
                <w:color w:val="000000"/>
                <w:sz w:val="20"/>
              </w:rPr>
              <w:t>30</w:t>
            </w:r>
          </w:p>
        </w:tc>
        <w:tc>
          <w:tcPr>
            <w:tcW w:w="719" w:type="dxa"/>
            <w:tcBorders>
              <w:top w:val="nil"/>
              <w:left w:val="single" w:sz="4" w:space="0" w:color="auto"/>
              <w:bottom w:val="nil"/>
              <w:right w:val="nil"/>
            </w:tcBorders>
            <w:shd w:val="clear" w:color="auto" w:fill="auto"/>
            <w:noWrap/>
            <w:vAlign w:val="bottom"/>
            <w:hideMark/>
          </w:tcPr>
          <w:p w14:paraId="4A4B8C30" w14:textId="77777777" w:rsidR="006B223E" w:rsidRPr="00A16F90" w:rsidRDefault="006B223E" w:rsidP="00726A71">
            <w:pPr>
              <w:jc w:val="right"/>
              <w:rPr>
                <w:rFonts w:ascii="Arial" w:hAnsi="Arial" w:cs="Arial"/>
                <w:color w:val="000000"/>
                <w:sz w:val="20"/>
              </w:rPr>
            </w:pPr>
            <w:r w:rsidRPr="00A16F90">
              <w:rPr>
                <w:rFonts w:ascii="Arial" w:hAnsi="Arial" w:cs="Arial"/>
                <w:color w:val="000000"/>
                <w:sz w:val="20"/>
              </w:rPr>
              <w:t>30</w:t>
            </w:r>
          </w:p>
        </w:tc>
        <w:tc>
          <w:tcPr>
            <w:tcW w:w="869" w:type="dxa"/>
            <w:tcBorders>
              <w:top w:val="nil"/>
              <w:left w:val="nil"/>
              <w:bottom w:val="nil"/>
              <w:right w:val="nil"/>
            </w:tcBorders>
            <w:shd w:val="clear" w:color="auto" w:fill="auto"/>
            <w:noWrap/>
            <w:vAlign w:val="bottom"/>
            <w:hideMark/>
          </w:tcPr>
          <w:p w14:paraId="4F4DFC8E" w14:textId="77777777" w:rsidR="006B223E" w:rsidRPr="00A16F90" w:rsidRDefault="006B223E" w:rsidP="00726A71">
            <w:pPr>
              <w:jc w:val="right"/>
              <w:rPr>
                <w:rFonts w:ascii="Arial" w:hAnsi="Arial" w:cs="Arial"/>
                <w:color w:val="000000"/>
                <w:sz w:val="20"/>
              </w:rPr>
            </w:pPr>
            <w:r w:rsidRPr="00A16F90">
              <w:rPr>
                <w:rFonts w:ascii="Arial" w:hAnsi="Arial" w:cs="Arial"/>
                <w:color w:val="000000"/>
                <w:sz w:val="20"/>
              </w:rPr>
              <w:t>30</w:t>
            </w:r>
          </w:p>
        </w:tc>
        <w:tc>
          <w:tcPr>
            <w:tcW w:w="869" w:type="dxa"/>
            <w:tcBorders>
              <w:top w:val="nil"/>
              <w:left w:val="nil"/>
              <w:bottom w:val="nil"/>
              <w:right w:val="single" w:sz="4" w:space="0" w:color="auto"/>
            </w:tcBorders>
            <w:shd w:val="clear" w:color="auto" w:fill="auto"/>
            <w:noWrap/>
            <w:vAlign w:val="bottom"/>
            <w:hideMark/>
          </w:tcPr>
          <w:p w14:paraId="7DDEBBBC" w14:textId="77777777" w:rsidR="006B223E" w:rsidRPr="00A16F90" w:rsidRDefault="006B223E" w:rsidP="00726A71">
            <w:pPr>
              <w:jc w:val="right"/>
              <w:rPr>
                <w:rFonts w:ascii="Arial" w:hAnsi="Arial" w:cs="Arial"/>
                <w:color w:val="000000"/>
                <w:sz w:val="20"/>
              </w:rPr>
            </w:pPr>
            <w:r w:rsidRPr="00A16F90">
              <w:rPr>
                <w:rFonts w:ascii="Arial" w:hAnsi="Arial" w:cs="Arial"/>
                <w:color w:val="000000"/>
                <w:sz w:val="20"/>
              </w:rPr>
              <w:t>30</w:t>
            </w:r>
          </w:p>
        </w:tc>
      </w:tr>
      <w:tr w:rsidR="006B223E" w:rsidRPr="00A16F90" w14:paraId="399FD338" w14:textId="77777777" w:rsidTr="00726A71">
        <w:trPr>
          <w:trHeight w:val="264"/>
        </w:trPr>
        <w:tc>
          <w:tcPr>
            <w:tcW w:w="3119" w:type="dxa"/>
            <w:tcBorders>
              <w:top w:val="nil"/>
              <w:left w:val="single" w:sz="4" w:space="0" w:color="auto"/>
              <w:bottom w:val="nil"/>
              <w:right w:val="single" w:sz="4" w:space="0" w:color="auto"/>
            </w:tcBorders>
            <w:shd w:val="clear" w:color="auto" w:fill="auto"/>
            <w:noWrap/>
            <w:vAlign w:val="bottom"/>
            <w:hideMark/>
          </w:tcPr>
          <w:p w14:paraId="5B9031A5"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Betalte avdrag</w:t>
            </w:r>
          </w:p>
        </w:tc>
        <w:tc>
          <w:tcPr>
            <w:tcW w:w="1162" w:type="dxa"/>
            <w:tcBorders>
              <w:top w:val="nil"/>
              <w:left w:val="nil"/>
              <w:bottom w:val="nil"/>
              <w:right w:val="single" w:sz="4" w:space="0" w:color="auto"/>
            </w:tcBorders>
            <w:shd w:val="clear" w:color="auto" w:fill="auto"/>
            <w:noWrap/>
            <w:vAlign w:val="bottom"/>
            <w:hideMark/>
          </w:tcPr>
          <w:p w14:paraId="45CD7D54" w14:textId="77777777" w:rsidR="006B223E" w:rsidRPr="00A16F90" w:rsidRDefault="006B223E" w:rsidP="00726A71">
            <w:pPr>
              <w:jc w:val="right"/>
              <w:rPr>
                <w:rFonts w:ascii="Arial" w:hAnsi="Arial" w:cs="Arial"/>
                <w:color w:val="000000"/>
                <w:sz w:val="20"/>
              </w:rPr>
            </w:pPr>
            <w:r w:rsidRPr="00A16F90">
              <w:rPr>
                <w:rFonts w:ascii="Arial" w:hAnsi="Arial" w:cs="Arial"/>
                <w:color w:val="000000"/>
                <w:sz w:val="20"/>
              </w:rPr>
              <w:t>18</w:t>
            </w:r>
          </w:p>
        </w:tc>
        <w:tc>
          <w:tcPr>
            <w:tcW w:w="1162" w:type="dxa"/>
            <w:tcBorders>
              <w:top w:val="nil"/>
              <w:left w:val="nil"/>
              <w:bottom w:val="nil"/>
              <w:right w:val="single" w:sz="4" w:space="0" w:color="auto"/>
            </w:tcBorders>
            <w:shd w:val="clear" w:color="auto" w:fill="auto"/>
            <w:noWrap/>
            <w:vAlign w:val="bottom"/>
            <w:hideMark/>
          </w:tcPr>
          <w:p w14:paraId="774DD90D" w14:textId="77777777" w:rsidR="006B223E" w:rsidRPr="00A16F90" w:rsidRDefault="006B223E" w:rsidP="00726A71">
            <w:pPr>
              <w:jc w:val="right"/>
              <w:rPr>
                <w:rFonts w:ascii="Arial" w:hAnsi="Arial" w:cs="Arial"/>
                <w:color w:val="000000"/>
                <w:sz w:val="20"/>
              </w:rPr>
            </w:pPr>
            <w:r w:rsidRPr="00A16F90">
              <w:rPr>
                <w:rFonts w:ascii="Arial" w:hAnsi="Arial" w:cs="Arial"/>
                <w:color w:val="000000"/>
                <w:sz w:val="20"/>
              </w:rPr>
              <w:t>10,5</w:t>
            </w:r>
          </w:p>
        </w:tc>
        <w:tc>
          <w:tcPr>
            <w:tcW w:w="1162" w:type="dxa"/>
            <w:tcBorders>
              <w:top w:val="nil"/>
              <w:left w:val="nil"/>
              <w:bottom w:val="nil"/>
              <w:right w:val="nil"/>
            </w:tcBorders>
            <w:shd w:val="clear" w:color="auto" w:fill="auto"/>
            <w:noWrap/>
            <w:vAlign w:val="bottom"/>
            <w:hideMark/>
          </w:tcPr>
          <w:p w14:paraId="008CCA40" w14:textId="77777777" w:rsidR="006B223E" w:rsidRPr="00A16F90" w:rsidRDefault="006B223E" w:rsidP="00726A71">
            <w:pPr>
              <w:jc w:val="right"/>
              <w:rPr>
                <w:rFonts w:ascii="Arial" w:hAnsi="Arial" w:cs="Arial"/>
                <w:color w:val="000000"/>
                <w:sz w:val="20"/>
              </w:rPr>
            </w:pPr>
            <w:r w:rsidRPr="00A16F90">
              <w:rPr>
                <w:rFonts w:ascii="Arial" w:hAnsi="Arial" w:cs="Arial"/>
                <w:color w:val="000000"/>
                <w:sz w:val="20"/>
              </w:rPr>
              <w:t>10,5</w:t>
            </w:r>
          </w:p>
        </w:tc>
        <w:tc>
          <w:tcPr>
            <w:tcW w:w="719" w:type="dxa"/>
            <w:tcBorders>
              <w:top w:val="nil"/>
              <w:left w:val="single" w:sz="4" w:space="0" w:color="auto"/>
              <w:bottom w:val="nil"/>
              <w:right w:val="nil"/>
            </w:tcBorders>
            <w:shd w:val="clear" w:color="auto" w:fill="auto"/>
            <w:noWrap/>
            <w:vAlign w:val="bottom"/>
            <w:hideMark/>
          </w:tcPr>
          <w:p w14:paraId="3437BCE9" w14:textId="77777777" w:rsidR="006B223E" w:rsidRPr="00A16F90" w:rsidRDefault="006B223E" w:rsidP="00726A71">
            <w:pPr>
              <w:jc w:val="right"/>
              <w:rPr>
                <w:rFonts w:ascii="Arial" w:hAnsi="Arial" w:cs="Arial"/>
                <w:color w:val="000000"/>
                <w:sz w:val="20"/>
              </w:rPr>
            </w:pPr>
            <w:r w:rsidRPr="00A16F90">
              <w:rPr>
                <w:rFonts w:ascii="Arial" w:hAnsi="Arial" w:cs="Arial"/>
                <w:color w:val="000000"/>
                <w:sz w:val="20"/>
              </w:rPr>
              <w:t>10,5</w:t>
            </w:r>
          </w:p>
        </w:tc>
        <w:tc>
          <w:tcPr>
            <w:tcW w:w="869" w:type="dxa"/>
            <w:tcBorders>
              <w:top w:val="nil"/>
              <w:left w:val="nil"/>
              <w:bottom w:val="nil"/>
              <w:right w:val="nil"/>
            </w:tcBorders>
            <w:shd w:val="clear" w:color="auto" w:fill="auto"/>
            <w:noWrap/>
            <w:vAlign w:val="bottom"/>
            <w:hideMark/>
          </w:tcPr>
          <w:p w14:paraId="5957114F" w14:textId="77777777" w:rsidR="006B223E" w:rsidRPr="00A16F90" w:rsidRDefault="006B223E" w:rsidP="00726A71">
            <w:pPr>
              <w:jc w:val="right"/>
              <w:rPr>
                <w:rFonts w:ascii="Arial" w:hAnsi="Arial" w:cs="Arial"/>
                <w:color w:val="000000"/>
                <w:sz w:val="20"/>
              </w:rPr>
            </w:pPr>
            <w:r w:rsidRPr="00A16F90">
              <w:rPr>
                <w:rFonts w:ascii="Arial" w:hAnsi="Arial" w:cs="Arial"/>
                <w:color w:val="000000"/>
                <w:sz w:val="20"/>
              </w:rPr>
              <w:t>10,5</w:t>
            </w:r>
          </w:p>
        </w:tc>
        <w:tc>
          <w:tcPr>
            <w:tcW w:w="869" w:type="dxa"/>
            <w:tcBorders>
              <w:top w:val="nil"/>
              <w:left w:val="nil"/>
              <w:bottom w:val="nil"/>
              <w:right w:val="single" w:sz="4" w:space="0" w:color="auto"/>
            </w:tcBorders>
            <w:shd w:val="clear" w:color="auto" w:fill="auto"/>
            <w:noWrap/>
            <w:vAlign w:val="bottom"/>
            <w:hideMark/>
          </w:tcPr>
          <w:p w14:paraId="7C3FE0CB" w14:textId="77777777" w:rsidR="006B223E" w:rsidRPr="00A16F90" w:rsidRDefault="006B223E" w:rsidP="00726A71">
            <w:pPr>
              <w:jc w:val="right"/>
              <w:rPr>
                <w:rFonts w:ascii="Arial" w:hAnsi="Arial" w:cs="Arial"/>
                <w:color w:val="000000"/>
                <w:sz w:val="20"/>
              </w:rPr>
            </w:pPr>
            <w:r w:rsidRPr="00A16F90">
              <w:rPr>
                <w:rFonts w:ascii="Arial" w:hAnsi="Arial" w:cs="Arial"/>
                <w:color w:val="000000"/>
                <w:sz w:val="20"/>
              </w:rPr>
              <w:t>10,5</w:t>
            </w:r>
          </w:p>
        </w:tc>
      </w:tr>
      <w:tr w:rsidR="006B223E" w:rsidRPr="00A16F90" w14:paraId="0F4D22A4" w14:textId="77777777" w:rsidTr="00726A71">
        <w:trPr>
          <w:trHeight w:val="264"/>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6CE68" w14:textId="77777777" w:rsidR="006B223E" w:rsidRPr="00A16F90" w:rsidRDefault="006B223E" w:rsidP="00726A71">
            <w:pPr>
              <w:rPr>
                <w:rFonts w:ascii="Arial" w:hAnsi="Arial" w:cs="Arial"/>
                <w:b/>
                <w:bCs/>
                <w:color w:val="000000"/>
                <w:sz w:val="20"/>
              </w:rPr>
            </w:pPr>
            <w:r w:rsidRPr="00A16F90">
              <w:rPr>
                <w:rFonts w:ascii="Arial" w:hAnsi="Arial" w:cs="Arial"/>
                <w:b/>
                <w:bCs/>
                <w:color w:val="000000"/>
                <w:sz w:val="20"/>
              </w:rPr>
              <w:t>Videreutlån 31.12</w:t>
            </w:r>
          </w:p>
        </w:tc>
        <w:tc>
          <w:tcPr>
            <w:tcW w:w="1162" w:type="dxa"/>
            <w:tcBorders>
              <w:top w:val="single" w:sz="4" w:space="0" w:color="auto"/>
              <w:left w:val="nil"/>
              <w:bottom w:val="single" w:sz="4" w:space="0" w:color="auto"/>
              <w:right w:val="nil"/>
            </w:tcBorders>
            <w:shd w:val="clear" w:color="auto" w:fill="auto"/>
            <w:noWrap/>
            <w:vAlign w:val="bottom"/>
            <w:hideMark/>
          </w:tcPr>
          <w:p w14:paraId="3FD93510" w14:textId="77777777" w:rsidR="006B223E" w:rsidRPr="00A16F90" w:rsidRDefault="006B223E" w:rsidP="00726A71">
            <w:pPr>
              <w:jc w:val="right"/>
              <w:rPr>
                <w:rFonts w:ascii="Arial" w:hAnsi="Arial" w:cs="Arial"/>
                <w:b/>
                <w:bCs/>
                <w:color w:val="000000"/>
                <w:sz w:val="20"/>
              </w:rPr>
            </w:pPr>
            <w:r w:rsidRPr="00A16F90">
              <w:rPr>
                <w:rFonts w:ascii="Arial" w:hAnsi="Arial" w:cs="Arial"/>
                <w:b/>
                <w:bCs/>
                <w:color w:val="000000"/>
                <w:sz w:val="20"/>
              </w:rPr>
              <w:t>126</w:t>
            </w:r>
          </w:p>
        </w:tc>
        <w:tc>
          <w:tcPr>
            <w:tcW w:w="1162" w:type="dxa"/>
            <w:tcBorders>
              <w:top w:val="single" w:sz="4" w:space="0" w:color="auto"/>
              <w:left w:val="single" w:sz="4" w:space="0" w:color="auto"/>
              <w:bottom w:val="single" w:sz="4" w:space="0" w:color="auto"/>
              <w:right w:val="nil"/>
            </w:tcBorders>
            <w:shd w:val="clear" w:color="auto" w:fill="auto"/>
            <w:noWrap/>
            <w:vAlign w:val="bottom"/>
            <w:hideMark/>
          </w:tcPr>
          <w:p w14:paraId="0AD57305" w14:textId="77777777" w:rsidR="006B223E" w:rsidRPr="00A16F90" w:rsidRDefault="006B223E" w:rsidP="00726A71">
            <w:pPr>
              <w:jc w:val="right"/>
              <w:rPr>
                <w:rFonts w:ascii="Arial" w:hAnsi="Arial" w:cs="Arial"/>
                <w:b/>
                <w:bCs/>
                <w:color w:val="000000"/>
                <w:sz w:val="20"/>
              </w:rPr>
            </w:pPr>
            <w:r w:rsidRPr="00A16F90">
              <w:rPr>
                <w:rFonts w:ascii="Arial" w:hAnsi="Arial" w:cs="Arial"/>
                <w:b/>
                <w:bCs/>
                <w:color w:val="000000"/>
                <w:sz w:val="20"/>
              </w:rPr>
              <w:t>145,5</w:t>
            </w:r>
          </w:p>
        </w:tc>
        <w:tc>
          <w:tcPr>
            <w:tcW w:w="1162" w:type="dxa"/>
            <w:tcBorders>
              <w:top w:val="single" w:sz="4" w:space="0" w:color="auto"/>
              <w:left w:val="single" w:sz="4" w:space="0" w:color="auto"/>
              <w:bottom w:val="single" w:sz="4" w:space="0" w:color="auto"/>
              <w:right w:val="nil"/>
            </w:tcBorders>
            <w:shd w:val="clear" w:color="auto" w:fill="auto"/>
            <w:noWrap/>
            <w:vAlign w:val="bottom"/>
            <w:hideMark/>
          </w:tcPr>
          <w:p w14:paraId="39AA2FE1" w14:textId="77777777" w:rsidR="006B223E" w:rsidRPr="00A16F90" w:rsidRDefault="006B223E" w:rsidP="00726A71">
            <w:pPr>
              <w:jc w:val="right"/>
              <w:rPr>
                <w:rFonts w:ascii="Arial" w:hAnsi="Arial" w:cs="Arial"/>
                <w:b/>
                <w:bCs/>
                <w:color w:val="000000"/>
                <w:sz w:val="20"/>
              </w:rPr>
            </w:pPr>
            <w:r w:rsidRPr="00A16F90">
              <w:rPr>
                <w:rFonts w:ascii="Arial" w:hAnsi="Arial" w:cs="Arial"/>
                <w:b/>
                <w:bCs/>
                <w:color w:val="000000"/>
                <w:sz w:val="20"/>
              </w:rPr>
              <w:t>165</w:t>
            </w:r>
          </w:p>
        </w:tc>
        <w:tc>
          <w:tcPr>
            <w:tcW w:w="719" w:type="dxa"/>
            <w:tcBorders>
              <w:top w:val="single" w:sz="4" w:space="0" w:color="auto"/>
              <w:left w:val="single" w:sz="4" w:space="0" w:color="auto"/>
              <w:bottom w:val="single" w:sz="4" w:space="0" w:color="auto"/>
              <w:right w:val="nil"/>
            </w:tcBorders>
            <w:shd w:val="clear" w:color="auto" w:fill="auto"/>
            <w:noWrap/>
            <w:vAlign w:val="bottom"/>
            <w:hideMark/>
          </w:tcPr>
          <w:p w14:paraId="50FB92E5" w14:textId="77777777" w:rsidR="006B223E" w:rsidRPr="00A16F90" w:rsidRDefault="006B223E" w:rsidP="00726A71">
            <w:pPr>
              <w:jc w:val="right"/>
              <w:rPr>
                <w:rFonts w:ascii="Arial" w:hAnsi="Arial" w:cs="Arial"/>
                <w:b/>
                <w:bCs/>
                <w:color w:val="000000"/>
                <w:sz w:val="20"/>
              </w:rPr>
            </w:pPr>
            <w:r w:rsidRPr="00A16F90">
              <w:rPr>
                <w:rFonts w:ascii="Arial" w:hAnsi="Arial" w:cs="Arial"/>
                <w:b/>
                <w:bCs/>
                <w:color w:val="000000"/>
                <w:sz w:val="20"/>
              </w:rPr>
              <w:t>184,5</w:t>
            </w:r>
          </w:p>
        </w:tc>
        <w:tc>
          <w:tcPr>
            <w:tcW w:w="869" w:type="dxa"/>
            <w:tcBorders>
              <w:top w:val="single" w:sz="4" w:space="0" w:color="auto"/>
              <w:left w:val="nil"/>
              <w:bottom w:val="single" w:sz="4" w:space="0" w:color="auto"/>
              <w:right w:val="nil"/>
            </w:tcBorders>
            <w:shd w:val="clear" w:color="auto" w:fill="auto"/>
            <w:noWrap/>
            <w:vAlign w:val="bottom"/>
            <w:hideMark/>
          </w:tcPr>
          <w:p w14:paraId="5E3F31F5" w14:textId="77777777" w:rsidR="006B223E" w:rsidRPr="00A16F90" w:rsidRDefault="006B223E" w:rsidP="00726A71">
            <w:pPr>
              <w:jc w:val="right"/>
              <w:rPr>
                <w:rFonts w:ascii="Arial" w:hAnsi="Arial" w:cs="Arial"/>
                <w:b/>
                <w:bCs/>
                <w:color w:val="000000"/>
                <w:sz w:val="20"/>
              </w:rPr>
            </w:pPr>
            <w:r w:rsidRPr="00A16F90">
              <w:rPr>
                <w:rFonts w:ascii="Arial" w:hAnsi="Arial" w:cs="Arial"/>
                <w:b/>
                <w:bCs/>
                <w:color w:val="000000"/>
                <w:sz w:val="20"/>
              </w:rPr>
              <w:t>204</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14:paraId="396C6AE2" w14:textId="77777777" w:rsidR="006B223E" w:rsidRPr="00A16F90" w:rsidRDefault="006B223E" w:rsidP="00726A71">
            <w:pPr>
              <w:jc w:val="right"/>
              <w:rPr>
                <w:rFonts w:ascii="Arial" w:hAnsi="Arial" w:cs="Arial"/>
                <w:b/>
                <w:bCs/>
                <w:color w:val="000000"/>
                <w:sz w:val="20"/>
              </w:rPr>
            </w:pPr>
            <w:r w:rsidRPr="00A16F90">
              <w:rPr>
                <w:rFonts w:ascii="Arial" w:hAnsi="Arial" w:cs="Arial"/>
                <w:b/>
                <w:bCs/>
                <w:color w:val="000000"/>
                <w:sz w:val="20"/>
              </w:rPr>
              <w:t>223,5</w:t>
            </w:r>
          </w:p>
        </w:tc>
      </w:tr>
      <w:tr w:rsidR="006B223E" w:rsidRPr="00A16F90" w14:paraId="5FB3CBC1" w14:textId="77777777" w:rsidTr="00726A71">
        <w:trPr>
          <w:trHeight w:val="264"/>
        </w:trPr>
        <w:tc>
          <w:tcPr>
            <w:tcW w:w="3119" w:type="dxa"/>
            <w:tcBorders>
              <w:top w:val="nil"/>
              <w:left w:val="single" w:sz="4" w:space="0" w:color="auto"/>
              <w:bottom w:val="nil"/>
              <w:right w:val="single" w:sz="4" w:space="0" w:color="auto"/>
            </w:tcBorders>
            <w:shd w:val="clear" w:color="auto" w:fill="auto"/>
            <w:noWrap/>
            <w:vAlign w:val="bottom"/>
            <w:hideMark/>
          </w:tcPr>
          <w:p w14:paraId="1D36AC72"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 </w:t>
            </w:r>
          </w:p>
        </w:tc>
        <w:tc>
          <w:tcPr>
            <w:tcW w:w="1162" w:type="dxa"/>
            <w:tcBorders>
              <w:top w:val="nil"/>
              <w:left w:val="nil"/>
              <w:bottom w:val="nil"/>
              <w:right w:val="single" w:sz="4" w:space="0" w:color="auto"/>
            </w:tcBorders>
            <w:shd w:val="clear" w:color="auto" w:fill="auto"/>
            <w:noWrap/>
            <w:vAlign w:val="bottom"/>
            <w:hideMark/>
          </w:tcPr>
          <w:p w14:paraId="55825419"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 </w:t>
            </w:r>
          </w:p>
        </w:tc>
        <w:tc>
          <w:tcPr>
            <w:tcW w:w="1162" w:type="dxa"/>
            <w:tcBorders>
              <w:top w:val="nil"/>
              <w:left w:val="nil"/>
              <w:bottom w:val="nil"/>
              <w:right w:val="single" w:sz="4" w:space="0" w:color="auto"/>
            </w:tcBorders>
            <w:shd w:val="clear" w:color="auto" w:fill="auto"/>
            <w:noWrap/>
            <w:vAlign w:val="bottom"/>
            <w:hideMark/>
          </w:tcPr>
          <w:p w14:paraId="03E13640"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 </w:t>
            </w:r>
          </w:p>
        </w:tc>
        <w:tc>
          <w:tcPr>
            <w:tcW w:w="1162" w:type="dxa"/>
            <w:tcBorders>
              <w:top w:val="nil"/>
              <w:left w:val="nil"/>
              <w:bottom w:val="nil"/>
              <w:right w:val="nil"/>
            </w:tcBorders>
            <w:shd w:val="clear" w:color="auto" w:fill="auto"/>
            <w:noWrap/>
            <w:vAlign w:val="bottom"/>
            <w:hideMark/>
          </w:tcPr>
          <w:p w14:paraId="71EAEFB1"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 </w:t>
            </w:r>
          </w:p>
        </w:tc>
        <w:tc>
          <w:tcPr>
            <w:tcW w:w="719" w:type="dxa"/>
            <w:tcBorders>
              <w:top w:val="nil"/>
              <w:left w:val="single" w:sz="4" w:space="0" w:color="auto"/>
              <w:bottom w:val="nil"/>
              <w:right w:val="nil"/>
            </w:tcBorders>
            <w:shd w:val="clear" w:color="auto" w:fill="auto"/>
            <w:noWrap/>
            <w:vAlign w:val="bottom"/>
            <w:hideMark/>
          </w:tcPr>
          <w:p w14:paraId="5CFA4D37"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 </w:t>
            </w:r>
          </w:p>
        </w:tc>
        <w:tc>
          <w:tcPr>
            <w:tcW w:w="869" w:type="dxa"/>
            <w:tcBorders>
              <w:top w:val="nil"/>
              <w:left w:val="nil"/>
              <w:bottom w:val="nil"/>
              <w:right w:val="nil"/>
            </w:tcBorders>
            <w:shd w:val="clear" w:color="auto" w:fill="auto"/>
            <w:noWrap/>
            <w:vAlign w:val="bottom"/>
            <w:hideMark/>
          </w:tcPr>
          <w:p w14:paraId="097110D3" w14:textId="77777777" w:rsidR="006B223E" w:rsidRPr="00A16F90" w:rsidRDefault="006B223E" w:rsidP="00726A71">
            <w:pPr>
              <w:rPr>
                <w:rFonts w:ascii="Arial" w:hAnsi="Arial" w:cs="Arial"/>
                <w:color w:val="000000"/>
                <w:sz w:val="20"/>
              </w:rPr>
            </w:pPr>
            <w:r>
              <w:t xml:space="preserve"> </w:t>
            </w:r>
          </w:p>
        </w:tc>
        <w:tc>
          <w:tcPr>
            <w:tcW w:w="869" w:type="dxa"/>
            <w:tcBorders>
              <w:top w:val="nil"/>
              <w:left w:val="nil"/>
              <w:bottom w:val="nil"/>
              <w:right w:val="single" w:sz="4" w:space="0" w:color="auto"/>
            </w:tcBorders>
            <w:shd w:val="clear" w:color="auto" w:fill="auto"/>
            <w:noWrap/>
            <w:vAlign w:val="bottom"/>
            <w:hideMark/>
          </w:tcPr>
          <w:p w14:paraId="519F19F6"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 </w:t>
            </w:r>
          </w:p>
        </w:tc>
      </w:tr>
      <w:tr w:rsidR="006B223E" w:rsidRPr="00A16F90" w14:paraId="29AA86F9" w14:textId="77777777" w:rsidTr="00726A71">
        <w:trPr>
          <w:trHeight w:val="264"/>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C9FB4" w14:textId="77777777" w:rsidR="006B223E" w:rsidRPr="00A16F90" w:rsidRDefault="006B223E" w:rsidP="00726A71">
            <w:pPr>
              <w:rPr>
                <w:rFonts w:ascii="Arial" w:hAnsi="Arial" w:cs="Arial"/>
                <w:b/>
                <w:bCs/>
                <w:color w:val="000000"/>
                <w:sz w:val="20"/>
              </w:rPr>
            </w:pPr>
            <w:r w:rsidRPr="00A16F90">
              <w:rPr>
                <w:rFonts w:ascii="Arial" w:hAnsi="Arial" w:cs="Arial"/>
                <w:b/>
                <w:bCs/>
                <w:color w:val="000000"/>
                <w:sz w:val="20"/>
              </w:rPr>
              <w:t>Vesentlige langsiktige forpliktelser</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14:paraId="06A78826"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 </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14:paraId="641EBF6B"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 </w:t>
            </w:r>
          </w:p>
        </w:tc>
        <w:tc>
          <w:tcPr>
            <w:tcW w:w="1162" w:type="dxa"/>
            <w:tcBorders>
              <w:top w:val="single" w:sz="4" w:space="0" w:color="auto"/>
              <w:left w:val="nil"/>
              <w:bottom w:val="single" w:sz="4" w:space="0" w:color="auto"/>
              <w:right w:val="nil"/>
            </w:tcBorders>
            <w:shd w:val="clear" w:color="auto" w:fill="auto"/>
            <w:noWrap/>
            <w:vAlign w:val="bottom"/>
            <w:hideMark/>
          </w:tcPr>
          <w:p w14:paraId="0AA24CC2"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 </w:t>
            </w:r>
          </w:p>
        </w:tc>
        <w:tc>
          <w:tcPr>
            <w:tcW w:w="719" w:type="dxa"/>
            <w:tcBorders>
              <w:top w:val="single" w:sz="4" w:space="0" w:color="auto"/>
              <w:left w:val="single" w:sz="4" w:space="0" w:color="auto"/>
              <w:bottom w:val="single" w:sz="4" w:space="0" w:color="auto"/>
              <w:right w:val="nil"/>
            </w:tcBorders>
            <w:shd w:val="clear" w:color="auto" w:fill="auto"/>
            <w:noWrap/>
            <w:vAlign w:val="bottom"/>
            <w:hideMark/>
          </w:tcPr>
          <w:p w14:paraId="0F675CA3"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 </w:t>
            </w:r>
          </w:p>
        </w:tc>
        <w:tc>
          <w:tcPr>
            <w:tcW w:w="869" w:type="dxa"/>
            <w:tcBorders>
              <w:top w:val="single" w:sz="4" w:space="0" w:color="auto"/>
              <w:left w:val="nil"/>
              <w:bottom w:val="single" w:sz="4" w:space="0" w:color="auto"/>
              <w:right w:val="nil"/>
            </w:tcBorders>
            <w:shd w:val="clear" w:color="auto" w:fill="auto"/>
            <w:noWrap/>
            <w:vAlign w:val="bottom"/>
            <w:hideMark/>
          </w:tcPr>
          <w:p w14:paraId="0B598880"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 </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14:paraId="04D63B38" w14:textId="77777777" w:rsidR="006B223E" w:rsidRPr="00A16F90" w:rsidRDefault="006B223E" w:rsidP="00726A71">
            <w:pPr>
              <w:rPr>
                <w:rFonts w:ascii="Arial" w:hAnsi="Arial" w:cs="Arial"/>
                <w:color w:val="000000"/>
                <w:sz w:val="20"/>
              </w:rPr>
            </w:pPr>
            <w:r w:rsidRPr="00A16F90">
              <w:rPr>
                <w:rFonts w:ascii="Arial" w:hAnsi="Arial" w:cs="Arial"/>
                <w:color w:val="000000"/>
                <w:sz w:val="20"/>
              </w:rPr>
              <w:t> </w:t>
            </w:r>
          </w:p>
        </w:tc>
      </w:tr>
    </w:tbl>
    <w:p w14:paraId="0E08B7B5" w14:textId="77777777" w:rsidR="006B223E" w:rsidRPr="00A4079C" w:rsidRDefault="006B223E" w:rsidP="006B223E">
      <w:pPr>
        <w:rPr>
          <w:rFonts w:ascii="Calibri" w:hAnsi="Calibri"/>
        </w:rPr>
      </w:pPr>
    </w:p>
    <w:p w14:paraId="7ADC80F1" w14:textId="77777777" w:rsidR="007B7360" w:rsidRDefault="007B7360" w:rsidP="00986B60">
      <w:pPr>
        <w:pStyle w:val="Listeavsnitt1"/>
        <w:ind w:left="0"/>
      </w:pPr>
    </w:p>
    <w:sectPr w:rsidR="007B7360" w:rsidSect="00AB78F6">
      <w:footerReference w:type="even" r:id="rId72"/>
      <w:footerReference w:type="default" r:id="rId73"/>
      <w:footerReference w:type="first" r:id="rId74"/>
      <w:pgSz w:w="11906" w:h="16838"/>
      <w:pgMar w:top="1417" w:right="1417" w:bottom="0" w:left="1417" w:header="709" w:footer="709" w:gutter="0"/>
      <w:pgBorders w:display="not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3527C6" w14:textId="77777777" w:rsidR="008F0C92" w:rsidRDefault="008F0C92">
      <w:r>
        <w:separator/>
      </w:r>
    </w:p>
  </w:endnote>
  <w:endnote w:type="continuationSeparator" w:id="0">
    <w:p w14:paraId="0579A063" w14:textId="77777777" w:rsidR="008F0C92" w:rsidRDefault="008F0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TE1ABAA90t00">
    <w:panose1 w:val="00000000000000000000"/>
    <w:charset w:val="00"/>
    <w:family w:val="auto"/>
    <w:notTrueType/>
    <w:pitch w:val="default"/>
    <w:sig w:usb0="00000003" w:usb1="00000000" w:usb2="00000000" w:usb3="00000000" w:csb0="00000001" w:csb1="00000000"/>
  </w:font>
  <w:font w:name="TTE1CFAB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D5394" w14:textId="77777777" w:rsidR="00307AD0" w:rsidRDefault="00307AD0">
    <w:pPr>
      <w:pStyle w:val="Bunntekst"/>
    </w:pPr>
    <w:r>
      <w:fldChar w:fldCharType="begin"/>
    </w:r>
    <w:r>
      <w:instrText>PAGE   \* MERGEFORMAT</w:instrText>
    </w:r>
    <w:r>
      <w:fldChar w:fldCharType="separate"/>
    </w:r>
    <w:r>
      <w:rPr>
        <w:noProof/>
      </w:rPr>
      <w:t>66</w:t>
    </w:r>
    <w:r>
      <w:fldChar w:fldCharType="end"/>
    </w:r>
  </w:p>
  <w:p w14:paraId="684C1A86" w14:textId="77777777" w:rsidR="00307AD0" w:rsidRDefault="00307AD0" w:rsidP="002F4A9B">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BB8E0" w14:textId="2E95A851" w:rsidR="00307AD0" w:rsidRPr="00AB78F6" w:rsidRDefault="00307AD0">
    <w:pPr>
      <w:pStyle w:val="Bunntekst"/>
      <w:jc w:val="right"/>
    </w:pPr>
    <w:r w:rsidRPr="00AB78F6">
      <w:fldChar w:fldCharType="begin"/>
    </w:r>
    <w:r w:rsidRPr="00AB78F6">
      <w:instrText>PAGE   \* MERGEFORMAT</w:instrText>
    </w:r>
    <w:r w:rsidRPr="00AB78F6">
      <w:fldChar w:fldCharType="separate"/>
    </w:r>
    <w:r w:rsidRPr="00AB78F6">
      <w:rPr>
        <w:noProof/>
      </w:rPr>
      <w:t>113</w:t>
    </w:r>
    <w:r w:rsidRPr="00AB78F6">
      <w:fldChar w:fldCharType="end"/>
    </w:r>
  </w:p>
  <w:p w14:paraId="1DF0464A" w14:textId="77777777" w:rsidR="00307AD0" w:rsidRDefault="00307AD0" w:rsidP="002F4A9B">
    <w:pPr>
      <w:pStyle w:val="Bunn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8E394" w14:textId="77777777" w:rsidR="00307AD0" w:rsidRDefault="00307AD0" w:rsidP="00F6336A">
    <w:pPr>
      <w:pStyle w:val="Bunntekst"/>
      <w:tabs>
        <w:tab w:val="clear" w:pos="9072"/>
        <w:tab w:val="right" w:pos="907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6A1A60" w14:textId="77777777" w:rsidR="008F0C92" w:rsidRDefault="008F0C92">
      <w:r>
        <w:separator/>
      </w:r>
    </w:p>
  </w:footnote>
  <w:footnote w:type="continuationSeparator" w:id="0">
    <w:p w14:paraId="37B42EC7" w14:textId="77777777" w:rsidR="008F0C92" w:rsidRDefault="008F0C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DA547ADE"/>
    <w:lvl w:ilvl="0">
      <w:start w:val="1"/>
      <w:numFmt w:val="bullet"/>
      <w:pStyle w:val="Punktliste2"/>
      <w:lvlText w:val=""/>
      <w:lvlJc w:val="left"/>
      <w:pPr>
        <w:tabs>
          <w:tab w:val="num" w:pos="643"/>
        </w:tabs>
        <w:ind w:left="643" w:hanging="360"/>
      </w:pPr>
      <w:rPr>
        <w:rFonts w:ascii="Symbol" w:hAnsi="Symbol" w:hint="default"/>
      </w:rPr>
    </w:lvl>
  </w:abstractNum>
  <w:abstractNum w:abstractNumId="1" w15:restartNumberingAfterBreak="0">
    <w:nsid w:val="015837DE"/>
    <w:multiLevelType w:val="hybridMultilevel"/>
    <w:tmpl w:val="E730C844"/>
    <w:lvl w:ilvl="0" w:tplc="3EEC4236">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2B24E4"/>
    <w:multiLevelType w:val="hybridMultilevel"/>
    <w:tmpl w:val="DAB27C6E"/>
    <w:lvl w:ilvl="0" w:tplc="6102ED40">
      <w:start w:val="3"/>
      <w:numFmt w:val="bullet"/>
      <w:lvlText w:val="-"/>
      <w:lvlJc w:val="left"/>
      <w:pPr>
        <w:ind w:left="720" w:hanging="360"/>
      </w:pPr>
      <w:rPr>
        <w:rFonts w:ascii="Calibri" w:eastAsiaTheme="minorHAnsi" w:hAnsi="Calibri"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37B27D9"/>
    <w:multiLevelType w:val="multilevel"/>
    <w:tmpl w:val="6E3EA32C"/>
    <w:lvl w:ilvl="0">
      <w:start w:val="1"/>
      <w:numFmt w:val="decimal"/>
      <w:lvlText w:val="%1."/>
      <w:lvlJc w:val="left"/>
      <w:pPr>
        <w:ind w:left="502" w:hanging="360"/>
      </w:pPr>
      <w:rPr>
        <w:rFonts w:hint="default"/>
      </w:rPr>
    </w:lvl>
    <w:lvl w:ilvl="1">
      <w:start w:val="1"/>
      <w:numFmt w:val="decimal"/>
      <w:isLgl/>
      <w:lvlText w:val="%1.%2"/>
      <w:lvlJc w:val="left"/>
      <w:pPr>
        <w:ind w:left="795" w:hanging="390"/>
      </w:pPr>
      <w:rPr>
        <w:rFonts w:hint="default"/>
        <w:b/>
        <w:i w:val="0"/>
      </w:rPr>
    </w:lvl>
    <w:lvl w:ilvl="2">
      <w:start w:val="1"/>
      <w:numFmt w:val="decimal"/>
      <w:isLgl/>
      <w:lvlText w:val="%1.%2.%3"/>
      <w:lvlJc w:val="left"/>
      <w:pPr>
        <w:ind w:left="1388" w:hanging="720"/>
      </w:pPr>
      <w:rPr>
        <w:rFonts w:hint="default"/>
        <w:b/>
        <w:i w:val="0"/>
      </w:rPr>
    </w:lvl>
    <w:lvl w:ilvl="3">
      <w:start w:val="1"/>
      <w:numFmt w:val="decimal"/>
      <w:isLgl/>
      <w:lvlText w:val="%1.%2.%3.%4"/>
      <w:lvlJc w:val="left"/>
      <w:pPr>
        <w:ind w:left="1651" w:hanging="720"/>
      </w:pPr>
      <w:rPr>
        <w:rFonts w:hint="default"/>
        <w:b/>
        <w:i w:val="0"/>
      </w:rPr>
    </w:lvl>
    <w:lvl w:ilvl="4">
      <w:start w:val="1"/>
      <w:numFmt w:val="decimal"/>
      <w:isLgl/>
      <w:lvlText w:val="%1.%2.%3.%4.%5"/>
      <w:lvlJc w:val="left"/>
      <w:pPr>
        <w:ind w:left="2274" w:hanging="1080"/>
      </w:pPr>
      <w:rPr>
        <w:rFonts w:hint="default"/>
        <w:b/>
        <w:i w:val="0"/>
      </w:rPr>
    </w:lvl>
    <w:lvl w:ilvl="5">
      <w:start w:val="1"/>
      <w:numFmt w:val="decimal"/>
      <w:isLgl/>
      <w:lvlText w:val="%1.%2.%3.%4.%5.%6"/>
      <w:lvlJc w:val="left"/>
      <w:pPr>
        <w:ind w:left="2537" w:hanging="1080"/>
      </w:pPr>
      <w:rPr>
        <w:rFonts w:hint="default"/>
        <w:b/>
        <w:i w:val="0"/>
      </w:rPr>
    </w:lvl>
    <w:lvl w:ilvl="6">
      <w:start w:val="1"/>
      <w:numFmt w:val="decimal"/>
      <w:isLgl/>
      <w:lvlText w:val="%1.%2.%3.%4.%5.%6.%7"/>
      <w:lvlJc w:val="left"/>
      <w:pPr>
        <w:ind w:left="3160" w:hanging="1440"/>
      </w:pPr>
      <w:rPr>
        <w:rFonts w:hint="default"/>
        <w:b/>
        <w:i w:val="0"/>
      </w:rPr>
    </w:lvl>
    <w:lvl w:ilvl="7">
      <w:start w:val="1"/>
      <w:numFmt w:val="decimal"/>
      <w:isLgl/>
      <w:lvlText w:val="%1.%2.%3.%4.%5.%6.%7.%8"/>
      <w:lvlJc w:val="left"/>
      <w:pPr>
        <w:ind w:left="3423" w:hanging="1440"/>
      </w:pPr>
      <w:rPr>
        <w:rFonts w:hint="default"/>
        <w:b/>
        <w:i w:val="0"/>
      </w:rPr>
    </w:lvl>
    <w:lvl w:ilvl="8">
      <w:start w:val="1"/>
      <w:numFmt w:val="decimal"/>
      <w:isLgl/>
      <w:lvlText w:val="%1.%2.%3.%4.%5.%6.%7.%8.%9"/>
      <w:lvlJc w:val="left"/>
      <w:pPr>
        <w:ind w:left="3686" w:hanging="1440"/>
      </w:pPr>
      <w:rPr>
        <w:rFonts w:hint="default"/>
        <w:b/>
        <w:i w:val="0"/>
      </w:rPr>
    </w:lvl>
  </w:abstractNum>
  <w:abstractNum w:abstractNumId="4" w15:restartNumberingAfterBreak="0">
    <w:nsid w:val="0AC15225"/>
    <w:multiLevelType w:val="hybridMultilevel"/>
    <w:tmpl w:val="033A30C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0C91476E"/>
    <w:multiLevelType w:val="hybridMultilevel"/>
    <w:tmpl w:val="8B188BAC"/>
    <w:lvl w:ilvl="0" w:tplc="04140001">
      <w:start w:val="1"/>
      <w:numFmt w:val="bullet"/>
      <w:lvlText w:val=""/>
      <w:lvlJc w:val="left"/>
      <w:pPr>
        <w:ind w:left="2160" w:hanging="360"/>
      </w:pPr>
      <w:rPr>
        <w:rFonts w:ascii="Symbol" w:hAnsi="Symbol"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6" w15:restartNumberingAfterBreak="0">
    <w:nsid w:val="0E9F161A"/>
    <w:multiLevelType w:val="hybridMultilevel"/>
    <w:tmpl w:val="4FA2701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FE873A9"/>
    <w:multiLevelType w:val="hybridMultilevel"/>
    <w:tmpl w:val="BC3AA048"/>
    <w:lvl w:ilvl="0" w:tplc="965A605A">
      <w:start w:val="1"/>
      <w:numFmt w:val="lowerLetter"/>
      <w:lvlText w:val="%1)"/>
      <w:lvlJc w:val="left"/>
      <w:pPr>
        <w:ind w:left="785" w:hanging="360"/>
      </w:pPr>
      <w:rPr>
        <w:rFonts w:hint="default"/>
      </w:rPr>
    </w:lvl>
    <w:lvl w:ilvl="1" w:tplc="04140019" w:tentative="1">
      <w:start w:val="1"/>
      <w:numFmt w:val="lowerLetter"/>
      <w:lvlText w:val="%2."/>
      <w:lvlJc w:val="left"/>
      <w:pPr>
        <w:ind w:left="1505" w:hanging="360"/>
      </w:pPr>
    </w:lvl>
    <w:lvl w:ilvl="2" w:tplc="0414001B" w:tentative="1">
      <w:start w:val="1"/>
      <w:numFmt w:val="lowerRoman"/>
      <w:lvlText w:val="%3."/>
      <w:lvlJc w:val="right"/>
      <w:pPr>
        <w:ind w:left="2225" w:hanging="180"/>
      </w:pPr>
    </w:lvl>
    <w:lvl w:ilvl="3" w:tplc="0414000F" w:tentative="1">
      <w:start w:val="1"/>
      <w:numFmt w:val="decimal"/>
      <w:lvlText w:val="%4."/>
      <w:lvlJc w:val="left"/>
      <w:pPr>
        <w:ind w:left="2945" w:hanging="360"/>
      </w:pPr>
    </w:lvl>
    <w:lvl w:ilvl="4" w:tplc="04140019" w:tentative="1">
      <w:start w:val="1"/>
      <w:numFmt w:val="lowerLetter"/>
      <w:lvlText w:val="%5."/>
      <w:lvlJc w:val="left"/>
      <w:pPr>
        <w:ind w:left="3665" w:hanging="360"/>
      </w:pPr>
    </w:lvl>
    <w:lvl w:ilvl="5" w:tplc="0414001B" w:tentative="1">
      <w:start w:val="1"/>
      <w:numFmt w:val="lowerRoman"/>
      <w:lvlText w:val="%6."/>
      <w:lvlJc w:val="right"/>
      <w:pPr>
        <w:ind w:left="4385" w:hanging="180"/>
      </w:pPr>
    </w:lvl>
    <w:lvl w:ilvl="6" w:tplc="0414000F" w:tentative="1">
      <w:start w:val="1"/>
      <w:numFmt w:val="decimal"/>
      <w:lvlText w:val="%7."/>
      <w:lvlJc w:val="left"/>
      <w:pPr>
        <w:ind w:left="5105" w:hanging="360"/>
      </w:pPr>
    </w:lvl>
    <w:lvl w:ilvl="7" w:tplc="04140019" w:tentative="1">
      <w:start w:val="1"/>
      <w:numFmt w:val="lowerLetter"/>
      <w:lvlText w:val="%8."/>
      <w:lvlJc w:val="left"/>
      <w:pPr>
        <w:ind w:left="5825" w:hanging="360"/>
      </w:pPr>
    </w:lvl>
    <w:lvl w:ilvl="8" w:tplc="0414001B" w:tentative="1">
      <w:start w:val="1"/>
      <w:numFmt w:val="lowerRoman"/>
      <w:lvlText w:val="%9."/>
      <w:lvlJc w:val="right"/>
      <w:pPr>
        <w:ind w:left="6545" w:hanging="180"/>
      </w:pPr>
    </w:lvl>
  </w:abstractNum>
  <w:abstractNum w:abstractNumId="8" w15:restartNumberingAfterBreak="0">
    <w:nsid w:val="12987E49"/>
    <w:multiLevelType w:val="hybridMultilevel"/>
    <w:tmpl w:val="9D36B9FC"/>
    <w:lvl w:ilvl="0" w:tplc="8D7C5432">
      <w:start w:val="5"/>
      <w:numFmt w:val="lowerLetter"/>
      <w:lvlText w:val="%1)"/>
      <w:lvlJc w:val="left"/>
      <w:pPr>
        <w:ind w:left="785" w:hanging="360"/>
      </w:pPr>
      <w:rPr>
        <w:rFonts w:hint="default"/>
        <w:b/>
      </w:rPr>
    </w:lvl>
    <w:lvl w:ilvl="1" w:tplc="04140019" w:tentative="1">
      <w:start w:val="1"/>
      <w:numFmt w:val="lowerLetter"/>
      <w:lvlText w:val="%2."/>
      <w:lvlJc w:val="left"/>
      <w:pPr>
        <w:ind w:left="1505" w:hanging="360"/>
      </w:pPr>
    </w:lvl>
    <w:lvl w:ilvl="2" w:tplc="0414001B" w:tentative="1">
      <w:start w:val="1"/>
      <w:numFmt w:val="lowerRoman"/>
      <w:lvlText w:val="%3."/>
      <w:lvlJc w:val="right"/>
      <w:pPr>
        <w:ind w:left="2225" w:hanging="180"/>
      </w:pPr>
    </w:lvl>
    <w:lvl w:ilvl="3" w:tplc="0414000F" w:tentative="1">
      <w:start w:val="1"/>
      <w:numFmt w:val="decimal"/>
      <w:lvlText w:val="%4."/>
      <w:lvlJc w:val="left"/>
      <w:pPr>
        <w:ind w:left="2945" w:hanging="360"/>
      </w:pPr>
    </w:lvl>
    <w:lvl w:ilvl="4" w:tplc="04140019" w:tentative="1">
      <w:start w:val="1"/>
      <w:numFmt w:val="lowerLetter"/>
      <w:lvlText w:val="%5."/>
      <w:lvlJc w:val="left"/>
      <w:pPr>
        <w:ind w:left="3665" w:hanging="360"/>
      </w:pPr>
    </w:lvl>
    <w:lvl w:ilvl="5" w:tplc="0414001B" w:tentative="1">
      <w:start w:val="1"/>
      <w:numFmt w:val="lowerRoman"/>
      <w:lvlText w:val="%6."/>
      <w:lvlJc w:val="right"/>
      <w:pPr>
        <w:ind w:left="4385" w:hanging="180"/>
      </w:pPr>
    </w:lvl>
    <w:lvl w:ilvl="6" w:tplc="0414000F" w:tentative="1">
      <w:start w:val="1"/>
      <w:numFmt w:val="decimal"/>
      <w:lvlText w:val="%7."/>
      <w:lvlJc w:val="left"/>
      <w:pPr>
        <w:ind w:left="5105" w:hanging="360"/>
      </w:pPr>
    </w:lvl>
    <w:lvl w:ilvl="7" w:tplc="04140019" w:tentative="1">
      <w:start w:val="1"/>
      <w:numFmt w:val="lowerLetter"/>
      <w:lvlText w:val="%8."/>
      <w:lvlJc w:val="left"/>
      <w:pPr>
        <w:ind w:left="5825" w:hanging="360"/>
      </w:pPr>
    </w:lvl>
    <w:lvl w:ilvl="8" w:tplc="0414001B" w:tentative="1">
      <w:start w:val="1"/>
      <w:numFmt w:val="lowerRoman"/>
      <w:lvlText w:val="%9."/>
      <w:lvlJc w:val="right"/>
      <w:pPr>
        <w:ind w:left="6545" w:hanging="180"/>
      </w:pPr>
    </w:lvl>
  </w:abstractNum>
  <w:abstractNum w:abstractNumId="9" w15:restartNumberingAfterBreak="0">
    <w:nsid w:val="144B3A30"/>
    <w:multiLevelType w:val="hybridMultilevel"/>
    <w:tmpl w:val="E112212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FC65DE"/>
    <w:multiLevelType w:val="hybridMultilevel"/>
    <w:tmpl w:val="72A49C5E"/>
    <w:lvl w:ilvl="0" w:tplc="04140019">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174900AA"/>
    <w:multiLevelType w:val="hybridMultilevel"/>
    <w:tmpl w:val="6E120CAA"/>
    <w:lvl w:ilvl="0" w:tplc="629C73F6">
      <w:start w:val="1"/>
      <w:numFmt w:val="decimal"/>
      <w:lvlText w:val="%1."/>
      <w:lvlJc w:val="left"/>
      <w:pPr>
        <w:ind w:left="786" w:hanging="360"/>
      </w:pPr>
      <w:rPr>
        <w:rFonts w:hint="default"/>
        <w:sz w:val="24"/>
        <w:szCs w:val="24"/>
      </w:rPr>
    </w:lvl>
    <w:lvl w:ilvl="1" w:tplc="04140019">
      <w:start w:val="1"/>
      <w:numFmt w:val="lowerLetter"/>
      <w:lvlText w:val="%2."/>
      <w:lvlJc w:val="left"/>
      <w:pPr>
        <w:ind w:left="1506" w:hanging="360"/>
      </w:pPr>
    </w:lvl>
    <w:lvl w:ilvl="2" w:tplc="0414001B">
      <w:start w:val="1"/>
      <w:numFmt w:val="lowerRoman"/>
      <w:lvlText w:val="%3."/>
      <w:lvlJc w:val="right"/>
      <w:pPr>
        <w:ind w:left="2226" w:hanging="180"/>
      </w:pPr>
    </w:lvl>
    <w:lvl w:ilvl="3" w:tplc="0414000F">
      <w:start w:val="1"/>
      <w:numFmt w:val="decimal"/>
      <w:lvlText w:val="%4."/>
      <w:lvlJc w:val="left"/>
      <w:pPr>
        <w:ind w:left="2946" w:hanging="360"/>
      </w:pPr>
    </w:lvl>
    <w:lvl w:ilvl="4" w:tplc="04140019">
      <w:start w:val="1"/>
      <w:numFmt w:val="lowerLetter"/>
      <w:lvlText w:val="%5."/>
      <w:lvlJc w:val="left"/>
      <w:pPr>
        <w:ind w:left="3666" w:hanging="360"/>
      </w:pPr>
    </w:lvl>
    <w:lvl w:ilvl="5" w:tplc="0414001B">
      <w:start w:val="1"/>
      <w:numFmt w:val="lowerRoman"/>
      <w:lvlText w:val="%6."/>
      <w:lvlJc w:val="right"/>
      <w:pPr>
        <w:ind w:left="4386" w:hanging="180"/>
      </w:pPr>
    </w:lvl>
    <w:lvl w:ilvl="6" w:tplc="0414000F">
      <w:start w:val="1"/>
      <w:numFmt w:val="decimal"/>
      <w:lvlText w:val="%7."/>
      <w:lvlJc w:val="left"/>
      <w:pPr>
        <w:ind w:left="5106" w:hanging="360"/>
      </w:pPr>
    </w:lvl>
    <w:lvl w:ilvl="7" w:tplc="04140019">
      <w:start w:val="1"/>
      <w:numFmt w:val="lowerLetter"/>
      <w:lvlText w:val="%8."/>
      <w:lvlJc w:val="left"/>
      <w:pPr>
        <w:ind w:left="5826" w:hanging="360"/>
      </w:pPr>
    </w:lvl>
    <w:lvl w:ilvl="8" w:tplc="0414000F">
      <w:start w:val="1"/>
      <w:numFmt w:val="decimal"/>
      <w:lvlText w:val="%9."/>
      <w:lvlJc w:val="left"/>
      <w:pPr>
        <w:ind w:left="6546" w:hanging="180"/>
      </w:pPr>
    </w:lvl>
  </w:abstractNum>
  <w:abstractNum w:abstractNumId="12" w15:restartNumberingAfterBreak="0">
    <w:nsid w:val="1CCE3A88"/>
    <w:multiLevelType w:val="hybridMultilevel"/>
    <w:tmpl w:val="56B6DB00"/>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3" w15:restartNumberingAfterBreak="0">
    <w:nsid w:val="1E7531D8"/>
    <w:multiLevelType w:val="hybridMultilevel"/>
    <w:tmpl w:val="D80A77A2"/>
    <w:lvl w:ilvl="0" w:tplc="401CF1E4">
      <w:start w:val="1"/>
      <w:numFmt w:val="bullet"/>
      <w:lvlText w:val=""/>
      <w:lvlJc w:val="left"/>
      <w:pPr>
        <w:ind w:left="1440" w:hanging="360"/>
      </w:pPr>
      <w:rPr>
        <w:rFonts w:ascii="Symbol" w:hAnsi="Symbol" w:hint="default"/>
        <w:color w:val="auto"/>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4" w15:restartNumberingAfterBreak="0">
    <w:nsid w:val="218D436D"/>
    <w:multiLevelType w:val="multilevel"/>
    <w:tmpl w:val="BB2867D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1E87E70"/>
    <w:multiLevelType w:val="hybridMultilevel"/>
    <w:tmpl w:val="25545FF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2DC79E6"/>
    <w:multiLevelType w:val="hybridMultilevel"/>
    <w:tmpl w:val="B54257E4"/>
    <w:lvl w:ilvl="0" w:tplc="2C7C0380">
      <w:start w:val="1"/>
      <w:numFmt w:val="lowerLetter"/>
      <w:lvlText w:val="%1)"/>
      <w:lvlJc w:val="left"/>
      <w:pPr>
        <w:ind w:left="643" w:hanging="360"/>
      </w:pPr>
      <w:rPr>
        <w:rFonts w:hint="default"/>
      </w:rPr>
    </w:lvl>
    <w:lvl w:ilvl="1" w:tplc="04140019" w:tentative="1">
      <w:start w:val="1"/>
      <w:numFmt w:val="lowerLetter"/>
      <w:lvlText w:val="%2."/>
      <w:lvlJc w:val="left"/>
      <w:pPr>
        <w:ind w:left="1363" w:hanging="360"/>
      </w:pPr>
    </w:lvl>
    <w:lvl w:ilvl="2" w:tplc="0414001B" w:tentative="1">
      <w:start w:val="1"/>
      <w:numFmt w:val="lowerRoman"/>
      <w:lvlText w:val="%3."/>
      <w:lvlJc w:val="right"/>
      <w:pPr>
        <w:ind w:left="2083" w:hanging="180"/>
      </w:pPr>
    </w:lvl>
    <w:lvl w:ilvl="3" w:tplc="0414000F" w:tentative="1">
      <w:start w:val="1"/>
      <w:numFmt w:val="decimal"/>
      <w:lvlText w:val="%4."/>
      <w:lvlJc w:val="left"/>
      <w:pPr>
        <w:ind w:left="2803" w:hanging="360"/>
      </w:pPr>
    </w:lvl>
    <w:lvl w:ilvl="4" w:tplc="04140019" w:tentative="1">
      <w:start w:val="1"/>
      <w:numFmt w:val="lowerLetter"/>
      <w:lvlText w:val="%5."/>
      <w:lvlJc w:val="left"/>
      <w:pPr>
        <w:ind w:left="3523" w:hanging="360"/>
      </w:pPr>
    </w:lvl>
    <w:lvl w:ilvl="5" w:tplc="0414001B" w:tentative="1">
      <w:start w:val="1"/>
      <w:numFmt w:val="lowerRoman"/>
      <w:lvlText w:val="%6."/>
      <w:lvlJc w:val="right"/>
      <w:pPr>
        <w:ind w:left="4243" w:hanging="180"/>
      </w:pPr>
    </w:lvl>
    <w:lvl w:ilvl="6" w:tplc="0414000F" w:tentative="1">
      <w:start w:val="1"/>
      <w:numFmt w:val="decimal"/>
      <w:lvlText w:val="%7."/>
      <w:lvlJc w:val="left"/>
      <w:pPr>
        <w:ind w:left="4963" w:hanging="360"/>
      </w:pPr>
    </w:lvl>
    <w:lvl w:ilvl="7" w:tplc="04140019" w:tentative="1">
      <w:start w:val="1"/>
      <w:numFmt w:val="lowerLetter"/>
      <w:lvlText w:val="%8."/>
      <w:lvlJc w:val="left"/>
      <w:pPr>
        <w:ind w:left="5683" w:hanging="360"/>
      </w:pPr>
    </w:lvl>
    <w:lvl w:ilvl="8" w:tplc="0414001B" w:tentative="1">
      <w:start w:val="1"/>
      <w:numFmt w:val="lowerRoman"/>
      <w:lvlText w:val="%9."/>
      <w:lvlJc w:val="right"/>
      <w:pPr>
        <w:ind w:left="6403" w:hanging="180"/>
      </w:pPr>
    </w:lvl>
  </w:abstractNum>
  <w:abstractNum w:abstractNumId="17" w15:restartNumberingAfterBreak="0">
    <w:nsid w:val="26A65603"/>
    <w:multiLevelType w:val="hybridMultilevel"/>
    <w:tmpl w:val="EB0A63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86013A6"/>
    <w:multiLevelType w:val="multilevel"/>
    <w:tmpl w:val="4DA05AD2"/>
    <w:lvl w:ilvl="0">
      <w:start w:val="1"/>
      <w:numFmt w:val="decimal"/>
      <w:lvlText w:val="%1."/>
      <w:lvlJc w:val="left"/>
      <w:pPr>
        <w:tabs>
          <w:tab w:val="num" w:pos="720"/>
        </w:tabs>
        <w:ind w:left="720" w:hanging="360"/>
      </w:pPr>
      <w:rPr>
        <w:rFonts w:asciiTheme="minorHAnsi" w:hAnsiTheme="minorHAnsi" w:hint="default"/>
        <w:sz w:val="28"/>
        <w:szCs w:val="28"/>
      </w:rPr>
    </w:lvl>
    <w:lvl w:ilvl="1">
      <w:start w:val="1"/>
      <w:numFmt w:val="decimal"/>
      <w:isLgl/>
      <w:lvlText w:val="%1.%2"/>
      <w:lvlJc w:val="left"/>
      <w:pPr>
        <w:ind w:left="795" w:hanging="435"/>
      </w:pPr>
      <w:rPr>
        <w:rFonts w:asciiTheme="minorHAnsi" w:hAnsiTheme="minorHAnsi" w:hint="default"/>
        <w:sz w:val="22"/>
        <w:szCs w:val="22"/>
      </w:rPr>
    </w:lvl>
    <w:lvl w:ilvl="2">
      <w:start w:val="1"/>
      <w:numFmt w:val="decimal"/>
      <w:isLgl/>
      <w:lvlText w:val="%1.%2.%3"/>
      <w:lvlJc w:val="left"/>
      <w:pPr>
        <w:ind w:left="1080" w:hanging="720"/>
      </w:pPr>
      <w:rPr>
        <w:rFonts w:asciiTheme="minorHAnsi" w:hAnsiTheme="minorHAnsi" w:hint="default"/>
        <w:sz w:val="24"/>
      </w:rPr>
    </w:lvl>
    <w:lvl w:ilvl="3">
      <w:start w:val="1"/>
      <w:numFmt w:val="decimal"/>
      <w:isLgl/>
      <w:lvlText w:val="%1.%2.%3.%4"/>
      <w:lvlJc w:val="left"/>
      <w:pPr>
        <w:ind w:left="1080" w:hanging="720"/>
      </w:pPr>
      <w:rPr>
        <w:rFonts w:asciiTheme="minorHAnsi" w:hAnsiTheme="minorHAnsi" w:hint="default"/>
        <w:sz w:val="24"/>
      </w:rPr>
    </w:lvl>
    <w:lvl w:ilvl="4">
      <w:start w:val="1"/>
      <w:numFmt w:val="decimal"/>
      <w:isLgl/>
      <w:lvlText w:val="%1.%2.%3.%4.%5"/>
      <w:lvlJc w:val="left"/>
      <w:pPr>
        <w:ind w:left="1440" w:hanging="1080"/>
      </w:pPr>
      <w:rPr>
        <w:rFonts w:asciiTheme="minorHAnsi" w:hAnsiTheme="minorHAnsi" w:hint="default"/>
        <w:sz w:val="24"/>
      </w:rPr>
    </w:lvl>
    <w:lvl w:ilvl="5">
      <w:start w:val="1"/>
      <w:numFmt w:val="decimal"/>
      <w:isLgl/>
      <w:lvlText w:val="%1.%2.%3.%4.%5.%6"/>
      <w:lvlJc w:val="left"/>
      <w:pPr>
        <w:ind w:left="1440" w:hanging="1080"/>
      </w:pPr>
      <w:rPr>
        <w:rFonts w:asciiTheme="minorHAnsi" w:hAnsiTheme="minorHAnsi" w:hint="default"/>
        <w:sz w:val="24"/>
      </w:rPr>
    </w:lvl>
    <w:lvl w:ilvl="6">
      <w:start w:val="1"/>
      <w:numFmt w:val="decimal"/>
      <w:isLgl/>
      <w:lvlText w:val="%1.%2.%3.%4.%5.%6.%7"/>
      <w:lvlJc w:val="left"/>
      <w:pPr>
        <w:ind w:left="1800" w:hanging="1440"/>
      </w:pPr>
      <w:rPr>
        <w:rFonts w:asciiTheme="minorHAnsi" w:hAnsiTheme="minorHAnsi" w:hint="default"/>
        <w:sz w:val="24"/>
      </w:rPr>
    </w:lvl>
    <w:lvl w:ilvl="7">
      <w:start w:val="1"/>
      <w:numFmt w:val="decimal"/>
      <w:isLgl/>
      <w:lvlText w:val="%1.%2.%3.%4.%5.%6.%7.%8"/>
      <w:lvlJc w:val="left"/>
      <w:pPr>
        <w:ind w:left="1800" w:hanging="1440"/>
      </w:pPr>
      <w:rPr>
        <w:rFonts w:asciiTheme="minorHAnsi" w:hAnsiTheme="minorHAnsi" w:hint="default"/>
        <w:sz w:val="24"/>
      </w:rPr>
    </w:lvl>
    <w:lvl w:ilvl="8">
      <w:start w:val="1"/>
      <w:numFmt w:val="decimal"/>
      <w:isLgl/>
      <w:lvlText w:val="%1.%2.%3.%4.%5.%6.%7.%8.%9"/>
      <w:lvlJc w:val="left"/>
      <w:pPr>
        <w:ind w:left="2160" w:hanging="1800"/>
      </w:pPr>
      <w:rPr>
        <w:rFonts w:asciiTheme="minorHAnsi" w:hAnsiTheme="minorHAnsi" w:hint="default"/>
        <w:sz w:val="24"/>
      </w:rPr>
    </w:lvl>
  </w:abstractNum>
  <w:abstractNum w:abstractNumId="19" w15:restartNumberingAfterBreak="0">
    <w:nsid w:val="28E21AE8"/>
    <w:multiLevelType w:val="hybridMultilevel"/>
    <w:tmpl w:val="D44CFE4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2A8745C4"/>
    <w:multiLevelType w:val="hybridMultilevel"/>
    <w:tmpl w:val="C9126472"/>
    <w:lvl w:ilvl="0" w:tplc="D3E6D8E2">
      <w:numFmt w:val="bullet"/>
      <w:lvlText w:val="-"/>
      <w:lvlJc w:val="left"/>
      <w:pPr>
        <w:ind w:left="720" w:hanging="360"/>
      </w:pPr>
      <w:rPr>
        <w:rFonts w:ascii="Times New Roman" w:eastAsia="Times New Roman" w:hAnsi="Times New Roman" w:hint="default"/>
        <w:color w:val="auto"/>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2C7A6ED1"/>
    <w:multiLevelType w:val="hybridMultilevel"/>
    <w:tmpl w:val="285E09D0"/>
    <w:lvl w:ilvl="0" w:tplc="D6B45F48">
      <w:start w:val="1"/>
      <w:numFmt w:val="lowerLetter"/>
      <w:lvlText w:val="%1)"/>
      <w:lvlJc w:val="left"/>
      <w:pPr>
        <w:ind w:left="1080" w:hanging="360"/>
      </w:pPr>
      <w:rPr>
        <w:color w:val="auto"/>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2" w15:restartNumberingAfterBreak="0">
    <w:nsid w:val="2D1C41FC"/>
    <w:multiLevelType w:val="hybridMultilevel"/>
    <w:tmpl w:val="4D2279C4"/>
    <w:lvl w:ilvl="0" w:tplc="6212BE1E">
      <w:start w:val="1"/>
      <w:numFmt w:val="bullet"/>
      <w:lvlText w:val=""/>
      <w:lvlJc w:val="left"/>
      <w:pPr>
        <w:tabs>
          <w:tab w:val="num" w:pos="714"/>
        </w:tabs>
        <w:ind w:left="714" w:hanging="357"/>
      </w:pPr>
      <w:rPr>
        <w:rFonts w:ascii="Symbol" w:hAnsi="Symbol" w:hint="default"/>
        <w:color w:val="auto"/>
      </w:rPr>
    </w:lvl>
    <w:lvl w:ilvl="1" w:tplc="04140019" w:tentative="1">
      <w:start w:val="1"/>
      <w:numFmt w:val="lowerLetter"/>
      <w:lvlText w:val="%2."/>
      <w:lvlJc w:val="left"/>
      <w:pPr>
        <w:tabs>
          <w:tab w:val="num" w:pos="1797"/>
        </w:tabs>
        <w:ind w:left="1797" w:hanging="360"/>
      </w:pPr>
    </w:lvl>
    <w:lvl w:ilvl="2" w:tplc="0414001B" w:tentative="1">
      <w:start w:val="1"/>
      <w:numFmt w:val="lowerRoman"/>
      <w:lvlText w:val="%3."/>
      <w:lvlJc w:val="right"/>
      <w:pPr>
        <w:tabs>
          <w:tab w:val="num" w:pos="2517"/>
        </w:tabs>
        <w:ind w:left="2517" w:hanging="180"/>
      </w:pPr>
    </w:lvl>
    <w:lvl w:ilvl="3" w:tplc="0414000F" w:tentative="1">
      <w:start w:val="1"/>
      <w:numFmt w:val="decimal"/>
      <w:lvlText w:val="%4."/>
      <w:lvlJc w:val="left"/>
      <w:pPr>
        <w:tabs>
          <w:tab w:val="num" w:pos="3237"/>
        </w:tabs>
        <w:ind w:left="3237" w:hanging="360"/>
      </w:pPr>
    </w:lvl>
    <w:lvl w:ilvl="4" w:tplc="04140019" w:tentative="1">
      <w:start w:val="1"/>
      <w:numFmt w:val="lowerLetter"/>
      <w:lvlText w:val="%5."/>
      <w:lvlJc w:val="left"/>
      <w:pPr>
        <w:tabs>
          <w:tab w:val="num" w:pos="3957"/>
        </w:tabs>
        <w:ind w:left="3957" w:hanging="360"/>
      </w:pPr>
    </w:lvl>
    <w:lvl w:ilvl="5" w:tplc="0414001B" w:tentative="1">
      <w:start w:val="1"/>
      <w:numFmt w:val="lowerRoman"/>
      <w:lvlText w:val="%6."/>
      <w:lvlJc w:val="right"/>
      <w:pPr>
        <w:tabs>
          <w:tab w:val="num" w:pos="4677"/>
        </w:tabs>
        <w:ind w:left="4677" w:hanging="180"/>
      </w:pPr>
    </w:lvl>
    <w:lvl w:ilvl="6" w:tplc="0414000F" w:tentative="1">
      <w:start w:val="1"/>
      <w:numFmt w:val="decimal"/>
      <w:lvlText w:val="%7."/>
      <w:lvlJc w:val="left"/>
      <w:pPr>
        <w:tabs>
          <w:tab w:val="num" w:pos="5397"/>
        </w:tabs>
        <w:ind w:left="5397" w:hanging="360"/>
      </w:pPr>
    </w:lvl>
    <w:lvl w:ilvl="7" w:tplc="04140019" w:tentative="1">
      <w:start w:val="1"/>
      <w:numFmt w:val="lowerLetter"/>
      <w:lvlText w:val="%8."/>
      <w:lvlJc w:val="left"/>
      <w:pPr>
        <w:tabs>
          <w:tab w:val="num" w:pos="6117"/>
        </w:tabs>
        <w:ind w:left="6117" w:hanging="360"/>
      </w:pPr>
    </w:lvl>
    <w:lvl w:ilvl="8" w:tplc="0414001B" w:tentative="1">
      <w:start w:val="1"/>
      <w:numFmt w:val="lowerRoman"/>
      <w:lvlText w:val="%9."/>
      <w:lvlJc w:val="right"/>
      <w:pPr>
        <w:tabs>
          <w:tab w:val="num" w:pos="6837"/>
        </w:tabs>
        <w:ind w:left="6837" w:hanging="180"/>
      </w:pPr>
    </w:lvl>
  </w:abstractNum>
  <w:abstractNum w:abstractNumId="23" w15:restartNumberingAfterBreak="0">
    <w:nsid w:val="3174698A"/>
    <w:multiLevelType w:val="hybridMultilevel"/>
    <w:tmpl w:val="22D491B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4" w15:restartNumberingAfterBreak="0">
    <w:nsid w:val="33E47A2F"/>
    <w:multiLevelType w:val="hybridMultilevel"/>
    <w:tmpl w:val="7272F5FA"/>
    <w:lvl w:ilvl="0" w:tplc="04140001">
      <w:start w:val="1"/>
      <w:numFmt w:val="bullet"/>
      <w:lvlText w:val=""/>
      <w:lvlJc w:val="left"/>
      <w:pPr>
        <w:ind w:left="1287" w:hanging="360"/>
      </w:pPr>
      <w:rPr>
        <w:rFonts w:ascii="Symbol" w:hAnsi="Symbol" w:hint="default"/>
      </w:rPr>
    </w:lvl>
    <w:lvl w:ilvl="1" w:tplc="04140003" w:tentative="1">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25" w15:restartNumberingAfterBreak="0">
    <w:nsid w:val="38526D01"/>
    <w:multiLevelType w:val="hybridMultilevel"/>
    <w:tmpl w:val="2508E5CE"/>
    <w:lvl w:ilvl="0" w:tplc="D6E47CD6">
      <w:start w:val="1"/>
      <w:numFmt w:val="lowerLetter"/>
      <w:lvlText w:val="%1)"/>
      <w:lvlJc w:val="left"/>
      <w:pPr>
        <w:ind w:left="720" w:hanging="360"/>
      </w:pPr>
      <w:rPr>
        <w:sz w:val="24"/>
        <w:szCs w:val="24"/>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3AA33D0C"/>
    <w:multiLevelType w:val="hybridMultilevel"/>
    <w:tmpl w:val="91FAAADA"/>
    <w:lvl w:ilvl="0" w:tplc="3EEC4236">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AE11A32"/>
    <w:multiLevelType w:val="hybridMultilevel"/>
    <w:tmpl w:val="5066E584"/>
    <w:lvl w:ilvl="0" w:tplc="04140017">
      <w:start w:val="1"/>
      <w:numFmt w:val="low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18F4F99"/>
    <w:multiLevelType w:val="hybridMultilevel"/>
    <w:tmpl w:val="D7600A4E"/>
    <w:lvl w:ilvl="0" w:tplc="39AABA28">
      <w:start w:val="1"/>
      <w:numFmt w:val="decimal"/>
      <w:lvlText w:val="%1."/>
      <w:lvlJc w:val="left"/>
      <w:pPr>
        <w:tabs>
          <w:tab w:val="num" w:pos="360"/>
        </w:tabs>
        <w:ind w:left="360" w:hanging="360"/>
      </w:pPr>
      <w:rPr>
        <w:rFonts w:hint="default"/>
      </w:rPr>
    </w:lvl>
    <w:lvl w:ilvl="1" w:tplc="0414000F">
      <w:start w:val="1"/>
      <w:numFmt w:val="decimal"/>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9" w15:restartNumberingAfterBreak="0">
    <w:nsid w:val="43152F09"/>
    <w:multiLevelType w:val="hybridMultilevel"/>
    <w:tmpl w:val="64B262F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3A974E8"/>
    <w:multiLevelType w:val="multilevel"/>
    <w:tmpl w:val="8B64E1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4650981"/>
    <w:multiLevelType w:val="hybridMultilevel"/>
    <w:tmpl w:val="25545FF6"/>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2" w15:restartNumberingAfterBreak="0">
    <w:nsid w:val="44B755AE"/>
    <w:multiLevelType w:val="hybridMultilevel"/>
    <w:tmpl w:val="7F4E4C6A"/>
    <w:lvl w:ilvl="0" w:tplc="04140001">
      <w:start w:val="1"/>
      <w:numFmt w:val="bullet"/>
      <w:lvlText w:val=""/>
      <w:lvlJc w:val="left"/>
      <w:pPr>
        <w:ind w:left="1146" w:hanging="360"/>
      </w:pPr>
      <w:rPr>
        <w:rFonts w:ascii="Symbol" w:hAnsi="Symbol" w:hint="default"/>
      </w:rPr>
    </w:lvl>
    <w:lvl w:ilvl="1" w:tplc="04140003" w:tentative="1">
      <w:start w:val="1"/>
      <w:numFmt w:val="bullet"/>
      <w:lvlText w:val="o"/>
      <w:lvlJc w:val="left"/>
      <w:pPr>
        <w:ind w:left="1866" w:hanging="360"/>
      </w:pPr>
      <w:rPr>
        <w:rFonts w:ascii="Courier New" w:hAnsi="Courier New" w:cs="Courier New" w:hint="default"/>
      </w:rPr>
    </w:lvl>
    <w:lvl w:ilvl="2" w:tplc="04140005" w:tentative="1">
      <w:start w:val="1"/>
      <w:numFmt w:val="bullet"/>
      <w:lvlText w:val=""/>
      <w:lvlJc w:val="left"/>
      <w:pPr>
        <w:ind w:left="2586" w:hanging="360"/>
      </w:pPr>
      <w:rPr>
        <w:rFonts w:ascii="Wingdings" w:hAnsi="Wingdings" w:hint="default"/>
      </w:rPr>
    </w:lvl>
    <w:lvl w:ilvl="3" w:tplc="04140001" w:tentative="1">
      <w:start w:val="1"/>
      <w:numFmt w:val="bullet"/>
      <w:lvlText w:val=""/>
      <w:lvlJc w:val="left"/>
      <w:pPr>
        <w:ind w:left="3306" w:hanging="360"/>
      </w:pPr>
      <w:rPr>
        <w:rFonts w:ascii="Symbol" w:hAnsi="Symbol" w:hint="default"/>
      </w:rPr>
    </w:lvl>
    <w:lvl w:ilvl="4" w:tplc="04140003" w:tentative="1">
      <w:start w:val="1"/>
      <w:numFmt w:val="bullet"/>
      <w:lvlText w:val="o"/>
      <w:lvlJc w:val="left"/>
      <w:pPr>
        <w:ind w:left="4026" w:hanging="360"/>
      </w:pPr>
      <w:rPr>
        <w:rFonts w:ascii="Courier New" w:hAnsi="Courier New" w:cs="Courier New" w:hint="default"/>
      </w:rPr>
    </w:lvl>
    <w:lvl w:ilvl="5" w:tplc="04140005" w:tentative="1">
      <w:start w:val="1"/>
      <w:numFmt w:val="bullet"/>
      <w:lvlText w:val=""/>
      <w:lvlJc w:val="left"/>
      <w:pPr>
        <w:ind w:left="4746" w:hanging="360"/>
      </w:pPr>
      <w:rPr>
        <w:rFonts w:ascii="Wingdings" w:hAnsi="Wingdings" w:hint="default"/>
      </w:rPr>
    </w:lvl>
    <w:lvl w:ilvl="6" w:tplc="04140001" w:tentative="1">
      <w:start w:val="1"/>
      <w:numFmt w:val="bullet"/>
      <w:lvlText w:val=""/>
      <w:lvlJc w:val="left"/>
      <w:pPr>
        <w:ind w:left="5466" w:hanging="360"/>
      </w:pPr>
      <w:rPr>
        <w:rFonts w:ascii="Symbol" w:hAnsi="Symbol" w:hint="default"/>
      </w:rPr>
    </w:lvl>
    <w:lvl w:ilvl="7" w:tplc="04140003" w:tentative="1">
      <w:start w:val="1"/>
      <w:numFmt w:val="bullet"/>
      <w:lvlText w:val="o"/>
      <w:lvlJc w:val="left"/>
      <w:pPr>
        <w:ind w:left="6186" w:hanging="360"/>
      </w:pPr>
      <w:rPr>
        <w:rFonts w:ascii="Courier New" w:hAnsi="Courier New" w:cs="Courier New" w:hint="default"/>
      </w:rPr>
    </w:lvl>
    <w:lvl w:ilvl="8" w:tplc="04140005" w:tentative="1">
      <w:start w:val="1"/>
      <w:numFmt w:val="bullet"/>
      <w:lvlText w:val=""/>
      <w:lvlJc w:val="left"/>
      <w:pPr>
        <w:ind w:left="6906" w:hanging="360"/>
      </w:pPr>
      <w:rPr>
        <w:rFonts w:ascii="Wingdings" w:hAnsi="Wingdings" w:hint="default"/>
      </w:rPr>
    </w:lvl>
  </w:abstractNum>
  <w:abstractNum w:abstractNumId="33" w15:restartNumberingAfterBreak="0">
    <w:nsid w:val="44BC26CA"/>
    <w:multiLevelType w:val="hybridMultilevel"/>
    <w:tmpl w:val="B7DE7262"/>
    <w:lvl w:ilvl="0" w:tplc="3EEC4236">
      <w:numFmt w:val="bullet"/>
      <w:lvlText w:val="-"/>
      <w:lvlJc w:val="left"/>
      <w:pPr>
        <w:tabs>
          <w:tab w:val="num" w:pos="720"/>
        </w:tabs>
        <w:ind w:left="720" w:hanging="360"/>
      </w:pPr>
      <w:rPr>
        <w:rFonts w:ascii="Times New Roman" w:eastAsia="Times New Roman" w:hAnsi="Times New Roman" w:cs="Times New Roman" w:hint="default"/>
      </w:rPr>
    </w:lvl>
    <w:lvl w:ilvl="1" w:tplc="04140001">
      <w:start w:val="1"/>
      <w:numFmt w:val="bullet"/>
      <w:lvlText w:val=""/>
      <w:lvlJc w:val="left"/>
      <w:pPr>
        <w:tabs>
          <w:tab w:val="num" w:pos="1440"/>
        </w:tabs>
        <w:ind w:left="1440" w:hanging="360"/>
      </w:pPr>
      <w:rPr>
        <w:rFonts w:ascii="Symbol" w:hAnsi="Symbo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73463B4"/>
    <w:multiLevelType w:val="hybridMultilevel"/>
    <w:tmpl w:val="DB10AAE6"/>
    <w:lvl w:ilvl="0" w:tplc="66462650">
      <w:start w:val="1"/>
      <w:numFmt w:val="bullet"/>
      <w:lvlText w:val=""/>
      <w:lvlJc w:val="left"/>
      <w:pPr>
        <w:ind w:left="1080" w:hanging="360"/>
      </w:pPr>
      <w:rPr>
        <w:rFonts w:ascii="Symbol" w:eastAsia="Calibri" w:hAnsi="Symbol"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5" w15:restartNumberingAfterBreak="0">
    <w:nsid w:val="47914F40"/>
    <w:multiLevelType w:val="hybridMultilevel"/>
    <w:tmpl w:val="7004E03A"/>
    <w:lvl w:ilvl="0" w:tplc="0414000F">
      <w:start w:val="1"/>
      <w:numFmt w:val="decimal"/>
      <w:lvlText w:val="%1."/>
      <w:lvlJc w:val="left"/>
      <w:pPr>
        <w:ind w:left="720" w:hanging="360"/>
      </w:pPr>
      <w:rPr>
        <w:rFonts w:hint="default"/>
        <w:sz w:val="24"/>
        <w:szCs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36" w15:restartNumberingAfterBreak="0">
    <w:nsid w:val="49C674B1"/>
    <w:multiLevelType w:val="hybridMultilevel"/>
    <w:tmpl w:val="12FCCE86"/>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15:restartNumberingAfterBreak="0">
    <w:nsid w:val="4C714F7F"/>
    <w:multiLevelType w:val="multilevel"/>
    <w:tmpl w:val="B786213E"/>
    <w:lvl w:ilvl="0">
      <w:start w:val="1"/>
      <w:numFmt w:val="decimal"/>
      <w:lvlText w:val="%1."/>
      <w:lvlJc w:val="left"/>
      <w:pPr>
        <w:ind w:left="927" w:hanging="360"/>
      </w:pPr>
      <w:rPr>
        <w:rFonts w:hint="default"/>
        <w:color w:val="auto"/>
      </w:rPr>
    </w:lvl>
    <w:lvl w:ilvl="1">
      <w:start w:val="10"/>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8" w15:restartNumberingAfterBreak="0">
    <w:nsid w:val="4E1831E2"/>
    <w:multiLevelType w:val="multilevel"/>
    <w:tmpl w:val="EFEAAC26"/>
    <w:lvl w:ilvl="0">
      <w:start w:val="1"/>
      <w:numFmt w:val="decimal"/>
      <w:lvlText w:val="%1."/>
      <w:lvlJc w:val="left"/>
      <w:pPr>
        <w:ind w:left="360" w:hanging="360"/>
      </w:pPr>
      <w:rPr>
        <w:strike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4E39152B"/>
    <w:multiLevelType w:val="hybridMultilevel"/>
    <w:tmpl w:val="B54257E4"/>
    <w:lvl w:ilvl="0" w:tplc="2C7C0380">
      <w:start w:val="1"/>
      <w:numFmt w:val="lowerLetter"/>
      <w:lvlText w:val="%1)"/>
      <w:lvlJc w:val="left"/>
      <w:pPr>
        <w:ind w:left="643" w:hanging="360"/>
      </w:pPr>
      <w:rPr>
        <w:rFonts w:hint="default"/>
      </w:rPr>
    </w:lvl>
    <w:lvl w:ilvl="1" w:tplc="04140019" w:tentative="1">
      <w:start w:val="1"/>
      <w:numFmt w:val="lowerLetter"/>
      <w:lvlText w:val="%2."/>
      <w:lvlJc w:val="left"/>
      <w:pPr>
        <w:ind w:left="1363" w:hanging="360"/>
      </w:pPr>
    </w:lvl>
    <w:lvl w:ilvl="2" w:tplc="0414001B" w:tentative="1">
      <w:start w:val="1"/>
      <w:numFmt w:val="lowerRoman"/>
      <w:lvlText w:val="%3."/>
      <w:lvlJc w:val="right"/>
      <w:pPr>
        <w:ind w:left="2083" w:hanging="180"/>
      </w:pPr>
    </w:lvl>
    <w:lvl w:ilvl="3" w:tplc="0414000F" w:tentative="1">
      <w:start w:val="1"/>
      <w:numFmt w:val="decimal"/>
      <w:lvlText w:val="%4."/>
      <w:lvlJc w:val="left"/>
      <w:pPr>
        <w:ind w:left="2803" w:hanging="360"/>
      </w:pPr>
    </w:lvl>
    <w:lvl w:ilvl="4" w:tplc="04140019" w:tentative="1">
      <w:start w:val="1"/>
      <w:numFmt w:val="lowerLetter"/>
      <w:lvlText w:val="%5."/>
      <w:lvlJc w:val="left"/>
      <w:pPr>
        <w:ind w:left="3523" w:hanging="360"/>
      </w:pPr>
    </w:lvl>
    <w:lvl w:ilvl="5" w:tplc="0414001B" w:tentative="1">
      <w:start w:val="1"/>
      <w:numFmt w:val="lowerRoman"/>
      <w:lvlText w:val="%6."/>
      <w:lvlJc w:val="right"/>
      <w:pPr>
        <w:ind w:left="4243" w:hanging="180"/>
      </w:pPr>
    </w:lvl>
    <w:lvl w:ilvl="6" w:tplc="0414000F" w:tentative="1">
      <w:start w:val="1"/>
      <w:numFmt w:val="decimal"/>
      <w:lvlText w:val="%7."/>
      <w:lvlJc w:val="left"/>
      <w:pPr>
        <w:ind w:left="4963" w:hanging="360"/>
      </w:pPr>
    </w:lvl>
    <w:lvl w:ilvl="7" w:tplc="04140019" w:tentative="1">
      <w:start w:val="1"/>
      <w:numFmt w:val="lowerLetter"/>
      <w:lvlText w:val="%8."/>
      <w:lvlJc w:val="left"/>
      <w:pPr>
        <w:ind w:left="5683" w:hanging="360"/>
      </w:pPr>
    </w:lvl>
    <w:lvl w:ilvl="8" w:tplc="0414001B" w:tentative="1">
      <w:start w:val="1"/>
      <w:numFmt w:val="lowerRoman"/>
      <w:lvlText w:val="%9."/>
      <w:lvlJc w:val="right"/>
      <w:pPr>
        <w:ind w:left="6403" w:hanging="180"/>
      </w:pPr>
    </w:lvl>
  </w:abstractNum>
  <w:abstractNum w:abstractNumId="40" w15:restartNumberingAfterBreak="0">
    <w:nsid w:val="4E4A4546"/>
    <w:multiLevelType w:val="hybridMultilevel"/>
    <w:tmpl w:val="A232F0A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1" w15:restartNumberingAfterBreak="0">
    <w:nsid w:val="50A57FF7"/>
    <w:multiLevelType w:val="hybridMultilevel"/>
    <w:tmpl w:val="A62429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55643455"/>
    <w:multiLevelType w:val="hybridMultilevel"/>
    <w:tmpl w:val="98B847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568A376C"/>
    <w:multiLevelType w:val="hybridMultilevel"/>
    <w:tmpl w:val="874AA716"/>
    <w:lvl w:ilvl="0" w:tplc="04140001">
      <w:start w:val="1"/>
      <w:numFmt w:val="bullet"/>
      <w:lvlText w:val=""/>
      <w:lvlJc w:val="left"/>
      <w:pPr>
        <w:ind w:left="644" w:hanging="360"/>
      </w:pPr>
      <w:rPr>
        <w:rFonts w:ascii="Symbol" w:hAnsi="Symbol" w:hint="default"/>
      </w:rPr>
    </w:lvl>
    <w:lvl w:ilvl="1" w:tplc="04140003">
      <w:start w:val="1"/>
      <w:numFmt w:val="bullet"/>
      <w:lvlText w:val="o"/>
      <w:lvlJc w:val="left"/>
      <w:pPr>
        <w:ind w:left="1364" w:hanging="360"/>
      </w:pPr>
      <w:rPr>
        <w:rFonts w:ascii="Courier New" w:hAnsi="Courier New" w:cs="Courier New" w:hint="default"/>
      </w:rPr>
    </w:lvl>
    <w:lvl w:ilvl="2" w:tplc="04140005" w:tentative="1">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44" w15:restartNumberingAfterBreak="0">
    <w:nsid w:val="5AEA7BEF"/>
    <w:multiLevelType w:val="hybridMultilevel"/>
    <w:tmpl w:val="B70833FA"/>
    <w:lvl w:ilvl="0" w:tplc="04140017">
      <w:start w:val="1"/>
      <w:numFmt w:val="low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5D4F7768"/>
    <w:multiLevelType w:val="hybridMultilevel"/>
    <w:tmpl w:val="4552F07C"/>
    <w:lvl w:ilvl="0" w:tplc="04140017">
      <w:start w:val="1"/>
      <w:numFmt w:val="lowerLetter"/>
      <w:lvlText w:val="%1)"/>
      <w:lvlJc w:val="left"/>
      <w:pPr>
        <w:ind w:left="720" w:hanging="360"/>
      </w:pPr>
    </w:lvl>
    <w:lvl w:ilvl="1" w:tplc="04140001">
      <w:start w:val="1"/>
      <w:numFmt w:val="bullet"/>
      <w:lvlText w:val=""/>
      <w:lvlJc w:val="left"/>
      <w:pPr>
        <w:ind w:left="1440" w:hanging="360"/>
      </w:pPr>
      <w:rPr>
        <w:rFonts w:ascii="Symbol" w:hAnsi="Symbol" w:hint="default"/>
      </w:rPr>
    </w:lvl>
    <w:lvl w:ilvl="2" w:tplc="4A180B98">
      <w:start w:val="1"/>
      <w:numFmt w:val="decimal"/>
      <w:lvlText w:val="%3."/>
      <w:lvlJc w:val="left"/>
      <w:pPr>
        <w:ind w:left="2340" w:hanging="360"/>
      </w:pPr>
      <w:rPr>
        <w:rFonts w:hint="default"/>
      </w:r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6" w15:restartNumberingAfterBreak="0">
    <w:nsid w:val="5D6236F1"/>
    <w:multiLevelType w:val="multilevel"/>
    <w:tmpl w:val="E5F8E5C8"/>
    <w:lvl w:ilvl="0">
      <w:start w:val="1"/>
      <w:numFmt w:val="lowerLetter"/>
      <w:lvlText w:val="%1)"/>
      <w:lvlJc w:val="left"/>
      <w:pPr>
        <w:ind w:left="786" w:hanging="360"/>
      </w:pPr>
      <w:rPr>
        <w:b w:val="0"/>
        <w:bCs w:val="0"/>
        <w:u w:val="none"/>
      </w:rPr>
    </w:lvl>
    <w:lvl w:ilvl="1">
      <w:start w:val="1"/>
      <w:numFmt w:val="lowerRoman"/>
      <w:lvlText w:val="%2)"/>
      <w:lvlJc w:val="right"/>
      <w:pPr>
        <w:ind w:left="1505" w:hanging="360"/>
      </w:pPr>
      <w:rPr>
        <w:u w:val="none"/>
      </w:rPr>
    </w:lvl>
    <w:lvl w:ilvl="2">
      <w:start w:val="1"/>
      <w:numFmt w:val="decimal"/>
      <w:lvlText w:val="%3)"/>
      <w:lvlJc w:val="left"/>
      <w:pPr>
        <w:ind w:left="2225" w:hanging="360"/>
      </w:pPr>
      <w:rPr>
        <w:u w:val="none"/>
      </w:rPr>
    </w:lvl>
    <w:lvl w:ilvl="3">
      <w:start w:val="1"/>
      <w:numFmt w:val="lowerLetter"/>
      <w:lvlText w:val="(%4)"/>
      <w:lvlJc w:val="left"/>
      <w:pPr>
        <w:ind w:left="2945" w:hanging="360"/>
      </w:pPr>
      <w:rPr>
        <w:u w:val="none"/>
      </w:rPr>
    </w:lvl>
    <w:lvl w:ilvl="4">
      <w:start w:val="1"/>
      <w:numFmt w:val="lowerRoman"/>
      <w:lvlText w:val="(%5)"/>
      <w:lvlJc w:val="right"/>
      <w:pPr>
        <w:ind w:left="3665" w:hanging="360"/>
      </w:pPr>
      <w:rPr>
        <w:u w:val="none"/>
      </w:rPr>
    </w:lvl>
    <w:lvl w:ilvl="5">
      <w:start w:val="1"/>
      <w:numFmt w:val="decimal"/>
      <w:lvlText w:val="(%6)"/>
      <w:lvlJc w:val="left"/>
      <w:pPr>
        <w:ind w:left="4385" w:hanging="360"/>
      </w:pPr>
      <w:rPr>
        <w:u w:val="none"/>
      </w:rPr>
    </w:lvl>
    <w:lvl w:ilvl="6">
      <w:start w:val="1"/>
      <w:numFmt w:val="lowerLetter"/>
      <w:lvlText w:val="%7."/>
      <w:lvlJc w:val="left"/>
      <w:pPr>
        <w:ind w:left="5105" w:hanging="360"/>
      </w:pPr>
      <w:rPr>
        <w:u w:val="none"/>
      </w:rPr>
    </w:lvl>
    <w:lvl w:ilvl="7">
      <w:start w:val="1"/>
      <w:numFmt w:val="lowerRoman"/>
      <w:lvlText w:val="%8."/>
      <w:lvlJc w:val="right"/>
      <w:pPr>
        <w:ind w:left="5825" w:hanging="360"/>
      </w:pPr>
      <w:rPr>
        <w:u w:val="none"/>
      </w:rPr>
    </w:lvl>
    <w:lvl w:ilvl="8">
      <w:start w:val="1"/>
      <w:numFmt w:val="decimal"/>
      <w:lvlText w:val="%9."/>
      <w:lvlJc w:val="left"/>
      <w:pPr>
        <w:ind w:left="6545" w:hanging="360"/>
      </w:pPr>
      <w:rPr>
        <w:u w:val="none"/>
      </w:rPr>
    </w:lvl>
  </w:abstractNum>
  <w:abstractNum w:abstractNumId="47" w15:restartNumberingAfterBreak="0">
    <w:nsid w:val="5F143DDB"/>
    <w:multiLevelType w:val="multilevel"/>
    <w:tmpl w:val="FFB437B0"/>
    <w:lvl w:ilvl="0">
      <w:start w:val="5"/>
      <w:numFmt w:val="decimal"/>
      <w:lvlText w:val="%1"/>
      <w:lvlJc w:val="left"/>
      <w:pPr>
        <w:ind w:left="405" w:hanging="405"/>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8" w15:restartNumberingAfterBreak="0">
    <w:nsid w:val="618D2519"/>
    <w:multiLevelType w:val="hybridMultilevel"/>
    <w:tmpl w:val="D084000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9" w15:restartNumberingAfterBreak="0">
    <w:nsid w:val="66C60CDB"/>
    <w:multiLevelType w:val="hybridMultilevel"/>
    <w:tmpl w:val="7612F698"/>
    <w:lvl w:ilvl="0" w:tplc="0414000F">
      <w:start w:val="1"/>
      <w:numFmt w:val="decimal"/>
      <w:lvlText w:val="%1."/>
      <w:lvlJc w:val="left"/>
      <w:pPr>
        <w:tabs>
          <w:tab w:val="num" w:pos="720"/>
        </w:tabs>
        <w:ind w:left="720" w:hanging="360"/>
      </w:pPr>
      <w:rPr>
        <w:rFonts w:hint="default"/>
      </w:rPr>
    </w:lvl>
    <w:lvl w:ilvl="1" w:tplc="A8287442">
      <w:start w:val="1"/>
      <w:numFmt w:val="lowerLetter"/>
      <w:lvlText w:val="%2."/>
      <w:lvlJc w:val="left"/>
      <w:pPr>
        <w:tabs>
          <w:tab w:val="num" w:pos="1440"/>
        </w:tabs>
        <w:ind w:left="1440" w:hanging="360"/>
      </w:pPr>
      <w:rPr>
        <w:rFonts w:hint="default"/>
      </w:r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50" w15:restartNumberingAfterBreak="0">
    <w:nsid w:val="6DD71361"/>
    <w:multiLevelType w:val="multilevel"/>
    <w:tmpl w:val="49D04324"/>
    <w:lvl w:ilvl="0">
      <w:start w:val="1"/>
      <w:numFmt w:val="decimal"/>
      <w:pStyle w:val="Overskrift1"/>
      <w:lvlText w:val="%1"/>
      <w:lvlJc w:val="left"/>
      <w:pPr>
        <w:tabs>
          <w:tab w:val="num" w:pos="432"/>
        </w:tabs>
        <w:ind w:left="432" w:hanging="432"/>
      </w:pPr>
      <w:rPr>
        <w:rFonts w:hint="default"/>
      </w:rPr>
    </w:lvl>
    <w:lvl w:ilvl="1">
      <w:start w:val="1"/>
      <w:numFmt w:val="decimal"/>
      <w:pStyle w:val="Overskrift2"/>
      <w:lvlText w:val="%1.%2"/>
      <w:lvlJc w:val="left"/>
      <w:pPr>
        <w:tabs>
          <w:tab w:val="num" w:pos="1711"/>
        </w:tabs>
        <w:ind w:left="1711" w:hanging="576"/>
      </w:pPr>
      <w:rPr>
        <w:rFonts w:ascii="Arial" w:hAnsi="Arial" w:cs="Arial" w:hint="default"/>
      </w:rPr>
    </w:lvl>
    <w:lvl w:ilvl="2">
      <w:start w:val="1"/>
      <w:numFmt w:val="decimal"/>
      <w:pStyle w:val="Overskrift3"/>
      <w:lvlText w:val="%1.%2.%3"/>
      <w:lvlJc w:val="left"/>
      <w:pPr>
        <w:tabs>
          <w:tab w:val="num" w:pos="1996"/>
        </w:tabs>
        <w:ind w:left="1996" w:hanging="720"/>
      </w:pPr>
      <w:rPr>
        <w:rFonts w:ascii="Arial" w:hAnsi="Arial" w:cs="Arial" w:hint="default"/>
        <w:sz w:val="24"/>
        <w:szCs w:val="24"/>
      </w:rPr>
    </w:lvl>
    <w:lvl w:ilvl="3">
      <w:start w:val="1"/>
      <w:numFmt w:val="decimal"/>
      <w:pStyle w:val="Overskrift4"/>
      <w:lvlText w:val="%1.%2.%3.%4"/>
      <w:lvlJc w:val="left"/>
      <w:pPr>
        <w:tabs>
          <w:tab w:val="num" w:pos="722"/>
        </w:tabs>
        <w:ind w:left="722" w:hanging="864"/>
      </w:pPr>
      <w:rPr>
        <w:rFonts w:hint="default"/>
      </w:rPr>
    </w:lvl>
    <w:lvl w:ilvl="4">
      <w:start w:val="1"/>
      <w:numFmt w:val="decimal"/>
      <w:pStyle w:val="Overskrift5"/>
      <w:lvlText w:val="%1.%2.%3.%4.%5"/>
      <w:lvlJc w:val="left"/>
      <w:pPr>
        <w:tabs>
          <w:tab w:val="num" w:pos="866"/>
        </w:tabs>
        <w:ind w:left="866" w:hanging="1008"/>
      </w:pPr>
      <w:rPr>
        <w:rFonts w:hint="default"/>
      </w:rPr>
    </w:lvl>
    <w:lvl w:ilvl="5">
      <w:start w:val="1"/>
      <w:numFmt w:val="decimal"/>
      <w:pStyle w:val="Overskrift6"/>
      <w:lvlText w:val="%1.%2.%3.%4.%5.%6"/>
      <w:lvlJc w:val="left"/>
      <w:pPr>
        <w:tabs>
          <w:tab w:val="num" w:pos="1010"/>
        </w:tabs>
        <w:ind w:left="1010" w:hanging="1152"/>
      </w:pPr>
      <w:rPr>
        <w:rFonts w:hint="default"/>
      </w:rPr>
    </w:lvl>
    <w:lvl w:ilvl="6">
      <w:start w:val="1"/>
      <w:numFmt w:val="decimal"/>
      <w:pStyle w:val="Overskrift7"/>
      <w:lvlText w:val="%1.%2.%3.%4.%5.%6.%7"/>
      <w:lvlJc w:val="left"/>
      <w:pPr>
        <w:tabs>
          <w:tab w:val="num" w:pos="1154"/>
        </w:tabs>
        <w:ind w:left="1154" w:hanging="1296"/>
      </w:pPr>
      <w:rPr>
        <w:rFonts w:hint="default"/>
      </w:rPr>
    </w:lvl>
    <w:lvl w:ilvl="7">
      <w:start w:val="1"/>
      <w:numFmt w:val="decimal"/>
      <w:pStyle w:val="Overskrift8"/>
      <w:lvlText w:val="%1.%2.%3.%4.%5.%6.%7.%8"/>
      <w:lvlJc w:val="left"/>
      <w:pPr>
        <w:tabs>
          <w:tab w:val="num" w:pos="1298"/>
        </w:tabs>
        <w:ind w:left="1298" w:hanging="1440"/>
      </w:pPr>
      <w:rPr>
        <w:rFonts w:hint="default"/>
      </w:rPr>
    </w:lvl>
    <w:lvl w:ilvl="8">
      <w:start w:val="1"/>
      <w:numFmt w:val="decimal"/>
      <w:pStyle w:val="Overskrift9"/>
      <w:lvlText w:val="%1.%2.%3.%4.%5.%6.%7.%8.%9"/>
      <w:lvlJc w:val="left"/>
      <w:pPr>
        <w:tabs>
          <w:tab w:val="num" w:pos="1442"/>
        </w:tabs>
        <w:ind w:left="1442" w:hanging="1584"/>
      </w:pPr>
      <w:rPr>
        <w:rFonts w:hint="default"/>
      </w:rPr>
    </w:lvl>
  </w:abstractNum>
  <w:abstractNum w:abstractNumId="51" w15:restartNumberingAfterBreak="0">
    <w:nsid w:val="74495B04"/>
    <w:multiLevelType w:val="hybridMultilevel"/>
    <w:tmpl w:val="FCFAA75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2" w15:restartNumberingAfterBreak="0">
    <w:nsid w:val="76C53AB9"/>
    <w:multiLevelType w:val="hybridMultilevel"/>
    <w:tmpl w:val="EFBEEFE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3" w15:restartNumberingAfterBreak="0">
    <w:nsid w:val="77F54873"/>
    <w:multiLevelType w:val="hybridMultilevel"/>
    <w:tmpl w:val="5036970A"/>
    <w:lvl w:ilvl="0" w:tplc="7EA4CC2A">
      <w:start w:val="1"/>
      <w:numFmt w:val="bullet"/>
      <w:lvlText w:val=""/>
      <w:lvlJc w:val="left"/>
      <w:pPr>
        <w:tabs>
          <w:tab w:val="num" w:pos="714"/>
        </w:tabs>
        <w:ind w:left="714" w:hanging="357"/>
      </w:pPr>
      <w:rPr>
        <w:rFonts w:ascii="Symbol" w:hAnsi="Symbol" w:hint="default"/>
        <w:color w:val="auto"/>
      </w:rPr>
    </w:lvl>
    <w:lvl w:ilvl="1" w:tplc="04140019" w:tentative="1">
      <w:start w:val="1"/>
      <w:numFmt w:val="lowerLetter"/>
      <w:lvlText w:val="%2."/>
      <w:lvlJc w:val="left"/>
      <w:pPr>
        <w:tabs>
          <w:tab w:val="num" w:pos="1797"/>
        </w:tabs>
        <w:ind w:left="1797" w:hanging="360"/>
      </w:pPr>
    </w:lvl>
    <w:lvl w:ilvl="2" w:tplc="0414001B" w:tentative="1">
      <w:start w:val="1"/>
      <w:numFmt w:val="lowerRoman"/>
      <w:lvlText w:val="%3."/>
      <w:lvlJc w:val="right"/>
      <w:pPr>
        <w:tabs>
          <w:tab w:val="num" w:pos="2517"/>
        </w:tabs>
        <w:ind w:left="2517" w:hanging="180"/>
      </w:pPr>
    </w:lvl>
    <w:lvl w:ilvl="3" w:tplc="0414000F" w:tentative="1">
      <w:start w:val="1"/>
      <w:numFmt w:val="decimal"/>
      <w:lvlText w:val="%4."/>
      <w:lvlJc w:val="left"/>
      <w:pPr>
        <w:tabs>
          <w:tab w:val="num" w:pos="3237"/>
        </w:tabs>
        <w:ind w:left="3237" w:hanging="360"/>
      </w:pPr>
    </w:lvl>
    <w:lvl w:ilvl="4" w:tplc="04140019" w:tentative="1">
      <w:start w:val="1"/>
      <w:numFmt w:val="lowerLetter"/>
      <w:lvlText w:val="%5."/>
      <w:lvlJc w:val="left"/>
      <w:pPr>
        <w:tabs>
          <w:tab w:val="num" w:pos="3957"/>
        </w:tabs>
        <w:ind w:left="3957" w:hanging="360"/>
      </w:pPr>
    </w:lvl>
    <w:lvl w:ilvl="5" w:tplc="0414001B" w:tentative="1">
      <w:start w:val="1"/>
      <w:numFmt w:val="lowerRoman"/>
      <w:lvlText w:val="%6."/>
      <w:lvlJc w:val="right"/>
      <w:pPr>
        <w:tabs>
          <w:tab w:val="num" w:pos="4677"/>
        </w:tabs>
        <w:ind w:left="4677" w:hanging="180"/>
      </w:pPr>
    </w:lvl>
    <w:lvl w:ilvl="6" w:tplc="0414000F" w:tentative="1">
      <w:start w:val="1"/>
      <w:numFmt w:val="decimal"/>
      <w:lvlText w:val="%7."/>
      <w:lvlJc w:val="left"/>
      <w:pPr>
        <w:tabs>
          <w:tab w:val="num" w:pos="5397"/>
        </w:tabs>
        <w:ind w:left="5397" w:hanging="360"/>
      </w:pPr>
    </w:lvl>
    <w:lvl w:ilvl="7" w:tplc="04140019" w:tentative="1">
      <w:start w:val="1"/>
      <w:numFmt w:val="lowerLetter"/>
      <w:lvlText w:val="%8."/>
      <w:lvlJc w:val="left"/>
      <w:pPr>
        <w:tabs>
          <w:tab w:val="num" w:pos="6117"/>
        </w:tabs>
        <w:ind w:left="6117" w:hanging="360"/>
      </w:pPr>
    </w:lvl>
    <w:lvl w:ilvl="8" w:tplc="0414001B" w:tentative="1">
      <w:start w:val="1"/>
      <w:numFmt w:val="lowerRoman"/>
      <w:lvlText w:val="%9."/>
      <w:lvlJc w:val="right"/>
      <w:pPr>
        <w:tabs>
          <w:tab w:val="num" w:pos="6837"/>
        </w:tabs>
        <w:ind w:left="6837" w:hanging="180"/>
      </w:pPr>
    </w:lvl>
  </w:abstractNum>
  <w:abstractNum w:abstractNumId="54" w15:restartNumberingAfterBreak="0">
    <w:nsid w:val="7B7F08BA"/>
    <w:multiLevelType w:val="multilevel"/>
    <w:tmpl w:val="EFEAAC26"/>
    <w:lvl w:ilvl="0">
      <w:start w:val="1"/>
      <w:numFmt w:val="decimal"/>
      <w:lvlText w:val="%1."/>
      <w:lvlJc w:val="left"/>
      <w:pPr>
        <w:ind w:left="360" w:hanging="360"/>
      </w:pPr>
      <w:rPr>
        <w:strike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7C8966B8"/>
    <w:multiLevelType w:val="hybridMultilevel"/>
    <w:tmpl w:val="2A08EDA0"/>
    <w:lvl w:ilvl="0" w:tplc="0430E372">
      <w:start w:val="1"/>
      <w:numFmt w:val="decimal"/>
      <w:lvlText w:val="%1."/>
      <w:lvlJc w:val="left"/>
      <w:pPr>
        <w:ind w:left="927" w:hanging="360"/>
      </w:pPr>
      <w:rPr>
        <w:rFonts w:hint="default"/>
        <w:color w:val="4F81BD"/>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56" w15:restartNumberingAfterBreak="0">
    <w:nsid w:val="7E0D0309"/>
    <w:multiLevelType w:val="hybridMultilevel"/>
    <w:tmpl w:val="2974D1DE"/>
    <w:lvl w:ilvl="0" w:tplc="4672F776">
      <w:start w:val="1"/>
      <w:numFmt w:val="decimal"/>
      <w:lvlText w:val="%1."/>
      <w:lvlJc w:val="left"/>
      <w:pPr>
        <w:ind w:left="785" w:hanging="360"/>
      </w:pPr>
      <w:rPr>
        <w:rFonts w:hint="default"/>
        <w:color w:val="000000"/>
      </w:rPr>
    </w:lvl>
    <w:lvl w:ilvl="1" w:tplc="04140019" w:tentative="1">
      <w:start w:val="1"/>
      <w:numFmt w:val="lowerLetter"/>
      <w:lvlText w:val="%2."/>
      <w:lvlJc w:val="left"/>
      <w:pPr>
        <w:ind w:left="1505" w:hanging="360"/>
      </w:pPr>
    </w:lvl>
    <w:lvl w:ilvl="2" w:tplc="0414001B" w:tentative="1">
      <w:start w:val="1"/>
      <w:numFmt w:val="lowerRoman"/>
      <w:lvlText w:val="%3."/>
      <w:lvlJc w:val="right"/>
      <w:pPr>
        <w:ind w:left="2225" w:hanging="180"/>
      </w:pPr>
    </w:lvl>
    <w:lvl w:ilvl="3" w:tplc="0414000F" w:tentative="1">
      <w:start w:val="1"/>
      <w:numFmt w:val="decimal"/>
      <w:lvlText w:val="%4."/>
      <w:lvlJc w:val="left"/>
      <w:pPr>
        <w:ind w:left="2945" w:hanging="360"/>
      </w:pPr>
    </w:lvl>
    <w:lvl w:ilvl="4" w:tplc="04140019" w:tentative="1">
      <w:start w:val="1"/>
      <w:numFmt w:val="lowerLetter"/>
      <w:lvlText w:val="%5."/>
      <w:lvlJc w:val="left"/>
      <w:pPr>
        <w:ind w:left="3665" w:hanging="360"/>
      </w:pPr>
    </w:lvl>
    <w:lvl w:ilvl="5" w:tplc="0414001B" w:tentative="1">
      <w:start w:val="1"/>
      <w:numFmt w:val="lowerRoman"/>
      <w:lvlText w:val="%6."/>
      <w:lvlJc w:val="right"/>
      <w:pPr>
        <w:ind w:left="4385" w:hanging="180"/>
      </w:pPr>
    </w:lvl>
    <w:lvl w:ilvl="6" w:tplc="0414000F" w:tentative="1">
      <w:start w:val="1"/>
      <w:numFmt w:val="decimal"/>
      <w:lvlText w:val="%7."/>
      <w:lvlJc w:val="left"/>
      <w:pPr>
        <w:ind w:left="5105" w:hanging="360"/>
      </w:pPr>
    </w:lvl>
    <w:lvl w:ilvl="7" w:tplc="04140019" w:tentative="1">
      <w:start w:val="1"/>
      <w:numFmt w:val="lowerLetter"/>
      <w:lvlText w:val="%8."/>
      <w:lvlJc w:val="left"/>
      <w:pPr>
        <w:ind w:left="5825" w:hanging="360"/>
      </w:pPr>
    </w:lvl>
    <w:lvl w:ilvl="8" w:tplc="0414001B" w:tentative="1">
      <w:start w:val="1"/>
      <w:numFmt w:val="lowerRoman"/>
      <w:lvlText w:val="%9."/>
      <w:lvlJc w:val="right"/>
      <w:pPr>
        <w:ind w:left="6545" w:hanging="180"/>
      </w:pPr>
    </w:lvl>
  </w:abstractNum>
  <w:num w:numId="1">
    <w:abstractNumId w:val="33"/>
  </w:num>
  <w:num w:numId="2">
    <w:abstractNumId w:val="50"/>
  </w:num>
  <w:num w:numId="3">
    <w:abstractNumId w:val="49"/>
  </w:num>
  <w:num w:numId="4">
    <w:abstractNumId w:val="26"/>
  </w:num>
  <w:num w:numId="5">
    <w:abstractNumId w:val="28"/>
  </w:num>
  <w:num w:numId="6">
    <w:abstractNumId w:val="53"/>
  </w:num>
  <w:num w:numId="7">
    <w:abstractNumId w:val="22"/>
  </w:num>
  <w:num w:numId="8">
    <w:abstractNumId w:val="0"/>
  </w:num>
  <w:num w:numId="9">
    <w:abstractNumId w:val="1"/>
  </w:num>
  <w:num w:numId="10">
    <w:abstractNumId w:val="20"/>
  </w:num>
  <w:num w:numId="11">
    <w:abstractNumId w:val="55"/>
  </w:num>
  <w:num w:numId="12">
    <w:abstractNumId w:val="4"/>
  </w:num>
  <w:num w:numId="13">
    <w:abstractNumId w:val="3"/>
  </w:num>
  <w:num w:numId="14">
    <w:abstractNumId w:val="47"/>
  </w:num>
  <w:num w:numId="15">
    <w:abstractNumId w:val="9"/>
  </w:num>
  <w:num w:numId="16">
    <w:abstractNumId w:val="29"/>
  </w:num>
  <w:num w:numId="17">
    <w:abstractNumId w:val="18"/>
  </w:num>
  <w:num w:numId="18">
    <w:abstractNumId w:val="13"/>
  </w:num>
  <w:num w:numId="19">
    <w:abstractNumId w:val="43"/>
  </w:num>
  <w:num w:numId="20">
    <w:abstractNumId w:val="5"/>
  </w:num>
  <w:num w:numId="21">
    <w:abstractNumId w:val="19"/>
  </w:num>
  <w:num w:numId="22">
    <w:abstractNumId w:val="23"/>
  </w:num>
  <w:num w:numId="23">
    <w:abstractNumId w:val="40"/>
  </w:num>
  <w:num w:numId="24">
    <w:abstractNumId w:val="41"/>
  </w:num>
  <w:num w:numId="25">
    <w:abstractNumId w:val="2"/>
  </w:num>
  <w:num w:numId="26">
    <w:abstractNumId w:val="37"/>
  </w:num>
  <w:num w:numId="27">
    <w:abstractNumId w:val="42"/>
  </w:num>
  <w:num w:numId="28">
    <w:abstractNumId w:val="17"/>
  </w:num>
  <w:num w:numId="29">
    <w:abstractNumId w:val="12"/>
  </w:num>
  <w:num w:numId="30">
    <w:abstractNumId w:val="32"/>
  </w:num>
  <w:num w:numId="31">
    <w:abstractNumId w:val="31"/>
  </w:num>
  <w:num w:numId="32">
    <w:abstractNumId w:val="15"/>
  </w:num>
  <w:num w:numId="33">
    <w:abstractNumId w:val="6"/>
  </w:num>
  <w:num w:numId="34">
    <w:abstractNumId w:val="48"/>
  </w:num>
  <w:num w:numId="35">
    <w:abstractNumId w:val="24"/>
  </w:num>
  <w:num w:numId="36">
    <w:abstractNumId w:val="30"/>
  </w:num>
  <w:num w:numId="37">
    <w:abstractNumId w:val="44"/>
  </w:num>
  <w:num w:numId="38">
    <w:abstractNumId w:val="14"/>
  </w:num>
  <w:num w:numId="39">
    <w:abstractNumId w:val="21"/>
  </w:num>
  <w:num w:numId="40">
    <w:abstractNumId w:val="27"/>
  </w:num>
  <w:num w:numId="41">
    <w:abstractNumId w:val="45"/>
  </w:num>
  <w:num w:numId="42">
    <w:abstractNumId w:val="51"/>
  </w:num>
  <w:num w:numId="43">
    <w:abstractNumId w:val="7"/>
  </w:num>
  <w:num w:numId="44">
    <w:abstractNumId w:val="16"/>
  </w:num>
  <w:num w:numId="45">
    <w:abstractNumId w:val="34"/>
  </w:num>
  <w:num w:numId="46">
    <w:abstractNumId w:val="10"/>
  </w:num>
  <w:num w:numId="47">
    <w:abstractNumId w:val="8"/>
  </w:num>
  <w:num w:numId="48">
    <w:abstractNumId w:val="56"/>
  </w:num>
  <w:num w:numId="49">
    <w:abstractNumId w:val="25"/>
  </w:num>
  <w:num w:numId="50">
    <w:abstractNumId w:val="11"/>
  </w:num>
  <w:num w:numId="51">
    <w:abstractNumId w:val="35"/>
  </w:num>
  <w:num w:numId="52">
    <w:abstractNumId w:val="36"/>
  </w:num>
  <w:num w:numId="53">
    <w:abstractNumId w:val="39"/>
  </w:num>
  <w:num w:numId="54">
    <w:abstractNumId w:val="46"/>
  </w:num>
  <w:num w:numId="55">
    <w:abstractNumId w:val="52"/>
  </w:num>
  <w:num w:numId="56">
    <w:abstractNumId w:val="54"/>
  </w:num>
  <w:num w:numId="57">
    <w:abstractNumId w:val="3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nb-NO" w:vendorID="64" w:dllVersion="6" w:nlCheck="1" w:checkStyle="0"/>
  <w:activeWritingStyle w:appName="MSWord" w:lang="en-US" w:vendorID="64" w:dllVersion="6" w:nlCheck="1" w:checkStyle="1"/>
  <w:activeWritingStyle w:appName="MSWord" w:lang="en-GB" w:vendorID="64" w:dllVersion="6" w:nlCheck="1" w:checkStyle="1"/>
  <w:activeWritingStyle w:appName="MSWord" w:lang="nb-NO"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6AEA"/>
    <w:rsid w:val="00000F25"/>
    <w:rsid w:val="00001226"/>
    <w:rsid w:val="00002B4F"/>
    <w:rsid w:val="00003002"/>
    <w:rsid w:val="00003A72"/>
    <w:rsid w:val="0000507E"/>
    <w:rsid w:val="00005768"/>
    <w:rsid w:val="00005E34"/>
    <w:rsid w:val="000063BE"/>
    <w:rsid w:val="00006677"/>
    <w:rsid w:val="000103B1"/>
    <w:rsid w:val="0001085E"/>
    <w:rsid w:val="00012603"/>
    <w:rsid w:val="000138A8"/>
    <w:rsid w:val="000163B4"/>
    <w:rsid w:val="00020CF4"/>
    <w:rsid w:val="00021963"/>
    <w:rsid w:val="00022BE5"/>
    <w:rsid w:val="00023125"/>
    <w:rsid w:val="0002559D"/>
    <w:rsid w:val="0002667B"/>
    <w:rsid w:val="00026937"/>
    <w:rsid w:val="00027EBE"/>
    <w:rsid w:val="000304D7"/>
    <w:rsid w:val="000311E9"/>
    <w:rsid w:val="00032498"/>
    <w:rsid w:val="000327B8"/>
    <w:rsid w:val="0003329F"/>
    <w:rsid w:val="0003389C"/>
    <w:rsid w:val="00034E02"/>
    <w:rsid w:val="00034FFD"/>
    <w:rsid w:val="00035407"/>
    <w:rsid w:val="00035D2A"/>
    <w:rsid w:val="00036CE7"/>
    <w:rsid w:val="0004062F"/>
    <w:rsid w:val="000406B6"/>
    <w:rsid w:val="000411FE"/>
    <w:rsid w:val="000419A9"/>
    <w:rsid w:val="00043594"/>
    <w:rsid w:val="0004479B"/>
    <w:rsid w:val="00044E83"/>
    <w:rsid w:val="00045074"/>
    <w:rsid w:val="000454FD"/>
    <w:rsid w:val="000455FF"/>
    <w:rsid w:val="00045EE2"/>
    <w:rsid w:val="00047497"/>
    <w:rsid w:val="000505EA"/>
    <w:rsid w:val="00050728"/>
    <w:rsid w:val="0005209C"/>
    <w:rsid w:val="00052A71"/>
    <w:rsid w:val="00052F5E"/>
    <w:rsid w:val="000531E3"/>
    <w:rsid w:val="000534AF"/>
    <w:rsid w:val="00053CF7"/>
    <w:rsid w:val="0005553A"/>
    <w:rsid w:val="00055CD6"/>
    <w:rsid w:val="000576B7"/>
    <w:rsid w:val="00060ABD"/>
    <w:rsid w:val="00061806"/>
    <w:rsid w:val="000623F0"/>
    <w:rsid w:val="00062682"/>
    <w:rsid w:val="00062DC6"/>
    <w:rsid w:val="00062FA1"/>
    <w:rsid w:val="000641CA"/>
    <w:rsid w:val="00065095"/>
    <w:rsid w:val="000653EC"/>
    <w:rsid w:val="00065467"/>
    <w:rsid w:val="00065888"/>
    <w:rsid w:val="000664D3"/>
    <w:rsid w:val="00066628"/>
    <w:rsid w:val="0006698F"/>
    <w:rsid w:val="00066AEA"/>
    <w:rsid w:val="00066F86"/>
    <w:rsid w:val="000670E5"/>
    <w:rsid w:val="00070410"/>
    <w:rsid w:val="000707C7"/>
    <w:rsid w:val="00071339"/>
    <w:rsid w:val="00071891"/>
    <w:rsid w:val="00071C50"/>
    <w:rsid w:val="00072B4E"/>
    <w:rsid w:val="000732EF"/>
    <w:rsid w:val="00073B49"/>
    <w:rsid w:val="00074971"/>
    <w:rsid w:val="000756F5"/>
    <w:rsid w:val="00076086"/>
    <w:rsid w:val="00076C2C"/>
    <w:rsid w:val="0007700A"/>
    <w:rsid w:val="000772E8"/>
    <w:rsid w:val="0007731E"/>
    <w:rsid w:val="00077FD3"/>
    <w:rsid w:val="00080318"/>
    <w:rsid w:val="00080B6A"/>
    <w:rsid w:val="00080D28"/>
    <w:rsid w:val="00081017"/>
    <w:rsid w:val="00081238"/>
    <w:rsid w:val="0008141E"/>
    <w:rsid w:val="000819AC"/>
    <w:rsid w:val="00081BB1"/>
    <w:rsid w:val="000830BC"/>
    <w:rsid w:val="00083AE3"/>
    <w:rsid w:val="000856C3"/>
    <w:rsid w:val="0008719B"/>
    <w:rsid w:val="00087577"/>
    <w:rsid w:val="000904E3"/>
    <w:rsid w:val="00091666"/>
    <w:rsid w:val="00091976"/>
    <w:rsid w:val="00091A87"/>
    <w:rsid w:val="0009345E"/>
    <w:rsid w:val="00093608"/>
    <w:rsid w:val="00094956"/>
    <w:rsid w:val="00094F61"/>
    <w:rsid w:val="0009595C"/>
    <w:rsid w:val="00095BC0"/>
    <w:rsid w:val="00095BFB"/>
    <w:rsid w:val="0009668C"/>
    <w:rsid w:val="0009688B"/>
    <w:rsid w:val="00097081"/>
    <w:rsid w:val="00097391"/>
    <w:rsid w:val="000A10E9"/>
    <w:rsid w:val="000A1BFF"/>
    <w:rsid w:val="000A24F9"/>
    <w:rsid w:val="000A2788"/>
    <w:rsid w:val="000A27B8"/>
    <w:rsid w:val="000A2CBA"/>
    <w:rsid w:val="000A338C"/>
    <w:rsid w:val="000A37E1"/>
    <w:rsid w:val="000A3879"/>
    <w:rsid w:val="000A40DC"/>
    <w:rsid w:val="000A48D3"/>
    <w:rsid w:val="000A495C"/>
    <w:rsid w:val="000A4B6F"/>
    <w:rsid w:val="000A4EFB"/>
    <w:rsid w:val="000B0BF5"/>
    <w:rsid w:val="000B2725"/>
    <w:rsid w:val="000B2E17"/>
    <w:rsid w:val="000B474D"/>
    <w:rsid w:val="000B7C42"/>
    <w:rsid w:val="000C05A8"/>
    <w:rsid w:val="000C0832"/>
    <w:rsid w:val="000C18AD"/>
    <w:rsid w:val="000C1926"/>
    <w:rsid w:val="000C2053"/>
    <w:rsid w:val="000C2ABE"/>
    <w:rsid w:val="000C2B39"/>
    <w:rsid w:val="000C3B93"/>
    <w:rsid w:val="000C4722"/>
    <w:rsid w:val="000C497C"/>
    <w:rsid w:val="000C5CCE"/>
    <w:rsid w:val="000C6575"/>
    <w:rsid w:val="000C6FCC"/>
    <w:rsid w:val="000D0442"/>
    <w:rsid w:val="000D0CA6"/>
    <w:rsid w:val="000D1A39"/>
    <w:rsid w:val="000D29D0"/>
    <w:rsid w:val="000D4F9C"/>
    <w:rsid w:val="000D75FB"/>
    <w:rsid w:val="000D772C"/>
    <w:rsid w:val="000D7D80"/>
    <w:rsid w:val="000D7FB8"/>
    <w:rsid w:val="000E01FE"/>
    <w:rsid w:val="000E1AFC"/>
    <w:rsid w:val="000E3F4E"/>
    <w:rsid w:val="000E471A"/>
    <w:rsid w:val="000E50F9"/>
    <w:rsid w:val="000E7781"/>
    <w:rsid w:val="000E7B27"/>
    <w:rsid w:val="000F08C4"/>
    <w:rsid w:val="000F1281"/>
    <w:rsid w:val="000F15C8"/>
    <w:rsid w:val="000F15E1"/>
    <w:rsid w:val="000F1ABE"/>
    <w:rsid w:val="000F1C49"/>
    <w:rsid w:val="000F203D"/>
    <w:rsid w:val="000F288C"/>
    <w:rsid w:val="000F2DAB"/>
    <w:rsid w:val="000F3BCE"/>
    <w:rsid w:val="000F4191"/>
    <w:rsid w:val="000F4335"/>
    <w:rsid w:val="000F4640"/>
    <w:rsid w:val="000F4B2F"/>
    <w:rsid w:val="000F59B8"/>
    <w:rsid w:val="000F59EE"/>
    <w:rsid w:val="000F5F35"/>
    <w:rsid w:val="000F698B"/>
    <w:rsid w:val="00101001"/>
    <w:rsid w:val="00101895"/>
    <w:rsid w:val="00101AAB"/>
    <w:rsid w:val="00102342"/>
    <w:rsid w:val="001032D8"/>
    <w:rsid w:val="00103C09"/>
    <w:rsid w:val="00104E2F"/>
    <w:rsid w:val="001053A9"/>
    <w:rsid w:val="0010540F"/>
    <w:rsid w:val="001056A0"/>
    <w:rsid w:val="001059E2"/>
    <w:rsid w:val="0010693A"/>
    <w:rsid w:val="00106BA9"/>
    <w:rsid w:val="0011029D"/>
    <w:rsid w:val="00110908"/>
    <w:rsid w:val="00111D3A"/>
    <w:rsid w:val="00112117"/>
    <w:rsid w:val="001142C3"/>
    <w:rsid w:val="0011451C"/>
    <w:rsid w:val="0011655B"/>
    <w:rsid w:val="0011761D"/>
    <w:rsid w:val="00120806"/>
    <w:rsid w:val="001208B0"/>
    <w:rsid w:val="00120EBF"/>
    <w:rsid w:val="00121B18"/>
    <w:rsid w:val="001226F6"/>
    <w:rsid w:val="00122EFB"/>
    <w:rsid w:val="001231BE"/>
    <w:rsid w:val="0012509D"/>
    <w:rsid w:val="00125F42"/>
    <w:rsid w:val="001262EC"/>
    <w:rsid w:val="00126561"/>
    <w:rsid w:val="001265C1"/>
    <w:rsid w:val="00126C88"/>
    <w:rsid w:val="00126FE1"/>
    <w:rsid w:val="00126FFB"/>
    <w:rsid w:val="00127086"/>
    <w:rsid w:val="0012722B"/>
    <w:rsid w:val="001274A6"/>
    <w:rsid w:val="00130916"/>
    <w:rsid w:val="00130C46"/>
    <w:rsid w:val="00131767"/>
    <w:rsid w:val="00131F08"/>
    <w:rsid w:val="00132C9F"/>
    <w:rsid w:val="0013399B"/>
    <w:rsid w:val="00134382"/>
    <w:rsid w:val="001343AF"/>
    <w:rsid w:val="0013616C"/>
    <w:rsid w:val="00136740"/>
    <w:rsid w:val="00136C25"/>
    <w:rsid w:val="00137C80"/>
    <w:rsid w:val="00142F19"/>
    <w:rsid w:val="001432E4"/>
    <w:rsid w:val="00143E68"/>
    <w:rsid w:val="0014415F"/>
    <w:rsid w:val="00144F6D"/>
    <w:rsid w:val="00145035"/>
    <w:rsid w:val="001467B5"/>
    <w:rsid w:val="00146C85"/>
    <w:rsid w:val="00147294"/>
    <w:rsid w:val="00147C62"/>
    <w:rsid w:val="00147D71"/>
    <w:rsid w:val="0015069E"/>
    <w:rsid w:val="00152B55"/>
    <w:rsid w:val="00153017"/>
    <w:rsid w:val="001538E4"/>
    <w:rsid w:val="00155A0F"/>
    <w:rsid w:val="00156893"/>
    <w:rsid w:val="00157368"/>
    <w:rsid w:val="00161501"/>
    <w:rsid w:val="00161E66"/>
    <w:rsid w:val="00162484"/>
    <w:rsid w:val="0016291F"/>
    <w:rsid w:val="001634D5"/>
    <w:rsid w:val="00164679"/>
    <w:rsid w:val="001649D2"/>
    <w:rsid w:val="00164CAD"/>
    <w:rsid w:val="00164D8C"/>
    <w:rsid w:val="00164FBC"/>
    <w:rsid w:val="001652F2"/>
    <w:rsid w:val="001657CF"/>
    <w:rsid w:val="00165B6D"/>
    <w:rsid w:val="0016703B"/>
    <w:rsid w:val="00170E73"/>
    <w:rsid w:val="00170F75"/>
    <w:rsid w:val="0017276C"/>
    <w:rsid w:val="00173896"/>
    <w:rsid w:val="0017423B"/>
    <w:rsid w:val="00177341"/>
    <w:rsid w:val="001773A8"/>
    <w:rsid w:val="00177661"/>
    <w:rsid w:val="0017782B"/>
    <w:rsid w:val="00177E84"/>
    <w:rsid w:val="00181A07"/>
    <w:rsid w:val="0018283B"/>
    <w:rsid w:val="00184A47"/>
    <w:rsid w:val="001861DC"/>
    <w:rsid w:val="00186720"/>
    <w:rsid w:val="001870CE"/>
    <w:rsid w:val="0018773C"/>
    <w:rsid w:val="001912A8"/>
    <w:rsid w:val="001914CD"/>
    <w:rsid w:val="00192869"/>
    <w:rsid w:val="00193094"/>
    <w:rsid w:val="0019388C"/>
    <w:rsid w:val="00195F39"/>
    <w:rsid w:val="001979F5"/>
    <w:rsid w:val="00197A53"/>
    <w:rsid w:val="001A219C"/>
    <w:rsid w:val="001A21C1"/>
    <w:rsid w:val="001A3061"/>
    <w:rsid w:val="001A3167"/>
    <w:rsid w:val="001A41D6"/>
    <w:rsid w:val="001A5469"/>
    <w:rsid w:val="001A5A2D"/>
    <w:rsid w:val="001A7822"/>
    <w:rsid w:val="001A78E7"/>
    <w:rsid w:val="001A7D6B"/>
    <w:rsid w:val="001B0226"/>
    <w:rsid w:val="001B0843"/>
    <w:rsid w:val="001B0AD6"/>
    <w:rsid w:val="001B1220"/>
    <w:rsid w:val="001B1664"/>
    <w:rsid w:val="001B1D1B"/>
    <w:rsid w:val="001B20D8"/>
    <w:rsid w:val="001B264D"/>
    <w:rsid w:val="001B2D65"/>
    <w:rsid w:val="001B3375"/>
    <w:rsid w:val="001B3838"/>
    <w:rsid w:val="001B3EDB"/>
    <w:rsid w:val="001B789B"/>
    <w:rsid w:val="001B7EBB"/>
    <w:rsid w:val="001C090F"/>
    <w:rsid w:val="001C1D03"/>
    <w:rsid w:val="001C24D5"/>
    <w:rsid w:val="001C4317"/>
    <w:rsid w:val="001C4416"/>
    <w:rsid w:val="001C684A"/>
    <w:rsid w:val="001C6E18"/>
    <w:rsid w:val="001D0261"/>
    <w:rsid w:val="001D029F"/>
    <w:rsid w:val="001D0F0B"/>
    <w:rsid w:val="001D1878"/>
    <w:rsid w:val="001D1D3C"/>
    <w:rsid w:val="001D28B9"/>
    <w:rsid w:val="001D3A3F"/>
    <w:rsid w:val="001D3C75"/>
    <w:rsid w:val="001D5362"/>
    <w:rsid w:val="001D60FA"/>
    <w:rsid w:val="001D6404"/>
    <w:rsid w:val="001D65C2"/>
    <w:rsid w:val="001D67F7"/>
    <w:rsid w:val="001D6BA5"/>
    <w:rsid w:val="001D705A"/>
    <w:rsid w:val="001D7651"/>
    <w:rsid w:val="001E00A4"/>
    <w:rsid w:val="001E0534"/>
    <w:rsid w:val="001E09FD"/>
    <w:rsid w:val="001E11CE"/>
    <w:rsid w:val="001E3F89"/>
    <w:rsid w:val="001E63F4"/>
    <w:rsid w:val="001E6B07"/>
    <w:rsid w:val="001E72F4"/>
    <w:rsid w:val="001E7441"/>
    <w:rsid w:val="001E745B"/>
    <w:rsid w:val="001E79DB"/>
    <w:rsid w:val="001F024A"/>
    <w:rsid w:val="001F09A6"/>
    <w:rsid w:val="001F0C38"/>
    <w:rsid w:val="001F111A"/>
    <w:rsid w:val="001F123B"/>
    <w:rsid w:val="001F2453"/>
    <w:rsid w:val="001F35FA"/>
    <w:rsid w:val="001F6509"/>
    <w:rsid w:val="001F7418"/>
    <w:rsid w:val="002007C8"/>
    <w:rsid w:val="002013EB"/>
    <w:rsid w:val="00201548"/>
    <w:rsid w:val="002016E6"/>
    <w:rsid w:val="00201B95"/>
    <w:rsid w:val="002026D4"/>
    <w:rsid w:val="0020274A"/>
    <w:rsid w:val="00202D0E"/>
    <w:rsid w:val="00203207"/>
    <w:rsid w:val="002038B0"/>
    <w:rsid w:val="00203C45"/>
    <w:rsid w:val="00204578"/>
    <w:rsid w:val="00204BAB"/>
    <w:rsid w:val="00204C89"/>
    <w:rsid w:val="0020522D"/>
    <w:rsid w:val="00205EA0"/>
    <w:rsid w:val="002067B4"/>
    <w:rsid w:val="002076F8"/>
    <w:rsid w:val="00207FFC"/>
    <w:rsid w:val="002100A9"/>
    <w:rsid w:val="002102F9"/>
    <w:rsid w:val="0021036E"/>
    <w:rsid w:val="00210D05"/>
    <w:rsid w:val="00211689"/>
    <w:rsid w:val="002117D2"/>
    <w:rsid w:val="00211B37"/>
    <w:rsid w:val="00212714"/>
    <w:rsid w:val="00212A13"/>
    <w:rsid w:val="00212BAB"/>
    <w:rsid w:val="0021397C"/>
    <w:rsid w:val="00214279"/>
    <w:rsid w:val="00214D24"/>
    <w:rsid w:val="00217425"/>
    <w:rsid w:val="00217700"/>
    <w:rsid w:val="00217C4F"/>
    <w:rsid w:val="00217D53"/>
    <w:rsid w:val="002200C0"/>
    <w:rsid w:val="002204B9"/>
    <w:rsid w:val="0022327D"/>
    <w:rsid w:val="002242C7"/>
    <w:rsid w:val="0022460C"/>
    <w:rsid w:val="0022526D"/>
    <w:rsid w:val="002271C6"/>
    <w:rsid w:val="0022777B"/>
    <w:rsid w:val="00230742"/>
    <w:rsid w:val="00230B61"/>
    <w:rsid w:val="002343D3"/>
    <w:rsid w:val="00234718"/>
    <w:rsid w:val="00234CAB"/>
    <w:rsid w:val="00235ED2"/>
    <w:rsid w:val="002363D2"/>
    <w:rsid w:val="0023683A"/>
    <w:rsid w:val="00236A56"/>
    <w:rsid w:val="002375B7"/>
    <w:rsid w:val="00237979"/>
    <w:rsid w:val="00241451"/>
    <w:rsid w:val="00241D5F"/>
    <w:rsid w:val="002432F7"/>
    <w:rsid w:val="0024490B"/>
    <w:rsid w:val="00245377"/>
    <w:rsid w:val="00245AA2"/>
    <w:rsid w:val="00246804"/>
    <w:rsid w:val="002468EF"/>
    <w:rsid w:val="00251F7C"/>
    <w:rsid w:val="0025305F"/>
    <w:rsid w:val="00253229"/>
    <w:rsid w:val="00253E9B"/>
    <w:rsid w:val="00254F46"/>
    <w:rsid w:val="00255667"/>
    <w:rsid w:val="00255848"/>
    <w:rsid w:val="00256703"/>
    <w:rsid w:val="00257AB5"/>
    <w:rsid w:val="00257D70"/>
    <w:rsid w:val="00257F6F"/>
    <w:rsid w:val="00260621"/>
    <w:rsid w:val="00261A0B"/>
    <w:rsid w:val="00261C4C"/>
    <w:rsid w:val="002621FF"/>
    <w:rsid w:val="002636A1"/>
    <w:rsid w:val="002642F5"/>
    <w:rsid w:val="0026486A"/>
    <w:rsid w:val="002649B0"/>
    <w:rsid w:val="002671BF"/>
    <w:rsid w:val="00267AED"/>
    <w:rsid w:val="00271048"/>
    <w:rsid w:val="0027108A"/>
    <w:rsid w:val="00272065"/>
    <w:rsid w:val="00272528"/>
    <w:rsid w:val="002726F7"/>
    <w:rsid w:val="00272CEF"/>
    <w:rsid w:val="00276434"/>
    <w:rsid w:val="00276645"/>
    <w:rsid w:val="00276F0A"/>
    <w:rsid w:val="002773F2"/>
    <w:rsid w:val="002801C3"/>
    <w:rsid w:val="0028243A"/>
    <w:rsid w:val="00282DC8"/>
    <w:rsid w:val="00282FC8"/>
    <w:rsid w:val="002858A2"/>
    <w:rsid w:val="002858DD"/>
    <w:rsid w:val="0028662A"/>
    <w:rsid w:val="0028682E"/>
    <w:rsid w:val="00290160"/>
    <w:rsid w:val="0029091F"/>
    <w:rsid w:val="002911A0"/>
    <w:rsid w:val="0029227F"/>
    <w:rsid w:val="00292596"/>
    <w:rsid w:val="00292874"/>
    <w:rsid w:val="00292CA9"/>
    <w:rsid w:val="00293386"/>
    <w:rsid w:val="00293A2A"/>
    <w:rsid w:val="00294B36"/>
    <w:rsid w:val="002A0219"/>
    <w:rsid w:val="002A03C9"/>
    <w:rsid w:val="002A07D3"/>
    <w:rsid w:val="002A1AA6"/>
    <w:rsid w:val="002A2098"/>
    <w:rsid w:val="002A2390"/>
    <w:rsid w:val="002A2E55"/>
    <w:rsid w:val="002A37E2"/>
    <w:rsid w:val="002A464A"/>
    <w:rsid w:val="002A467F"/>
    <w:rsid w:val="002A46D1"/>
    <w:rsid w:val="002A4FE1"/>
    <w:rsid w:val="002A52DD"/>
    <w:rsid w:val="002A5CBB"/>
    <w:rsid w:val="002A603F"/>
    <w:rsid w:val="002A63C8"/>
    <w:rsid w:val="002A71EF"/>
    <w:rsid w:val="002B1936"/>
    <w:rsid w:val="002B3257"/>
    <w:rsid w:val="002B3A32"/>
    <w:rsid w:val="002B3E7A"/>
    <w:rsid w:val="002B4D6B"/>
    <w:rsid w:val="002B4D80"/>
    <w:rsid w:val="002B5176"/>
    <w:rsid w:val="002B5AAD"/>
    <w:rsid w:val="002B605A"/>
    <w:rsid w:val="002B69DA"/>
    <w:rsid w:val="002C02E1"/>
    <w:rsid w:val="002C0DD8"/>
    <w:rsid w:val="002C0E1C"/>
    <w:rsid w:val="002C2452"/>
    <w:rsid w:val="002C4A19"/>
    <w:rsid w:val="002C5DEC"/>
    <w:rsid w:val="002C66C4"/>
    <w:rsid w:val="002C6DE9"/>
    <w:rsid w:val="002C704C"/>
    <w:rsid w:val="002C735B"/>
    <w:rsid w:val="002C7557"/>
    <w:rsid w:val="002C75B1"/>
    <w:rsid w:val="002C7A1B"/>
    <w:rsid w:val="002D016E"/>
    <w:rsid w:val="002D1179"/>
    <w:rsid w:val="002D150F"/>
    <w:rsid w:val="002D1C24"/>
    <w:rsid w:val="002D1D6C"/>
    <w:rsid w:val="002D2959"/>
    <w:rsid w:val="002D3C9A"/>
    <w:rsid w:val="002D524F"/>
    <w:rsid w:val="002D5A7A"/>
    <w:rsid w:val="002D5BAA"/>
    <w:rsid w:val="002D6440"/>
    <w:rsid w:val="002D67B0"/>
    <w:rsid w:val="002D705A"/>
    <w:rsid w:val="002D785C"/>
    <w:rsid w:val="002E015B"/>
    <w:rsid w:val="002E19C1"/>
    <w:rsid w:val="002E22C3"/>
    <w:rsid w:val="002E2EDB"/>
    <w:rsid w:val="002E4797"/>
    <w:rsid w:val="002F08F3"/>
    <w:rsid w:val="002F1125"/>
    <w:rsid w:val="002F17F4"/>
    <w:rsid w:val="002F1866"/>
    <w:rsid w:val="002F2219"/>
    <w:rsid w:val="002F2934"/>
    <w:rsid w:val="002F33C2"/>
    <w:rsid w:val="002F3605"/>
    <w:rsid w:val="002F4723"/>
    <w:rsid w:val="002F4A9B"/>
    <w:rsid w:val="002F58E0"/>
    <w:rsid w:val="002F5FBC"/>
    <w:rsid w:val="002F748F"/>
    <w:rsid w:val="002F7D6F"/>
    <w:rsid w:val="00300867"/>
    <w:rsid w:val="00301BFA"/>
    <w:rsid w:val="00301CC7"/>
    <w:rsid w:val="003026C9"/>
    <w:rsid w:val="003029E1"/>
    <w:rsid w:val="00303203"/>
    <w:rsid w:val="00303A9B"/>
    <w:rsid w:val="00304645"/>
    <w:rsid w:val="00304B6F"/>
    <w:rsid w:val="0030503C"/>
    <w:rsid w:val="0030601C"/>
    <w:rsid w:val="00306146"/>
    <w:rsid w:val="00306DF5"/>
    <w:rsid w:val="00306EF3"/>
    <w:rsid w:val="00307AD0"/>
    <w:rsid w:val="00310704"/>
    <w:rsid w:val="00310C12"/>
    <w:rsid w:val="00310E9C"/>
    <w:rsid w:val="003117E0"/>
    <w:rsid w:val="00313322"/>
    <w:rsid w:val="0031348C"/>
    <w:rsid w:val="00314C70"/>
    <w:rsid w:val="00315627"/>
    <w:rsid w:val="00315CDA"/>
    <w:rsid w:val="00315CEF"/>
    <w:rsid w:val="00317594"/>
    <w:rsid w:val="00320A64"/>
    <w:rsid w:val="003217B2"/>
    <w:rsid w:val="00321B40"/>
    <w:rsid w:val="003247AF"/>
    <w:rsid w:val="00325023"/>
    <w:rsid w:val="00325D5E"/>
    <w:rsid w:val="00325E8E"/>
    <w:rsid w:val="00330492"/>
    <w:rsid w:val="00331849"/>
    <w:rsid w:val="00332E82"/>
    <w:rsid w:val="00334039"/>
    <w:rsid w:val="00334E7C"/>
    <w:rsid w:val="00336057"/>
    <w:rsid w:val="00336099"/>
    <w:rsid w:val="00336359"/>
    <w:rsid w:val="00336A23"/>
    <w:rsid w:val="00336C8F"/>
    <w:rsid w:val="003372FF"/>
    <w:rsid w:val="00340FC5"/>
    <w:rsid w:val="00341709"/>
    <w:rsid w:val="00341E1C"/>
    <w:rsid w:val="003427A5"/>
    <w:rsid w:val="003430D6"/>
    <w:rsid w:val="003439CF"/>
    <w:rsid w:val="00343C0D"/>
    <w:rsid w:val="00343C61"/>
    <w:rsid w:val="00344559"/>
    <w:rsid w:val="0034576A"/>
    <w:rsid w:val="00345EB5"/>
    <w:rsid w:val="00345EF3"/>
    <w:rsid w:val="00346B62"/>
    <w:rsid w:val="003501A1"/>
    <w:rsid w:val="00350E09"/>
    <w:rsid w:val="00351FD7"/>
    <w:rsid w:val="00355E3C"/>
    <w:rsid w:val="003600FB"/>
    <w:rsid w:val="00360A27"/>
    <w:rsid w:val="0036274D"/>
    <w:rsid w:val="00362788"/>
    <w:rsid w:val="003636D6"/>
    <w:rsid w:val="0036477A"/>
    <w:rsid w:val="00365BEC"/>
    <w:rsid w:val="00367F6F"/>
    <w:rsid w:val="003707F2"/>
    <w:rsid w:val="0037155E"/>
    <w:rsid w:val="00371FA6"/>
    <w:rsid w:val="00373CC9"/>
    <w:rsid w:val="00373EA9"/>
    <w:rsid w:val="003743A9"/>
    <w:rsid w:val="00374F24"/>
    <w:rsid w:val="00375787"/>
    <w:rsid w:val="00376B7E"/>
    <w:rsid w:val="00377C37"/>
    <w:rsid w:val="0038032A"/>
    <w:rsid w:val="00381306"/>
    <w:rsid w:val="003823BA"/>
    <w:rsid w:val="003823BD"/>
    <w:rsid w:val="003823DB"/>
    <w:rsid w:val="00384058"/>
    <w:rsid w:val="00385DDA"/>
    <w:rsid w:val="00386095"/>
    <w:rsid w:val="0038722F"/>
    <w:rsid w:val="003877AB"/>
    <w:rsid w:val="00387815"/>
    <w:rsid w:val="00387AEA"/>
    <w:rsid w:val="00390A98"/>
    <w:rsid w:val="00391148"/>
    <w:rsid w:val="003917D2"/>
    <w:rsid w:val="00391EF9"/>
    <w:rsid w:val="0039206C"/>
    <w:rsid w:val="00392792"/>
    <w:rsid w:val="003946F1"/>
    <w:rsid w:val="00396194"/>
    <w:rsid w:val="00396213"/>
    <w:rsid w:val="00396D15"/>
    <w:rsid w:val="00396F9A"/>
    <w:rsid w:val="00397E5A"/>
    <w:rsid w:val="003A0012"/>
    <w:rsid w:val="003A0A24"/>
    <w:rsid w:val="003A302A"/>
    <w:rsid w:val="003A65CB"/>
    <w:rsid w:val="003A708F"/>
    <w:rsid w:val="003A7293"/>
    <w:rsid w:val="003A7565"/>
    <w:rsid w:val="003B018F"/>
    <w:rsid w:val="003B0798"/>
    <w:rsid w:val="003B16FB"/>
    <w:rsid w:val="003B1AB4"/>
    <w:rsid w:val="003B1D30"/>
    <w:rsid w:val="003B3613"/>
    <w:rsid w:val="003B3A3C"/>
    <w:rsid w:val="003B3B88"/>
    <w:rsid w:val="003B43E3"/>
    <w:rsid w:val="003B50D6"/>
    <w:rsid w:val="003B5104"/>
    <w:rsid w:val="003B6070"/>
    <w:rsid w:val="003B6F52"/>
    <w:rsid w:val="003C0346"/>
    <w:rsid w:val="003C0EC1"/>
    <w:rsid w:val="003C1165"/>
    <w:rsid w:val="003C2DD7"/>
    <w:rsid w:val="003C31B8"/>
    <w:rsid w:val="003C393A"/>
    <w:rsid w:val="003C597B"/>
    <w:rsid w:val="003C64F3"/>
    <w:rsid w:val="003C66CE"/>
    <w:rsid w:val="003C6DA7"/>
    <w:rsid w:val="003C7550"/>
    <w:rsid w:val="003C7DF3"/>
    <w:rsid w:val="003D0492"/>
    <w:rsid w:val="003D07CD"/>
    <w:rsid w:val="003D2E17"/>
    <w:rsid w:val="003D2FAE"/>
    <w:rsid w:val="003D374C"/>
    <w:rsid w:val="003D3CDA"/>
    <w:rsid w:val="003D7403"/>
    <w:rsid w:val="003D7BA3"/>
    <w:rsid w:val="003E14B8"/>
    <w:rsid w:val="003E2CE5"/>
    <w:rsid w:val="003E3B78"/>
    <w:rsid w:val="003E3C99"/>
    <w:rsid w:val="003E3FE8"/>
    <w:rsid w:val="003E5297"/>
    <w:rsid w:val="003E62ED"/>
    <w:rsid w:val="003E676A"/>
    <w:rsid w:val="003E6826"/>
    <w:rsid w:val="003E6C23"/>
    <w:rsid w:val="003E6EAC"/>
    <w:rsid w:val="003E76D6"/>
    <w:rsid w:val="003F282D"/>
    <w:rsid w:val="003F326E"/>
    <w:rsid w:val="003F459A"/>
    <w:rsid w:val="003F52FB"/>
    <w:rsid w:val="003F6949"/>
    <w:rsid w:val="003F7027"/>
    <w:rsid w:val="003F7A60"/>
    <w:rsid w:val="00400737"/>
    <w:rsid w:val="00400CFC"/>
    <w:rsid w:val="00402161"/>
    <w:rsid w:val="00402310"/>
    <w:rsid w:val="004040C1"/>
    <w:rsid w:val="00405782"/>
    <w:rsid w:val="004075F6"/>
    <w:rsid w:val="00407E99"/>
    <w:rsid w:val="004113E0"/>
    <w:rsid w:val="0041259A"/>
    <w:rsid w:val="004127A9"/>
    <w:rsid w:val="00412C19"/>
    <w:rsid w:val="0041325F"/>
    <w:rsid w:val="004135FD"/>
    <w:rsid w:val="00413A8C"/>
    <w:rsid w:val="0041472D"/>
    <w:rsid w:val="00414C17"/>
    <w:rsid w:val="00414D89"/>
    <w:rsid w:val="00415336"/>
    <w:rsid w:val="00416434"/>
    <w:rsid w:val="00417CFF"/>
    <w:rsid w:val="00421D8B"/>
    <w:rsid w:val="0042201A"/>
    <w:rsid w:val="00422682"/>
    <w:rsid w:val="00422DDF"/>
    <w:rsid w:val="00423B62"/>
    <w:rsid w:val="00423CB6"/>
    <w:rsid w:val="0042437D"/>
    <w:rsid w:val="004253E4"/>
    <w:rsid w:val="0042698E"/>
    <w:rsid w:val="004301A8"/>
    <w:rsid w:val="004302F6"/>
    <w:rsid w:val="0043054C"/>
    <w:rsid w:val="004305CD"/>
    <w:rsid w:val="00431002"/>
    <w:rsid w:val="00431149"/>
    <w:rsid w:val="004311D7"/>
    <w:rsid w:val="00431B64"/>
    <w:rsid w:val="00431F85"/>
    <w:rsid w:val="004324B4"/>
    <w:rsid w:val="004328F9"/>
    <w:rsid w:val="00432EFB"/>
    <w:rsid w:val="004331BF"/>
    <w:rsid w:val="00433C8F"/>
    <w:rsid w:val="00433E56"/>
    <w:rsid w:val="004340BF"/>
    <w:rsid w:val="00434EAA"/>
    <w:rsid w:val="00435156"/>
    <w:rsid w:val="00435D17"/>
    <w:rsid w:val="00435FEF"/>
    <w:rsid w:val="00436722"/>
    <w:rsid w:val="0043673B"/>
    <w:rsid w:val="004367FB"/>
    <w:rsid w:val="00436932"/>
    <w:rsid w:val="00436E5B"/>
    <w:rsid w:val="00437BE4"/>
    <w:rsid w:val="00437FF3"/>
    <w:rsid w:val="0044071E"/>
    <w:rsid w:val="00441660"/>
    <w:rsid w:val="004418AE"/>
    <w:rsid w:val="00441F64"/>
    <w:rsid w:val="00442125"/>
    <w:rsid w:val="0044244A"/>
    <w:rsid w:val="00442B04"/>
    <w:rsid w:val="00442C5D"/>
    <w:rsid w:val="00443988"/>
    <w:rsid w:val="00443C29"/>
    <w:rsid w:val="00444CDE"/>
    <w:rsid w:val="00444DD2"/>
    <w:rsid w:val="004504DD"/>
    <w:rsid w:val="004507C8"/>
    <w:rsid w:val="00450E7A"/>
    <w:rsid w:val="00450E84"/>
    <w:rsid w:val="004518F0"/>
    <w:rsid w:val="00452D18"/>
    <w:rsid w:val="0045318A"/>
    <w:rsid w:val="00453589"/>
    <w:rsid w:val="00453C6B"/>
    <w:rsid w:val="00453E9B"/>
    <w:rsid w:val="00454B21"/>
    <w:rsid w:val="0045545C"/>
    <w:rsid w:val="004560EC"/>
    <w:rsid w:val="00456C13"/>
    <w:rsid w:val="00457839"/>
    <w:rsid w:val="00460474"/>
    <w:rsid w:val="004604D9"/>
    <w:rsid w:val="004608F4"/>
    <w:rsid w:val="0046112B"/>
    <w:rsid w:val="00461D12"/>
    <w:rsid w:val="00462A97"/>
    <w:rsid w:val="004636DE"/>
    <w:rsid w:val="00463FDC"/>
    <w:rsid w:val="00465997"/>
    <w:rsid w:val="00465E59"/>
    <w:rsid w:val="004660CA"/>
    <w:rsid w:val="00467CD6"/>
    <w:rsid w:val="00467DFB"/>
    <w:rsid w:val="00470541"/>
    <w:rsid w:val="00470DD4"/>
    <w:rsid w:val="00471635"/>
    <w:rsid w:val="0047182C"/>
    <w:rsid w:val="00472F56"/>
    <w:rsid w:val="00474923"/>
    <w:rsid w:val="00474A89"/>
    <w:rsid w:val="00474C39"/>
    <w:rsid w:val="00474F12"/>
    <w:rsid w:val="00475256"/>
    <w:rsid w:val="00475C6F"/>
    <w:rsid w:val="00475E41"/>
    <w:rsid w:val="004761FA"/>
    <w:rsid w:val="0047620B"/>
    <w:rsid w:val="004762EA"/>
    <w:rsid w:val="004765E5"/>
    <w:rsid w:val="00480998"/>
    <w:rsid w:val="00481307"/>
    <w:rsid w:val="00482773"/>
    <w:rsid w:val="004832EB"/>
    <w:rsid w:val="004833CB"/>
    <w:rsid w:val="004841DB"/>
    <w:rsid w:val="004843FF"/>
    <w:rsid w:val="004847A9"/>
    <w:rsid w:val="00485DC4"/>
    <w:rsid w:val="0048690D"/>
    <w:rsid w:val="00486CD0"/>
    <w:rsid w:val="0048733D"/>
    <w:rsid w:val="00487A7A"/>
    <w:rsid w:val="00490435"/>
    <w:rsid w:val="00491694"/>
    <w:rsid w:val="00491711"/>
    <w:rsid w:val="0049185A"/>
    <w:rsid w:val="004935B7"/>
    <w:rsid w:val="004954A5"/>
    <w:rsid w:val="004958BD"/>
    <w:rsid w:val="00495D51"/>
    <w:rsid w:val="00495E96"/>
    <w:rsid w:val="004967F5"/>
    <w:rsid w:val="0049699A"/>
    <w:rsid w:val="004A27AD"/>
    <w:rsid w:val="004A3A13"/>
    <w:rsid w:val="004A429B"/>
    <w:rsid w:val="004B1462"/>
    <w:rsid w:val="004B1E81"/>
    <w:rsid w:val="004B24A0"/>
    <w:rsid w:val="004B2549"/>
    <w:rsid w:val="004B367C"/>
    <w:rsid w:val="004B4494"/>
    <w:rsid w:val="004B4AC1"/>
    <w:rsid w:val="004B4BBA"/>
    <w:rsid w:val="004B6CB4"/>
    <w:rsid w:val="004B6FF1"/>
    <w:rsid w:val="004C1CD3"/>
    <w:rsid w:val="004C1DF0"/>
    <w:rsid w:val="004C22AE"/>
    <w:rsid w:val="004C27EE"/>
    <w:rsid w:val="004C3214"/>
    <w:rsid w:val="004C3F5B"/>
    <w:rsid w:val="004C417F"/>
    <w:rsid w:val="004C433C"/>
    <w:rsid w:val="004C4830"/>
    <w:rsid w:val="004C4FC2"/>
    <w:rsid w:val="004C50CD"/>
    <w:rsid w:val="004C5AF3"/>
    <w:rsid w:val="004C5C00"/>
    <w:rsid w:val="004C65F3"/>
    <w:rsid w:val="004C6C3C"/>
    <w:rsid w:val="004D08C2"/>
    <w:rsid w:val="004D0ACE"/>
    <w:rsid w:val="004D1554"/>
    <w:rsid w:val="004D308C"/>
    <w:rsid w:val="004D367B"/>
    <w:rsid w:val="004D4D6A"/>
    <w:rsid w:val="004D6599"/>
    <w:rsid w:val="004D7884"/>
    <w:rsid w:val="004E0910"/>
    <w:rsid w:val="004E13F1"/>
    <w:rsid w:val="004E3A7D"/>
    <w:rsid w:val="004E4518"/>
    <w:rsid w:val="004E5079"/>
    <w:rsid w:val="004E51E1"/>
    <w:rsid w:val="004E6EE2"/>
    <w:rsid w:val="004E7DAE"/>
    <w:rsid w:val="004F0A7E"/>
    <w:rsid w:val="004F0CC5"/>
    <w:rsid w:val="004F18F2"/>
    <w:rsid w:val="004F1941"/>
    <w:rsid w:val="004F1AEF"/>
    <w:rsid w:val="004F1D1F"/>
    <w:rsid w:val="004F2F11"/>
    <w:rsid w:val="004F343A"/>
    <w:rsid w:val="004F3CC3"/>
    <w:rsid w:val="004F45FF"/>
    <w:rsid w:val="004F4AB8"/>
    <w:rsid w:val="004F4B28"/>
    <w:rsid w:val="004F4CC6"/>
    <w:rsid w:val="004F56CC"/>
    <w:rsid w:val="004F635E"/>
    <w:rsid w:val="004F6B53"/>
    <w:rsid w:val="004F6FF7"/>
    <w:rsid w:val="00500D90"/>
    <w:rsid w:val="005014CB"/>
    <w:rsid w:val="00501762"/>
    <w:rsid w:val="00501AEE"/>
    <w:rsid w:val="00501FB8"/>
    <w:rsid w:val="0050273F"/>
    <w:rsid w:val="00502FCA"/>
    <w:rsid w:val="00503567"/>
    <w:rsid w:val="00503E47"/>
    <w:rsid w:val="00505782"/>
    <w:rsid w:val="005059A1"/>
    <w:rsid w:val="005103D5"/>
    <w:rsid w:val="00510A9C"/>
    <w:rsid w:val="00511838"/>
    <w:rsid w:val="005119D0"/>
    <w:rsid w:val="00512205"/>
    <w:rsid w:val="005128FC"/>
    <w:rsid w:val="0051336A"/>
    <w:rsid w:val="00513634"/>
    <w:rsid w:val="00513860"/>
    <w:rsid w:val="00516C9A"/>
    <w:rsid w:val="0051712C"/>
    <w:rsid w:val="00517140"/>
    <w:rsid w:val="0052021D"/>
    <w:rsid w:val="00520E88"/>
    <w:rsid w:val="00521184"/>
    <w:rsid w:val="005214AA"/>
    <w:rsid w:val="00523724"/>
    <w:rsid w:val="0052395F"/>
    <w:rsid w:val="005242C1"/>
    <w:rsid w:val="0052438D"/>
    <w:rsid w:val="005249AA"/>
    <w:rsid w:val="00525286"/>
    <w:rsid w:val="00530E4F"/>
    <w:rsid w:val="00530FAD"/>
    <w:rsid w:val="005319F3"/>
    <w:rsid w:val="00532329"/>
    <w:rsid w:val="00532AB4"/>
    <w:rsid w:val="00532C07"/>
    <w:rsid w:val="00533AFB"/>
    <w:rsid w:val="00533B4D"/>
    <w:rsid w:val="00533F3C"/>
    <w:rsid w:val="005340F9"/>
    <w:rsid w:val="005346CE"/>
    <w:rsid w:val="0053654B"/>
    <w:rsid w:val="00536CF7"/>
    <w:rsid w:val="00536DFA"/>
    <w:rsid w:val="005371D7"/>
    <w:rsid w:val="0053754E"/>
    <w:rsid w:val="00537F1F"/>
    <w:rsid w:val="00541212"/>
    <w:rsid w:val="005419BC"/>
    <w:rsid w:val="005423F7"/>
    <w:rsid w:val="00542DF0"/>
    <w:rsid w:val="005434A0"/>
    <w:rsid w:val="0054638C"/>
    <w:rsid w:val="00547825"/>
    <w:rsid w:val="00547B4A"/>
    <w:rsid w:val="00547EFD"/>
    <w:rsid w:val="005521DE"/>
    <w:rsid w:val="00553624"/>
    <w:rsid w:val="00553A94"/>
    <w:rsid w:val="0055466C"/>
    <w:rsid w:val="0055470A"/>
    <w:rsid w:val="00554D53"/>
    <w:rsid w:val="00554D86"/>
    <w:rsid w:val="0055523C"/>
    <w:rsid w:val="00555D45"/>
    <w:rsid w:val="00555D84"/>
    <w:rsid w:val="00556777"/>
    <w:rsid w:val="0055702D"/>
    <w:rsid w:val="00557B09"/>
    <w:rsid w:val="00560AB0"/>
    <w:rsid w:val="00560EEB"/>
    <w:rsid w:val="00561BD0"/>
    <w:rsid w:val="00561F21"/>
    <w:rsid w:val="00562601"/>
    <w:rsid w:val="005656E8"/>
    <w:rsid w:val="00566509"/>
    <w:rsid w:val="005667A9"/>
    <w:rsid w:val="005672BE"/>
    <w:rsid w:val="005672D4"/>
    <w:rsid w:val="00567818"/>
    <w:rsid w:val="005708F5"/>
    <w:rsid w:val="005723BA"/>
    <w:rsid w:val="005738EF"/>
    <w:rsid w:val="00573E0A"/>
    <w:rsid w:val="00575124"/>
    <w:rsid w:val="005761FE"/>
    <w:rsid w:val="0057753A"/>
    <w:rsid w:val="0058207D"/>
    <w:rsid w:val="005837D2"/>
    <w:rsid w:val="0058494E"/>
    <w:rsid w:val="00584C9F"/>
    <w:rsid w:val="0058500B"/>
    <w:rsid w:val="005851A9"/>
    <w:rsid w:val="00586286"/>
    <w:rsid w:val="00586A00"/>
    <w:rsid w:val="00587601"/>
    <w:rsid w:val="00587CF9"/>
    <w:rsid w:val="0059010A"/>
    <w:rsid w:val="005902D1"/>
    <w:rsid w:val="00590CEB"/>
    <w:rsid w:val="00591BC5"/>
    <w:rsid w:val="00592A23"/>
    <w:rsid w:val="00594D9F"/>
    <w:rsid w:val="00594DE0"/>
    <w:rsid w:val="00594FFA"/>
    <w:rsid w:val="00595334"/>
    <w:rsid w:val="00595C29"/>
    <w:rsid w:val="00596CCA"/>
    <w:rsid w:val="00596FF6"/>
    <w:rsid w:val="00597A9C"/>
    <w:rsid w:val="00597D65"/>
    <w:rsid w:val="005A227E"/>
    <w:rsid w:val="005A2AB8"/>
    <w:rsid w:val="005A2C54"/>
    <w:rsid w:val="005A3656"/>
    <w:rsid w:val="005A3992"/>
    <w:rsid w:val="005A3F75"/>
    <w:rsid w:val="005A4108"/>
    <w:rsid w:val="005A5357"/>
    <w:rsid w:val="005A686A"/>
    <w:rsid w:val="005A6B75"/>
    <w:rsid w:val="005A70A2"/>
    <w:rsid w:val="005A7695"/>
    <w:rsid w:val="005B0C7A"/>
    <w:rsid w:val="005B0FE2"/>
    <w:rsid w:val="005B17ED"/>
    <w:rsid w:val="005B2888"/>
    <w:rsid w:val="005B2B41"/>
    <w:rsid w:val="005B4828"/>
    <w:rsid w:val="005B4EF3"/>
    <w:rsid w:val="005B5606"/>
    <w:rsid w:val="005B5C89"/>
    <w:rsid w:val="005B6268"/>
    <w:rsid w:val="005B6E32"/>
    <w:rsid w:val="005C0395"/>
    <w:rsid w:val="005C084F"/>
    <w:rsid w:val="005C154B"/>
    <w:rsid w:val="005C24EA"/>
    <w:rsid w:val="005C4D2E"/>
    <w:rsid w:val="005C5257"/>
    <w:rsid w:val="005C5F7C"/>
    <w:rsid w:val="005C67D3"/>
    <w:rsid w:val="005C7E2F"/>
    <w:rsid w:val="005D1482"/>
    <w:rsid w:val="005D1519"/>
    <w:rsid w:val="005D2733"/>
    <w:rsid w:val="005D298F"/>
    <w:rsid w:val="005D32E9"/>
    <w:rsid w:val="005D3E30"/>
    <w:rsid w:val="005D4124"/>
    <w:rsid w:val="005D4186"/>
    <w:rsid w:val="005D43A6"/>
    <w:rsid w:val="005D563D"/>
    <w:rsid w:val="005D669A"/>
    <w:rsid w:val="005D683A"/>
    <w:rsid w:val="005D6B65"/>
    <w:rsid w:val="005D6C34"/>
    <w:rsid w:val="005E0966"/>
    <w:rsid w:val="005E185F"/>
    <w:rsid w:val="005E1C8F"/>
    <w:rsid w:val="005E2F60"/>
    <w:rsid w:val="005E3135"/>
    <w:rsid w:val="005E3197"/>
    <w:rsid w:val="005E3230"/>
    <w:rsid w:val="005E3503"/>
    <w:rsid w:val="005E3FD7"/>
    <w:rsid w:val="005E4098"/>
    <w:rsid w:val="005E774E"/>
    <w:rsid w:val="005E79F9"/>
    <w:rsid w:val="005F1714"/>
    <w:rsid w:val="005F193C"/>
    <w:rsid w:val="005F1D62"/>
    <w:rsid w:val="005F26CA"/>
    <w:rsid w:val="005F4279"/>
    <w:rsid w:val="005F4C4C"/>
    <w:rsid w:val="005F554B"/>
    <w:rsid w:val="005F615D"/>
    <w:rsid w:val="005F6CA4"/>
    <w:rsid w:val="005F71B3"/>
    <w:rsid w:val="006004D1"/>
    <w:rsid w:val="00600C22"/>
    <w:rsid w:val="006015FD"/>
    <w:rsid w:val="00602BCC"/>
    <w:rsid w:val="006040C3"/>
    <w:rsid w:val="00604262"/>
    <w:rsid w:val="00605D9B"/>
    <w:rsid w:val="00606502"/>
    <w:rsid w:val="0060722E"/>
    <w:rsid w:val="00607E90"/>
    <w:rsid w:val="00610399"/>
    <w:rsid w:val="00611386"/>
    <w:rsid w:val="00611D6A"/>
    <w:rsid w:val="006126E9"/>
    <w:rsid w:val="00612EFC"/>
    <w:rsid w:val="0061329B"/>
    <w:rsid w:val="00614F08"/>
    <w:rsid w:val="0061505A"/>
    <w:rsid w:val="00615416"/>
    <w:rsid w:val="006167AB"/>
    <w:rsid w:val="00617BCA"/>
    <w:rsid w:val="00622C05"/>
    <w:rsid w:val="00623334"/>
    <w:rsid w:val="00623A49"/>
    <w:rsid w:val="00623F44"/>
    <w:rsid w:val="00624622"/>
    <w:rsid w:val="00624A93"/>
    <w:rsid w:val="00624D07"/>
    <w:rsid w:val="0062691E"/>
    <w:rsid w:val="00626988"/>
    <w:rsid w:val="0062752D"/>
    <w:rsid w:val="00630494"/>
    <w:rsid w:val="00631293"/>
    <w:rsid w:val="00631D1E"/>
    <w:rsid w:val="00631D7A"/>
    <w:rsid w:val="00633127"/>
    <w:rsid w:val="006332BE"/>
    <w:rsid w:val="00634A81"/>
    <w:rsid w:val="00636E84"/>
    <w:rsid w:val="00637312"/>
    <w:rsid w:val="00637364"/>
    <w:rsid w:val="00637CA6"/>
    <w:rsid w:val="006417C5"/>
    <w:rsid w:val="0064204D"/>
    <w:rsid w:val="00643A10"/>
    <w:rsid w:val="006440A3"/>
    <w:rsid w:val="00645976"/>
    <w:rsid w:val="00646F47"/>
    <w:rsid w:val="006478A9"/>
    <w:rsid w:val="00647E2D"/>
    <w:rsid w:val="00651A60"/>
    <w:rsid w:val="0065266E"/>
    <w:rsid w:val="00652BF2"/>
    <w:rsid w:val="00653403"/>
    <w:rsid w:val="00653D02"/>
    <w:rsid w:val="00653E3A"/>
    <w:rsid w:val="0065617F"/>
    <w:rsid w:val="00656CEF"/>
    <w:rsid w:val="006574E2"/>
    <w:rsid w:val="00660A19"/>
    <w:rsid w:val="006620E8"/>
    <w:rsid w:val="0066283A"/>
    <w:rsid w:val="00662BD4"/>
    <w:rsid w:val="0066327E"/>
    <w:rsid w:val="00663E1C"/>
    <w:rsid w:val="0066613F"/>
    <w:rsid w:val="006666E9"/>
    <w:rsid w:val="00666F43"/>
    <w:rsid w:val="00667ADA"/>
    <w:rsid w:val="006711C4"/>
    <w:rsid w:val="006754CF"/>
    <w:rsid w:val="00675D5C"/>
    <w:rsid w:val="006763A9"/>
    <w:rsid w:val="00680128"/>
    <w:rsid w:val="00680F36"/>
    <w:rsid w:val="006813A6"/>
    <w:rsid w:val="00681D62"/>
    <w:rsid w:val="00683405"/>
    <w:rsid w:val="00684AF6"/>
    <w:rsid w:val="006850C1"/>
    <w:rsid w:val="00685A1B"/>
    <w:rsid w:val="00685CD2"/>
    <w:rsid w:val="00685EB9"/>
    <w:rsid w:val="00686137"/>
    <w:rsid w:val="0068713E"/>
    <w:rsid w:val="00692B46"/>
    <w:rsid w:val="00692C64"/>
    <w:rsid w:val="00693C84"/>
    <w:rsid w:val="00693D88"/>
    <w:rsid w:val="00694357"/>
    <w:rsid w:val="00694C9F"/>
    <w:rsid w:val="0069526D"/>
    <w:rsid w:val="00695F36"/>
    <w:rsid w:val="00697179"/>
    <w:rsid w:val="006973C8"/>
    <w:rsid w:val="006A0AE2"/>
    <w:rsid w:val="006A0B3A"/>
    <w:rsid w:val="006A1EB9"/>
    <w:rsid w:val="006A2EE8"/>
    <w:rsid w:val="006A30C0"/>
    <w:rsid w:val="006A3453"/>
    <w:rsid w:val="006A4505"/>
    <w:rsid w:val="006A5AB4"/>
    <w:rsid w:val="006A6708"/>
    <w:rsid w:val="006A6835"/>
    <w:rsid w:val="006A69A6"/>
    <w:rsid w:val="006A71EA"/>
    <w:rsid w:val="006A7AC3"/>
    <w:rsid w:val="006B01F1"/>
    <w:rsid w:val="006B1E40"/>
    <w:rsid w:val="006B223E"/>
    <w:rsid w:val="006B2C81"/>
    <w:rsid w:val="006B40D8"/>
    <w:rsid w:val="006B4402"/>
    <w:rsid w:val="006B44B1"/>
    <w:rsid w:val="006B4A2E"/>
    <w:rsid w:val="006B5C2B"/>
    <w:rsid w:val="006B5E9C"/>
    <w:rsid w:val="006B60B1"/>
    <w:rsid w:val="006B6AB8"/>
    <w:rsid w:val="006B6EB3"/>
    <w:rsid w:val="006B7316"/>
    <w:rsid w:val="006B7502"/>
    <w:rsid w:val="006B769D"/>
    <w:rsid w:val="006B7955"/>
    <w:rsid w:val="006C0ED0"/>
    <w:rsid w:val="006C2168"/>
    <w:rsid w:val="006C250D"/>
    <w:rsid w:val="006C2C13"/>
    <w:rsid w:val="006C38BF"/>
    <w:rsid w:val="006C4522"/>
    <w:rsid w:val="006C4EB0"/>
    <w:rsid w:val="006C5B2E"/>
    <w:rsid w:val="006C5D21"/>
    <w:rsid w:val="006C5E8F"/>
    <w:rsid w:val="006C6A9B"/>
    <w:rsid w:val="006C6D82"/>
    <w:rsid w:val="006C7911"/>
    <w:rsid w:val="006D04C3"/>
    <w:rsid w:val="006D0990"/>
    <w:rsid w:val="006D18AC"/>
    <w:rsid w:val="006D326A"/>
    <w:rsid w:val="006D3454"/>
    <w:rsid w:val="006D37A8"/>
    <w:rsid w:val="006D37FE"/>
    <w:rsid w:val="006D5FDB"/>
    <w:rsid w:val="006D60AF"/>
    <w:rsid w:val="006D6450"/>
    <w:rsid w:val="006D6689"/>
    <w:rsid w:val="006E05CE"/>
    <w:rsid w:val="006E0DE6"/>
    <w:rsid w:val="006E16CB"/>
    <w:rsid w:val="006E17A7"/>
    <w:rsid w:val="006E243F"/>
    <w:rsid w:val="006E288B"/>
    <w:rsid w:val="006E2A10"/>
    <w:rsid w:val="006E2B92"/>
    <w:rsid w:val="006E2E08"/>
    <w:rsid w:val="006E3689"/>
    <w:rsid w:val="006E3BB0"/>
    <w:rsid w:val="006E67FF"/>
    <w:rsid w:val="006E70EE"/>
    <w:rsid w:val="006E75D9"/>
    <w:rsid w:val="006F09E1"/>
    <w:rsid w:val="006F0ECF"/>
    <w:rsid w:val="006F1312"/>
    <w:rsid w:val="006F2A8B"/>
    <w:rsid w:val="006F2B88"/>
    <w:rsid w:val="006F2D53"/>
    <w:rsid w:val="006F4B52"/>
    <w:rsid w:val="006F53EE"/>
    <w:rsid w:val="006F7423"/>
    <w:rsid w:val="007006A3"/>
    <w:rsid w:val="00701484"/>
    <w:rsid w:val="0070278F"/>
    <w:rsid w:val="007031A7"/>
    <w:rsid w:val="00703955"/>
    <w:rsid w:val="00703974"/>
    <w:rsid w:val="00703AED"/>
    <w:rsid w:val="007043D9"/>
    <w:rsid w:val="00704536"/>
    <w:rsid w:val="007048A7"/>
    <w:rsid w:val="00704997"/>
    <w:rsid w:val="0070518E"/>
    <w:rsid w:val="007055CD"/>
    <w:rsid w:val="007057AF"/>
    <w:rsid w:val="00705DF6"/>
    <w:rsid w:val="00705E16"/>
    <w:rsid w:val="007066AF"/>
    <w:rsid w:val="00706757"/>
    <w:rsid w:val="00707504"/>
    <w:rsid w:val="00710A53"/>
    <w:rsid w:val="00710D6E"/>
    <w:rsid w:val="00710DBC"/>
    <w:rsid w:val="00711261"/>
    <w:rsid w:val="0071246A"/>
    <w:rsid w:val="0071275E"/>
    <w:rsid w:val="00712A4C"/>
    <w:rsid w:val="00713DDC"/>
    <w:rsid w:val="00714857"/>
    <w:rsid w:val="00715067"/>
    <w:rsid w:val="007153CD"/>
    <w:rsid w:val="0071568D"/>
    <w:rsid w:val="0071682B"/>
    <w:rsid w:val="00716C18"/>
    <w:rsid w:val="00717D1A"/>
    <w:rsid w:val="0072061A"/>
    <w:rsid w:val="00720BD1"/>
    <w:rsid w:val="00722139"/>
    <w:rsid w:val="00722792"/>
    <w:rsid w:val="00722BCD"/>
    <w:rsid w:val="00723339"/>
    <w:rsid w:val="0072398A"/>
    <w:rsid w:val="007248A0"/>
    <w:rsid w:val="007250AC"/>
    <w:rsid w:val="00725FD4"/>
    <w:rsid w:val="007264FA"/>
    <w:rsid w:val="00726606"/>
    <w:rsid w:val="00726A71"/>
    <w:rsid w:val="00726CF9"/>
    <w:rsid w:val="00726FB4"/>
    <w:rsid w:val="00731045"/>
    <w:rsid w:val="007325AA"/>
    <w:rsid w:val="007343F3"/>
    <w:rsid w:val="0073500D"/>
    <w:rsid w:val="0073531F"/>
    <w:rsid w:val="007354B3"/>
    <w:rsid w:val="00735618"/>
    <w:rsid w:val="00735D74"/>
    <w:rsid w:val="00736B3D"/>
    <w:rsid w:val="00737154"/>
    <w:rsid w:val="007374E4"/>
    <w:rsid w:val="00737CDB"/>
    <w:rsid w:val="00740A07"/>
    <w:rsid w:val="00740C2A"/>
    <w:rsid w:val="0074336D"/>
    <w:rsid w:val="007440BB"/>
    <w:rsid w:val="00744ACD"/>
    <w:rsid w:val="00746671"/>
    <w:rsid w:val="007466B1"/>
    <w:rsid w:val="00746B16"/>
    <w:rsid w:val="0074713B"/>
    <w:rsid w:val="00747933"/>
    <w:rsid w:val="007513C9"/>
    <w:rsid w:val="0075275C"/>
    <w:rsid w:val="00752790"/>
    <w:rsid w:val="00753FCF"/>
    <w:rsid w:val="007543A5"/>
    <w:rsid w:val="007551E6"/>
    <w:rsid w:val="007566C1"/>
    <w:rsid w:val="007571FE"/>
    <w:rsid w:val="00757679"/>
    <w:rsid w:val="00757728"/>
    <w:rsid w:val="00760E69"/>
    <w:rsid w:val="00760EA2"/>
    <w:rsid w:val="0076106E"/>
    <w:rsid w:val="0076107F"/>
    <w:rsid w:val="00761826"/>
    <w:rsid w:val="00761973"/>
    <w:rsid w:val="00761982"/>
    <w:rsid w:val="00761DCE"/>
    <w:rsid w:val="00761F14"/>
    <w:rsid w:val="00762C1C"/>
    <w:rsid w:val="00763558"/>
    <w:rsid w:val="00763A41"/>
    <w:rsid w:val="00763FF1"/>
    <w:rsid w:val="00764104"/>
    <w:rsid w:val="00764B4D"/>
    <w:rsid w:val="007656F9"/>
    <w:rsid w:val="0076595C"/>
    <w:rsid w:val="00765A12"/>
    <w:rsid w:val="00766D00"/>
    <w:rsid w:val="007678DE"/>
    <w:rsid w:val="00767D26"/>
    <w:rsid w:val="00771318"/>
    <w:rsid w:val="0077195F"/>
    <w:rsid w:val="00771A7D"/>
    <w:rsid w:val="00771F0C"/>
    <w:rsid w:val="00772582"/>
    <w:rsid w:val="00772A17"/>
    <w:rsid w:val="0077362B"/>
    <w:rsid w:val="00773976"/>
    <w:rsid w:val="00775589"/>
    <w:rsid w:val="00780981"/>
    <w:rsid w:val="00780EA9"/>
    <w:rsid w:val="007826D3"/>
    <w:rsid w:val="00782E35"/>
    <w:rsid w:val="00784CAD"/>
    <w:rsid w:val="0078536A"/>
    <w:rsid w:val="00787270"/>
    <w:rsid w:val="007875B8"/>
    <w:rsid w:val="00787E1B"/>
    <w:rsid w:val="00790AAB"/>
    <w:rsid w:val="00790E88"/>
    <w:rsid w:val="00790FA1"/>
    <w:rsid w:val="00792D1C"/>
    <w:rsid w:val="00793E3D"/>
    <w:rsid w:val="0079440B"/>
    <w:rsid w:val="0079466A"/>
    <w:rsid w:val="00794D88"/>
    <w:rsid w:val="00795015"/>
    <w:rsid w:val="007956F2"/>
    <w:rsid w:val="007962C8"/>
    <w:rsid w:val="007A0715"/>
    <w:rsid w:val="007A1233"/>
    <w:rsid w:val="007A1CBB"/>
    <w:rsid w:val="007A21EF"/>
    <w:rsid w:val="007A6B25"/>
    <w:rsid w:val="007B186A"/>
    <w:rsid w:val="007B210D"/>
    <w:rsid w:val="007B282E"/>
    <w:rsid w:val="007B2E6B"/>
    <w:rsid w:val="007B51D5"/>
    <w:rsid w:val="007B62BF"/>
    <w:rsid w:val="007B695A"/>
    <w:rsid w:val="007B7360"/>
    <w:rsid w:val="007B7F6C"/>
    <w:rsid w:val="007C0C35"/>
    <w:rsid w:val="007C0F45"/>
    <w:rsid w:val="007C1027"/>
    <w:rsid w:val="007C1B52"/>
    <w:rsid w:val="007C4200"/>
    <w:rsid w:val="007C443F"/>
    <w:rsid w:val="007C55FF"/>
    <w:rsid w:val="007C594E"/>
    <w:rsid w:val="007C7C4D"/>
    <w:rsid w:val="007D0734"/>
    <w:rsid w:val="007D0735"/>
    <w:rsid w:val="007D0CD0"/>
    <w:rsid w:val="007D1AB9"/>
    <w:rsid w:val="007D1C3A"/>
    <w:rsid w:val="007D33F1"/>
    <w:rsid w:val="007D4609"/>
    <w:rsid w:val="007D5B66"/>
    <w:rsid w:val="007D5E53"/>
    <w:rsid w:val="007D68EF"/>
    <w:rsid w:val="007D6B65"/>
    <w:rsid w:val="007E2162"/>
    <w:rsid w:val="007E313B"/>
    <w:rsid w:val="007E3AFF"/>
    <w:rsid w:val="007E4A46"/>
    <w:rsid w:val="007E5875"/>
    <w:rsid w:val="007E64CB"/>
    <w:rsid w:val="007E7FDE"/>
    <w:rsid w:val="007F0D12"/>
    <w:rsid w:val="007F15DF"/>
    <w:rsid w:val="007F221D"/>
    <w:rsid w:val="007F2957"/>
    <w:rsid w:val="007F33AF"/>
    <w:rsid w:val="007F3B89"/>
    <w:rsid w:val="007F477B"/>
    <w:rsid w:val="007F4792"/>
    <w:rsid w:val="007F582E"/>
    <w:rsid w:val="007F5B9A"/>
    <w:rsid w:val="007F65C9"/>
    <w:rsid w:val="007F662F"/>
    <w:rsid w:val="007F74FD"/>
    <w:rsid w:val="007F7FA2"/>
    <w:rsid w:val="00800E28"/>
    <w:rsid w:val="008018A2"/>
    <w:rsid w:val="0080361C"/>
    <w:rsid w:val="008044FE"/>
    <w:rsid w:val="008045FA"/>
    <w:rsid w:val="00806AEB"/>
    <w:rsid w:val="00806C50"/>
    <w:rsid w:val="00806F3F"/>
    <w:rsid w:val="00807B04"/>
    <w:rsid w:val="00810DD3"/>
    <w:rsid w:val="0081143B"/>
    <w:rsid w:val="00812638"/>
    <w:rsid w:val="00812FC1"/>
    <w:rsid w:val="0081370B"/>
    <w:rsid w:val="0081435A"/>
    <w:rsid w:val="00814F14"/>
    <w:rsid w:val="00816155"/>
    <w:rsid w:val="008161F6"/>
    <w:rsid w:val="00817CB6"/>
    <w:rsid w:val="008201B5"/>
    <w:rsid w:val="00820C6D"/>
    <w:rsid w:val="008216DB"/>
    <w:rsid w:val="00821E3A"/>
    <w:rsid w:val="00822377"/>
    <w:rsid w:val="00823148"/>
    <w:rsid w:val="0082338D"/>
    <w:rsid w:val="008240CE"/>
    <w:rsid w:val="008274F1"/>
    <w:rsid w:val="00831DDD"/>
    <w:rsid w:val="008323A7"/>
    <w:rsid w:val="00832563"/>
    <w:rsid w:val="0083353B"/>
    <w:rsid w:val="0083371A"/>
    <w:rsid w:val="00834E05"/>
    <w:rsid w:val="00835CA1"/>
    <w:rsid w:val="00835E56"/>
    <w:rsid w:val="008360C0"/>
    <w:rsid w:val="00836410"/>
    <w:rsid w:val="008366C5"/>
    <w:rsid w:val="00837B9A"/>
    <w:rsid w:val="008400F0"/>
    <w:rsid w:val="00840715"/>
    <w:rsid w:val="008407B0"/>
    <w:rsid w:val="00841178"/>
    <w:rsid w:val="00841D9F"/>
    <w:rsid w:val="0084239C"/>
    <w:rsid w:val="00842C1D"/>
    <w:rsid w:val="00843BB1"/>
    <w:rsid w:val="00845897"/>
    <w:rsid w:val="00846016"/>
    <w:rsid w:val="008462BC"/>
    <w:rsid w:val="0084684A"/>
    <w:rsid w:val="00847286"/>
    <w:rsid w:val="00847E33"/>
    <w:rsid w:val="00847FCA"/>
    <w:rsid w:val="008508BA"/>
    <w:rsid w:val="00850D87"/>
    <w:rsid w:val="0085388B"/>
    <w:rsid w:val="008538F0"/>
    <w:rsid w:val="008540CC"/>
    <w:rsid w:val="00854C5A"/>
    <w:rsid w:val="00854E04"/>
    <w:rsid w:val="00855206"/>
    <w:rsid w:val="00855269"/>
    <w:rsid w:val="00855B0F"/>
    <w:rsid w:val="00856124"/>
    <w:rsid w:val="008561F9"/>
    <w:rsid w:val="0085622D"/>
    <w:rsid w:val="0085680B"/>
    <w:rsid w:val="00856FBA"/>
    <w:rsid w:val="00857881"/>
    <w:rsid w:val="00857AD0"/>
    <w:rsid w:val="00857EF5"/>
    <w:rsid w:val="00860ECF"/>
    <w:rsid w:val="008618BF"/>
    <w:rsid w:val="00861C36"/>
    <w:rsid w:val="00861EFE"/>
    <w:rsid w:val="0086286D"/>
    <w:rsid w:val="00862B59"/>
    <w:rsid w:val="00862D80"/>
    <w:rsid w:val="00862F2B"/>
    <w:rsid w:val="00865883"/>
    <w:rsid w:val="00865F3C"/>
    <w:rsid w:val="00866695"/>
    <w:rsid w:val="00866777"/>
    <w:rsid w:val="00867746"/>
    <w:rsid w:val="008678C2"/>
    <w:rsid w:val="0087063B"/>
    <w:rsid w:val="00870718"/>
    <w:rsid w:val="00870925"/>
    <w:rsid w:val="00871415"/>
    <w:rsid w:val="008714C4"/>
    <w:rsid w:val="00872C01"/>
    <w:rsid w:val="008736D6"/>
    <w:rsid w:val="00873E75"/>
    <w:rsid w:val="00873E93"/>
    <w:rsid w:val="00874851"/>
    <w:rsid w:val="00874D5E"/>
    <w:rsid w:val="00875216"/>
    <w:rsid w:val="00875523"/>
    <w:rsid w:val="00875562"/>
    <w:rsid w:val="00876128"/>
    <w:rsid w:val="00880F47"/>
    <w:rsid w:val="00881E51"/>
    <w:rsid w:val="00882777"/>
    <w:rsid w:val="00882827"/>
    <w:rsid w:val="00882B54"/>
    <w:rsid w:val="00883B0C"/>
    <w:rsid w:val="00884A18"/>
    <w:rsid w:val="0088541F"/>
    <w:rsid w:val="008855C5"/>
    <w:rsid w:val="008857F0"/>
    <w:rsid w:val="00885DAA"/>
    <w:rsid w:val="00886A8E"/>
    <w:rsid w:val="00890273"/>
    <w:rsid w:val="0089242E"/>
    <w:rsid w:val="0089356B"/>
    <w:rsid w:val="008935C1"/>
    <w:rsid w:val="0089413F"/>
    <w:rsid w:val="00894916"/>
    <w:rsid w:val="0089509C"/>
    <w:rsid w:val="008968EA"/>
    <w:rsid w:val="00897E08"/>
    <w:rsid w:val="008A0D46"/>
    <w:rsid w:val="008A1136"/>
    <w:rsid w:val="008A207C"/>
    <w:rsid w:val="008A32CB"/>
    <w:rsid w:val="008A36BF"/>
    <w:rsid w:val="008A472F"/>
    <w:rsid w:val="008A4998"/>
    <w:rsid w:val="008A4F70"/>
    <w:rsid w:val="008A4FAD"/>
    <w:rsid w:val="008A6D08"/>
    <w:rsid w:val="008A6DC3"/>
    <w:rsid w:val="008A7926"/>
    <w:rsid w:val="008B03A9"/>
    <w:rsid w:val="008B0524"/>
    <w:rsid w:val="008B0EA8"/>
    <w:rsid w:val="008B0F8B"/>
    <w:rsid w:val="008B31A9"/>
    <w:rsid w:val="008B3960"/>
    <w:rsid w:val="008B3999"/>
    <w:rsid w:val="008B4452"/>
    <w:rsid w:val="008B476B"/>
    <w:rsid w:val="008B5253"/>
    <w:rsid w:val="008B5F6E"/>
    <w:rsid w:val="008B6844"/>
    <w:rsid w:val="008B7920"/>
    <w:rsid w:val="008C1266"/>
    <w:rsid w:val="008C1469"/>
    <w:rsid w:val="008C1593"/>
    <w:rsid w:val="008C16C8"/>
    <w:rsid w:val="008C2269"/>
    <w:rsid w:val="008C3AD2"/>
    <w:rsid w:val="008C5529"/>
    <w:rsid w:val="008C59B7"/>
    <w:rsid w:val="008C5BE8"/>
    <w:rsid w:val="008C68F8"/>
    <w:rsid w:val="008C6E77"/>
    <w:rsid w:val="008C73FA"/>
    <w:rsid w:val="008D04C3"/>
    <w:rsid w:val="008D0D75"/>
    <w:rsid w:val="008D20E2"/>
    <w:rsid w:val="008D229D"/>
    <w:rsid w:val="008D2668"/>
    <w:rsid w:val="008D2846"/>
    <w:rsid w:val="008D32CC"/>
    <w:rsid w:val="008D492A"/>
    <w:rsid w:val="008D4BE3"/>
    <w:rsid w:val="008D4C3E"/>
    <w:rsid w:val="008D4E99"/>
    <w:rsid w:val="008D73C9"/>
    <w:rsid w:val="008D784A"/>
    <w:rsid w:val="008E08B1"/>
    <w:rsid w:val="008E0DBE"/>
    <w:rsid w:val="008E0EB7"/>
    <w:rsid w:val="008E189E"/>
    <w:rsid w:val="008E198B"/>
    <w:rsid w:val="008E19AF"/>
    <w:rsid w:val="008E1BE5"/>
    <w:rsid w:val="008E2CBE"/>
    <w:rsid w:val="008E2FAC"/>
    <w:rsid w:val="008E366B"/>
    <w:rsid w:val="008E4A0E"/>
    <w:rsid w:val="008E5848"/>
    <w:rsid w:val="008E67A6"/>
    <w:rsid w:val="008E7328"/>
    <w:rsid w:val="008E7AEF"/>
    <w:rsid w:val="008F0227"/>
    <w:rsid w:val="008F0C92"/>
    <w:rsid w:val="008F0CF2"/>
    <w:rsid w:val="008F19F6"/>
    <w:rsid w:val="008F19F9"/>
    <w:rsid w:val="008F21AE"/>
    <w:rsid w:val="008F54D8"/>
    <w:rsid w:val="008F5DFD"/>
    <w:rsid w:val="008F62B3"/>
    <w:rsid w:val="008F733E"/>
    <w:rsid w:val="008F7CAE"/>
    <w:rsid w:val="009006BD"/>
    <w:rsid w:val="00900C2C"/>
    <w:rsid w:val="009012DA"/>
    <w:rsid w:val="00903524"/>
    <w:rsid w:val="0090392C"/>
    <w:rsid w:val="0090433D"/>
    <w:rsid w:val="009048D7"/>
    <w:rsid w:val="009065BD"/>
    <w:rsid w:val="00906C73"/>
    <w:rsid w:val="00907A42"/>
    <w:rsid w:val="00910CFC"/>
    <w:rsid w:val="00911C0C"/>
    <w:rsid w:val="00912647"/>
    <w:rsid w:val="00912814"/>
    <w:rsid w:val="00913180"/>
    <w:rsid w:val="009131B1"/>
    <w:rsid w:val="00914E71"/>
    <w:rsid w:val="0091564E"/>
    <w:rsid w:val="00915D7B"/>
    <w:rsid w:val="00916535"/>
    <w:rsid w:val="00920267"/>
    <w:rsid w:val="009215F6"/>
    <w:rsid w:val="009225E3"/>
    <w:rsid w:val="009227A0"/>
    <w:rsid w:val="00922D5B"/>
    <w:rsid w:val="0092461B"/>
    <w:rsid w:val="00925886"/>
    <w:rsid w:val="00925EC8"/>
    <w:rsid w:val="00927EAA"/>
    <w:rsid w:val="0093032B"/>
    <w:rsid w:val="00930AF5"/>
    <w:rsid w:val="00930C44"/>
    <w:rsid w:val="00931FFB"/>
    <w:rsid w:val="00932FBD"/>
    <w:rsid w:val="00933382"/>
    <w:rsid w:val="00933C46"/>
    <w:rsid w:val="009348C4"/>
    <w:rsid w:val="00934D96"/>
    <w:rsid w:val="00935146"/>
    <w:rsid w:val="0093541C"/>
    <w:rsid w:val="0093557C"/>
    <w:rsid w:val="0093672E"/>
    <w:rsid w:val="00936C0F"/>
    <w:rsid w:val="009375AB"/>
    <w:rsid w:val="0094067A"/>
    <w:rsid w:val="00940935"/>
    <w:rsid w:val="009412F4"/>
    <w:rsid w:val="00941E86"/>
    <w:rsid w:val="00943407"/>
    <w:rsid w:val="00943AC8"/>
    <w:rsid w:val="00943BF3"/>
    <w:rsid w:val="00944BA1"/>
    <w:rsid w:val="009450F4"/>
    <w:rsid w:val="00945241"/>
    <w:rsid w:val="00945784"/>
    <w:rsid w:val="009465C0"/>
    <w:rsid w:val="00947884"/>
    <w:rsid w:val="00947E93"/>
    <w:rsid w:val="00950C02"/>
    <w:rsid w:val="00950FEC"/>
    <w:rsid w:val="009514B8"/>
    <w:rsid w:val="00951537"/>
    <w:rsid w:val="0095179E"/>
    <w:rsid w:val="0095189F"/>
    <w:rsid w:val="009531C8"/>
    <w:rsid w:val="009534F0"/>
    <w:rsid w:val="00953D06"/>
    <w:rsid w:val="00953E32"/>
    <w:rsid w:val="00954D1C"/>
    <w:rsid w:val="00954FB5"/>
    <w:rsid w:val="0095546A"/>
    <w:rsid w:val="0095568D"/>
    <w:rsid w:val="00955739"/>
    <w:rsid w:val="0095683F"/>
    <w:rsid w:val="00960B98"/>
    <w:rsid w:val="00960F65"/>
    <w:rsid w:val="009614C5"/>
    <w:rsid w:val="00961A5E"/>
    <w:rsid w:val="00964088"/>
    <w:rsid w:val="00964A6C"/>
    <w:rsid w:val="009650A6"/>
    <w:rsid w:val="00965120"/>
    <w:rsid w:val="0096589A"/>
    <w:rsid w:val="00965A14"/>
    <w:rsid w:val="00965C9E"/>
    <w:rsid w:val="00966A41"/>
    <w:rsid w:val="009670F8"/>
    <w:rsid w:val="009678E0"/>
    <w:rsid w:val="00970EE4"/>
    <w:rsid w:val="00971FAE"/>
    <w:rsid w:val="009723AC"/>
    <w:rsid w:val="00972F61"/>
    <w:rsid w:val="00973018"/>
    <w:rsid w:val="00974781"/>
    <w:rsid w:val="00975334"/>
    <w:rsid w:val="0097599B"/>
    <w:rsid w:val="00980257"/>
    <w:rsid w:val="0098177E"/>
    <w:rsid w:val="009821B1"/>
    <w:rsid w:val="00982D1C"/>
    <w:rsid w:val="00983A18"/>
    <w:rsid w:val="00983B0F"/>
    <w:rsid w:val="009841AE"/>
    <w:rsid w:val="009843C2"/>
    <w:rsid w:val="00984F8C"/>
    <w:rsid w:val="0098553F"/>
    <w:rsid w:val="00985F38"/>
    <w:rsid w:val="009860E4"/>
    <w:rsid w:val="009864C4"/>
    <w:rsid w:val="00986B60"/>
    <w:rsid w:val="00987305"/>
    <w:rsid w:val="0099032B"/>
    <w:rsid w:val="0099059B"/>
    <w:rsid w:val="00992CF1"/>
    <w:rsid w:val="00993BCB"/>
    <w:rsid w:val="0099614E"/>
    <w:rsid w:val="00996D36"/>
    <w:rsid w:val="00996DF4"/>
    <w:rsid w:val="009A0374"/>
    <w:rsid w:val="009A123F"/>
    <w:rsid w:val="009A1645"/>
    <w:rsid w:val="009A1BAA"/>
    <w:rsid w:val="009A2647"/>
    <w:rsid w:val="009A300A"/>
    <w:rsid w:val="009A4235"/>
    <w:rsid w:val="009A4460"/>
    <w:rsid w:val="009A449C"/>
    <w:rsid w:val="009A4E05"/>
    <w:rsid w:val="009A5010"/>
    <w:rsid w:val="009A556D"/>
    <w:rsid w:val="009A5957"/>
    <w:rsid w:val="009A72C6"/>
    <w:rsid w:val="009B13E0"/>
    <w:rsid w:val="009B2A3B"/>
    <w:rsid w:val="009B2BEE"/>
    <w:rsid w:val="009B30FE"/>
    <w:rsid w:val="009B333D"/>
    <w:rsid w:val="009B36F9"/>
    <w:rsid w:val="009B44FC"/>
    <w:rsid w:val="009B4F33"/>
    <w:rsid w:val="009B58A1"/>
    <w:rsid w:val="009B5BB0"/>
    <w:rsid w:val="009B7076"/>
    <w:rsid w:val="009C0DFF"/>
    <w:rsid w:val="009C11A7"/>
    <w:rsid w:val="009C153C"/>
    <w:rsid w:val="009C1D10"/>
    <w:rsid w:val="009C3841"/>
    <w:rsid w:val="009C3A98"/>
    <w:rsid w:val="009C4B53"/>
    <w:rsid w:val="009C4CAD"/>
    <w:rsid w:val="009C5EDA"/>
    <w:rsid w:val="009C6DDF"/>
    <w:rsid w:val="009C7785"/>
    <w:rsid w:val="009C7A59"/>
    <w:rsid w:val="009D10EE"/>
    <w:rsid w:val="009D1927"/>
    <w:rsid w:val="009D31C3"/>
    <w:rsid w:val="009D4558"/>
    <w:rsid w:val="009D4591"/>
    <w:rsid w:val="009D62CC"/>
    <w:rsid w:val="009D6304"/>
    <w:rsid w:val="009D6B85"/>
    <w:rsid w:val="009E148D"/>
    <w:rsid w:val="009E209D"/>
    <w:rsid w:val="009E28A1"/>
    <w:rsid w:val="009E4108"/>
    <w:rsid w:val="009E5594"/>
    <w:rsid w:val="009E64D8"/>
    <w:rsid w:val="009E7432"/>
    <w:rsid w:val="009E7EA9"/>
    <w:rsid w:val="009F1260"/>
    <w:rsid w:val="009F4E2E"/>
    <w:rsid w:val="009F4E9E"/>
    <w:rsid w:val="009F5511"/>
    <w:rsid w:val="009F5EA2"/>
    <w:rsid w:val="009F6E7C"/>
    <w:rsid w:val="009F76E3"/>
    <w:rsid w:val="009F77E1"/>
    <w:rsid w:val="00A001E8"/>
    <w:rsid w:val="00A009F8"/>
    <w:rsid w:val="00A02F18"/>
    <w:rsid w:val="00A0475B"/>
    <w:rsid w:val="00A04975"/>
    <w:rsid w:val="00A05A21"/>
    <w:rsid w:val="00A0697C"/>
    <w:rsid w:val="00A07EB3"/>
    <w:rsid w:val="00A07EC8"/>
    <w:rsid w:val="00A1136B"/>
    <w:rsid w:val="00A125BC"/>
    <w:rsid w:val="00A12B79"/>
    <w:rsid w:val="00A12E11"/>
    <w:rsid w:val="00A13568"/>
    <w:rsid w:val="00A13FF8"/>
    <w:rsid w:val="00A15855"/>
    <w:rsid w:val="00A15E29"/>
    <w:rsid w:val="00A164D8"/>
    <w:rsid w:val="00A16C23"/>
    <w:rsid w:val="00A172C8"/>
    <w:rsid w:val="00A17ADE"/>
    <w:rsid w:val="00A204EE"/>
    <w:rsid w:val="00A21C1C"/>
    <w:rsid w:val="00A21FC5"/>
    <w:rsid w:val="00A227B5"/>
    <w:rsid w:val="00A23B6C"/>
    <w:rsid w:val="00A24803"/>
    <w:rsid w:val="00A2485F"/>
    <w:rsid w:val="00A25CB7"/>
    <w:rsid w:val="00A25E54"/>
    <w:rsid w:val="00A264CE"/>
    <w:rsid w:val="00A27A3B"/>
    <w:rsid w:val="00A304DF"/>
    <w:rsid w:val="00A3134B"/>
    <w:rsid w:val="00A31C79"/>
    <w:rsid w:val="00A31D9F"/>
    <w:rsid w:val="00A32151"/>
    <w:rsid w:val="00A327F7"/>
    <w:rsid w:val="00A33F63"/>
    <w:rsid w:val="00A34DE0"/>
    <w:rsid w:val="00A34E6E"/>
    <w:rsid w:val="00A352EA"/>
    <w:rsid w:val="00A35F1A"/>
    <w:rsid w:val="00A36BA8"/>
    <w:rsid w:val="00A36CE6"/>
    <w:rsid w:val="00A37275"/>
    <w:rsid w:val="00A37872"/>
    <w:rsid w:val="00A37911"/>
    <w:rsid w:val="00A40DB0"/>
    <w:rsid w:val="00A41D70"/>
    <w:rsid w:val="00A42CEA"/>
    <w:rsid w:val="00A4305E"/>
    <w:rsid w:val="00A44DDD"/>
    <w:rsid w:val="00A50655"/>
    <w:rsid w:val="00A51B92"/>
    <w:rsid w:val="00A5369A"/>
    <w:rsid w:val="00A55D82"/>
    <w:rsid w:val="00A57800"/>
    <w:rsid w:val="00A57854"/>
    <w:rsid w:val="00A57EE6"/>
    <w:rsid w:val="00A60090"/>
    <w:rsid w:val="00A60947"/>
    <w:rsid w:val="00A624C9"/>
    <w:rsid w:val="00A6272A"/>
    <w:rsid w:val="00A63542"/>
    <w:rsid w:val="00A6399F"/>
    <w:rsid w:val="00A64031"/>
    <w:rsid w:val="00A643FC"/>
    <w:rsid w:val="00A653C0"/>
    <w:rsid w:val="00A65D8C"/>
    <w:rsid w:val="00A66CBB"/>
    <w:rsid w:val="00A678C7"/>
    <w:rsid w:val="00A67B4A"/>
    <w:rsid w:val="00A67F18"/>
    <w:rsid w:val="00A71235"/>
    <w:rsid w:val="00A71D0D"/>
    <w:rsid w:val="00A71D90"/>
    <w:rsid w:val="00A724BC"/>
    <w:rsid w:val="00A72E43"/>
    <w:rsid w:val="00A7308A"/>
    <w:rsid w:val="00A74397"/>
    <w:rsid w:val="00A746E1"/>
    <w:rsid w:val="00A74A96"/>
    <w:rsid w:val="00A75EF6"/>
    <w:rsid w:val="00A76179"/>
    <w:rsid w:val="00A76630"/>
    <w:rsid w:val="00A776FF"/>
    <w:rsid w:val="00A80720"/>
    <w:rsid w:val="00A80D32"/>
    <w:rsid w:val="00A80DDF"/>
    <w:rsid w:val="00A80E55"/>
    <w:rsid w:val="00A81C35"/>
    <w:rsid w:val="00A82370"/>
    <w:rsid w:val="00A82DDA"/>
    <w:rsid w:val="00A83EC8"/>
    <w:rsid w:val="00A84857"/>
    <w:rsid w:val="00A85532"/>
    <w:rsid w:val="00A8577C"/>
    <w:rsid w:val="00A8678E"/>
    <w:rsid w:val="00A86912"/>
    <w:rsid w:val="00A87FBF"/>
    <w:rsid w:val="00A9080D"/>
    <w:rsid w:val="00A90E9C"/>
    <w:rsid w:val="00A917C9"/>
    <w:rsid w:val="00A9183D"/>
    <w:rsid w:val="00A91D8B"/>
    <w:rsid w:val="00A92108"/>
    <w:rsid w:val="00A9286E"/>
    <w:rsid w:val="00A92F7A"/>
    <w:rsid w:val="00A94357"/>
    <w:rsid w:val="00A947B3"/>
    <w:rsid w:val="00A952D5"/>
    <w:rsid w:val="00A9729E"/>
    <w:rsid w:val="00A97427"/>
    <w:rsid w:val="00AA065D"/>
    <w:rsid w:val="00AA2B85"/>
    <w:rsid w:val="00AA2BA5"/>
    <w:rsid w:val="00AA2EB5"/>
    <w:rsid w:val="00AA2FA6"/>
    <w:rsid w:val="00AA315B"/>
    <w:rsid w:val="00AA40E7"/>
    <w:rsid w:val="00AA4B72"/>
    <w:rsid w:val="00AA55B3"/>
    <w:rsid w:val="00AA736B"/>
    <w:rsid w:val="00AA77CD"/>
    <w:rsid w:val="00AA7E9B"/>
    <w:rsid w:val="00AB0D4E"/>
    <w:rsid w:val="00AB155A"/>
    <w:rsid w:val="00AB1D9A"/>
    <w:rsid w:val="00AB25F4"/>
    <w:rsid w:val="00AB274E"/>
    <w:rsid w:val="00AB3377"/>
    <w:rsid w:val="00AB3458"/>
    <w:rsid w:val="00AB35E3"/>
    <w:rsid w:val="00AB38CC"/>
    <w:rsid w:val="00AB39EB"/>
    <w:rsid w:val="00AB5D6A"/>
    <w:rsid w:val="00AB6545"/>
    <w:rsid w:val="00AB715D"/>
    <w:rsid w:val="00AB78F6"/>
    <w:rsid w:val="00AB7B76"/>
    <w:rsid w:val="00AB7E4F"/>
    <w:rsid w:val="00AC0328"/>
    <w:rsid w:val="00AC06D3"/>
    <w:rsid w:val="00AC126F"/>
    <w:rsid w:val="00AC239E"/>
    <w:rsid w:val="00AC2E59"/>
    <w:rsid w:val="00AC38EE"/>
    <w:rsid w:val="00AC5C87"/>
    <w:rsid w:val="00AC6E8D"/>
    <w:rsid w:val="00AC7154"/>
    <w:rsid w:val="00AC75B6"/>
    <w:rsid w:val="00AC79B0"/>
    <w:rsid w:val="00AD01AD"/>
    <w:rsid w:val="00AD02E5"/>
    <w:rsid w:val="00AD03D3"/>
    <w:rsid w:val="00AD1602"/>
    <w:rsid w:val="00AD37D6"/>
    <w:rsid w:val="00AD42D4"/>
    <w:rsid w:val="00AD5EEC"/>
    <w:rsid w:val="00AE099A"/>
    <w:rsid w:val="00AE1992"/>
    <w:rsid w:val="00AE2A2D"/>
    <w:rsid w:val="00AE4428"/>
    <w:rsid w:val="00AE667E"/>
    <w:rsid w:val="00AE6E23"/>
    <w:rsid w:val="00AF0BC2"/>
    <w:rsid w:val="00AF18B6"/>
    <w:rsid w:val="00AF1AF5"/>
    <w:rsid w:val="00AF2068"/>
    <w:rsid w:val="00AF24E0"/>
    <w:rsid w:val="00AF316F"/>
    <w:rsid w:val="00AF33F8"/>
    <w:rsid w:val="00AF3462"/>
    <w:rsid w:val="00AF3881"/>
    <w:rsid w:val="00AF4373"/>
    <w:rsid w:val="00AF456F"/>
    <w:rsid w:val="00AF473E"/>
    <w:rsid w:val="00AF55E3"/>
    <w:rsid w:val="00AF577B"/>
    <w:rsid w:val="00AF57B3"/>
    <w:rsid w:val="00AF5A77"/>
    <w:rsid w:val="00AF5F15"/>
    <w:rsid w:val="00AF6A24"/>
    <w:rsid w:val="00AF7B28"/>
    <w:rsid w:val="00B00FDE"/>
    <w:rsid w:val="00B011E9"/>
    <w:rsid w:val="00B01876"/>
    <w:rsid w:val="00B03685"/>
    <w:rsid w:val="00B04A55"/>
    <w:rsid w:val="00B04E36"/>
    <w:rsid w:val="00B050EC"/>
    <w:rsid w:val="00B051AB"/>
    <w:rsid w:val="00B05FAD"/>
    <w:rsid w:val="00B07132"/>
    <w:rsid w:val="00B10159"/>
    <w:rsid w:val="00B1089F"/>
    <w:rsid w:val="00B11014"/>
    <w:rsid w:val="00B11AB6"/>
    <w:rsid w:val="00B12199"/>
    <w:rsid w:val="00B13413"/>
    <w:rsid w:val="00B13D84"/>
    <w:rsid w:val="00B13FB0"/>
    <w:rsid w:val="00B14511"/>
    <w:rsid w:val="00B148F9"/>
    <w:rsid w:val="00B14B63"/>
    <w:rsid w:val="00B16058"/>
    <w:rsid w:val="00B16247"/>
    <w:rsid w:val="00B17894"/>
    <w:rsid w:val="00B17AA9"/>
    <w:rsid w:val="00B17B4C"/>
    <w:rsid w:val="00B20144"/>
    <w:rsid w:val="00B20A50"/>
    <w:rsid w:val="00B20FFD"/>
    <w:rsid w:val="00B21B9F"/>
    <w:rsid w:val="00B229FC"/>
    <w:rsid w:val="00B240F1"/>
    <w:rsid w:val="00B2546B"/>
    <w:rsid w:val="00B255BE"/>
    <w:rsid w:val="00B26ACE"/>
    <w:rsid w:val="00B26AE1"/>
    <w:rsid w:val="00B2785C"/>
    <w:rsid w:val="00B27A8C"/>
    <w:rsid w:val="00B27BDA"/>
    <w:rsid w:val="00B305CD"/>
    <w:rsid w:val="00B314B9"/>
    <w:rsid w:val="00B32528"/>
    <w:rsid w:val="00B32865"/>
    <w:rsid w:val="00B32E9F"/>
    <w:rsid w:val="00B33D45"/>
    <w:rsid w:val="00B34C07"/>
    <w:rsid w:val="00B3618C"/>
    <w:rsid w:val="00B36FE8"/>
    <w:rsid w:val="00B3752A"/>
    <w:rsid w:val="00B376EA"/>
    <w:rsid w:val="00B37D12"/>
    <w:rsid w:val="00B41D1D"/>
    <w:rsid w:val="00B41FBC"/>
    <w:rsid w:val="00B43422"/>
    <w:rsid w:val="00B459DF"/>
    <w:rsid w:val="00B46963"/>
    <w:rsid w:val="00B471A8"/>
    <w:rsid w:val="00B50DD0"/>
    <w:rsid w:val="00B51570"/>
    <w:rsid w:val="00B51744"/>
    <w:rsid w:val="00B518E3"/>
    <w:rsid w:val="00B522BA"/>
    <w:rsid w:val="00B522EC"/>
    <w:rsid w:val="00B523B5"/>
    <w:rsid w:val="00B52518"/>
    <w:rsid w:val="00B5268D"/>
    <w:rsid w:val="00B52B90"/>
    <w:rsid w:val="00B52D48"/>
    <w:rsid w:val="00B52E97"/>
    <w:rsid w:val="00B530EF"/>
    <w:rsid w:val="00B5461A"/>
    <w:rsid w:val="00B54E5D"/>
    <w:rsid w:val="00B550A4"/>
    <w:rsid w:val="00B557B2"/>
    <w:rsid w:val="00B5580B"/>
    <w:rsid w:val="00B57923"/>
    <w:rsid w:val="00B615E5"/>
    <w:rsid w:val="00B62CE1"/>
    <w:rsid w:val="00B62D36"/>
    <w:rsid w:val="00B63B86"/>
    <w:rsid w:val="00B63CF8"/>
    <w:rsid w:val="00B65EA6"/>
    <w:rsid w:val="00B660C6"/>
    <w:rsid w:val="00B66893"/>
    <w:rsid w:val="00B66C32"/>
    <w:rsid w:val="00B678E5"/>
    <w:rsid w:val="00B700F3"/>
    <w:rsid w:val="00B71ADE"/>
    <w:rsid w:val="00B72C65"/>
    <w:rsid w:val="00B72DA9"/>
    <w:rsid w:val="00B7591D"/>
    <w:rsid w:val="00B779CC"/>
    <w:rsid w:val="00B81632"/>
    <w:rsid w:val="00B82069"/>
    <w:rsid w:val="00B826A3"/>
    <w:rsid w:val="00B8321C"/>
    <w:rsid w:val="00B833BF"/>
    <w:rsid w:val="00B8401D"/>
    <w:rsid w:val="00B855E0"/>
    <w:rsid w:val="00B85B3F"/>
    <w:rsid w:val="00B86450"/>
    <w:rsid w:val="00B90A1D"/>
    <w:rsid w:val="00B90FE2"/>
    <w:rsid w:val="00B910A2"/>
    <w:rsid w:val="00B91720"/>
    <w:rsid w:val="00B934F4"/>
    <w:rsid w:val="00B96683"/>
    <w:rsid w:val="00BA0778"/>
    <w:rsid w:val="00BA1498"/>
    <w:rsid w:val="00BA533D"/>
    <w:rsid w:val="00BA548B"/>
    <w:rsid w:val="00BA7630"/>
    <w:rsid w:val="00BA7E2A"/>
    <w:rsid w:val="00BB013F"/>
    <w:rsid w:val="00BB1136"/>
    <w:rsid w:val="00BB17A6"/>
    <w:rsid w:val="00BB2907"/>
    <w:rsid w:val="00BB2CAC"/>
    <w:rsid w:val="00BB2D58"/>
    <w:rsid w:val="00BB37D7"/>
    <w:rsid w:val="00BB3913"/>
    <w:rsid w:val="00BB3A55"/>
    <w:rsid w:val="00BB3ECF"/>
    <w:rsid w:val="00BB4F22"/>
    <w:rsid w:val="00BB5C8D"/>
    <w:rsid w:val="00BB6B29"/>
    <w:rsid w:val="00BC03F9"/>
    <w:rsid w:val="00BC0872"/>
    <w:rsid w:val="00BC14E0"/>
    <w:rsid w:val="00BC24D4"/>
    <w:rsid w:val="00BC2B3E"/>
    <w:rsid w:val="00BC4B5C"/>
    <w:rsid w:val="00BC4B9B"/>
    <w:rsid w:val="00BC6AE2"/>
    <w:rsid w:val="00BD00F2"/>
    <w:rsid w:val="00BD0D66"/>
    <w:rsid w:val="00BD124B"/>
    <w:rsid w:val="00BD1362"/>
    <w:rsid w:val="00BD1FF0"/>
    <w:rsid w:val="00BD2194"/>
    <w:rsid w:val="00BD2B3C"/>
    <w:rsid w:val="00BD34CB"/>
    <w:rsid w:val="00BD401B"/>
    <w:rsid w:val="00BD4085"/>
    <w:rsid w:val="00BD47A4"/>
    <w:rsid w:val="00BD531A"/>
    <w:rsid w:val="00BD62B3"/>
    <w:rsid w:val="00BD6978"/>
    <w:rsid w:val="00BD6993"/>
    <w:rsid w:val="00BD7FEA"/>
    <w:rsid w:val="00BE1C46"/>
    <w:rsid w:val="00BE284A"/>
    <w:rsid w:val="00BE2A47"/>
    <w:rsid w:val="00BE3560"/>
    <w:rsid w:val="00BE3743"/>
    <w:rsid w:val="00BE6FFE"/>
    <w:rsid w:val="00BE7721"/>
    <w:rsid w:val="00BE7D01"/>
    <w:rsid w:val="00BF1975"/>
    <w:rsid w:val="00BF1FEB"/>
    <w:rsid w:val="00BF2DF4"/>
    <w:rsid w:val="00BF37DF"/>
    <w:rsid w:val="00BF599D"/>
    <w:rsid w:val="00BF65CF"/>
    <w:rsid w:val="00C0143F"/>
    <w:rsid w:val="00C02DBD"/>
    <w:rsid w:val="00C05351"/>
    <w:rsid w:val="00C05A27"/>
    <w:rsid w:val="00C05ADB"/>
    <w:rsid w:val="00C07862"/>
    <w:rsid w:val="00C1027F"/>
    <w:rsid w:val="00C104BA"/>
    <w:rsid w:val="00C118A2"/>
    <w:rsid w:val="00C1258D"/>
    <w:rsid w:val="00C126FB"/>
    <w:rsid w:val="00C1351C"/>
    <w:rsid w:val="00C14775"/>
    <w:rsid w:val="00C14E87"/>
    <w:rsid w:val="00C15B6E"/>
    <w:rsid w:val="00C170AC"/>
    <w:rsid w:val="00C20F36"/>
    <w:rsid w:val="00C219CE"/>
    <w:rsid w:val="00C24A20"/>
    <w:rsid w:val="00C2526A"/>
    <w:rsid w:val="00C26560"/>
    <w:rsid w:val="00C27A15"/>
    <w:rsid w:val="00C27D9B"/>
    <w:rsid w:val="00C30173"/>
    <w:rsid w:val="00C30250"/>
    <w:rsid w:val="00C316F7"/>
    <w:rsid w:val="00C3229D"/>
    <w:rsid w:val="00C3278A"/>
    <w:rsid w:val="00C33C13"/>
    <w:rsid w:val="00C34207"/>
    <w:rsid w:val="00C3546E"/>
    <w:rsid w:val="00C35CAA"/>
    <w:rsid w:val="00C36EA0"/>
    <w:rsid w:val="00C36EE1"/>
    <w:rsid w:val="00C37126"/>
    <w:rsid w:val="00C377FE"/>
    <w:rsid w:val="00C37B4C"/>
    <w:rsid w:val="00C40716"/>
    <w:rsid w:val="00C40DE3"/>
    <w:rsid w:val="00C41551"/>
    <w:rsid w:val="00C41A25"/>
    <w:rsid w:val="00C425D7"/>
    <w:rsid w:val="00C42962"/>
    <w:rsid w:val="00C42A1C"/>
    <w:rsid w:val="00C4385E"/>
    <w:rsid w:val="00C43C63"/>
    <w:rsid w:val="00C43D51"/>
    <w:rsid w:val="00C440B6"/>
    <w:rsid w:val="00C44F6D"/>
    <w:rsid w:val="00C4586B"/>
    <w:rsid w:val="00C47A46"/>
    <w:rsid w:val="00C47ABF"/>
    <w:rsid w:val="00C47C84"/>
    <w:rsid w:val="00C504F1"/>
    <w:rsid w:val="00C5092A"/>
    <w:rsid w:val="00C50F0C"/>
    <w:rsid w:val="00C510C2"/>
    <w:rsid w:val="00C5118E"/>
    <w:rsid w:val="00C51CBB"/>
    <w:rsid w:val="00C53009"/>
    <w:rsid w:val="00C53677"/>
    <w:rsid w:val="00C5393E"/>
    <w:rsid w:val="00C53B25"/>
    <w:rsid w:val="00C541C3"/>
    <w:rsid w:val="00C5541C"/>
    <w:rsid w:val="00C559F2"/>
    <w:rsid w:val="00C563AE"/>
    <w:rsid w:val="00C56B9E"/>
    <w:rsid w:val="00C56C06"/>
    <w:rsid w:val="00C570EF"/>
    <w:rsid w:val="00C5777C"/>
    <w:rsid w:val="00C579B4"/>
    <w:rsid w:val="00C57B0C"/>
    <w:rsid w:val="00C613BB"/>
    <w:rsid w:val="00C614E3"/>
    <w:rsid w:val="00C62A1C"/>
    <w:rsid w:val="00C62CC6"/>
    <w:rsid w:val="00C63002"/>
    <w:rsid w:val="00C63940"/>
    <w:rsid w:val="00C63A2B"/>
    <w:rsid w:val="00C63CB7"/>
    <w:rsid w:val="00C63FAF"/>
    <w:rsid w:val="00C64573"/>
    <w:rsid w:val="00C655A7"/>
    <w:rsid w:val="00C6589D"/>
    <w:rsid w:val="00C661CF"/>
    <w:rsid w:val="00C664B2"/>
    <w:rsid w:val="00C67261"/>
    <w:rsid w:val="00C70038"/>
    <w:rsid w:val="00C7082F"/>
    <w:rsid w:val="00C717A5"/>
    <w:rsid w:val="00C72ACC"/>
    <w:rsid w:val="00C748FE"/>
    <w:rsid w:val="00C74D86"/>
    <w:rsid w:val="00C77032"/>
    <w:rsid w:val="00C77518"/>
    <w:rsid w:val="00C77E06"/>
    <w:rsid w:val="00C77E91"/>
    <w:rsid w:val="00C77F47"/>
    <w:rsid w:val="00C8047B"/>
    <w:rsid w:val="00C8233A"/>
    <w:rsid w:val="00C839D6"/>
    <w:rsid w:val="00C83A54"/>
    <w:rsid w:val="00C850E0"/>
    <w:rsid w:val="00C85110"/>
    <w:rsid w:val="00C85E06"/>
    <w:rsid w:val="00C86805"/>
    <w:rsid w:val="00C873CD"/>
    <w:rsid w:val="00C87E2F"/>
    <w:rsid w:val="00C9038E"/>
    <w:rsid w:val="00C90DED"/>
    <w:rsid w:val="00C91C19"/>
    <w:rsid w:val="00C92E94"/>
    <w:rsid w:val="00C9472C"/>
    <w:rsid w:val="00C94983"/>
    <w:rsid w:val="00C957F9"/>
    <w:rsid w:val="00C969A7"/>
    <w:rsid w:val="00C96ACF"/>
    <w:rsid w:val="00C96F54"/>
    <w:rsid w:val="00C9789C"/>
    <w:rsid w:val="00C97D61"/>
    <w:rsid w:val="00CA0016"/>
    <w:rsid w:val="00CA0733"/>
    <w:rsid w:val="00CA080F"/>
    <w:rsid w:val="00CA2158"/>
    <w:rsid w:val="00CA2786"/>
    <w:rsid w:val="00CA339B"/>
    <w:rsid w:val="00CA4AEF"/>
    <w:rsid w:val="00CA7579"/>
    <w:rsid w:val="00CB0B60"/>
    <w:rsid w:val="00CB11E8"/>
    <w:rsid w:val="00CB156C"/>
    <w:rsid w:val="00CB3FCB"/>
    <w:rsid w:val="00CB4160"/>
    <w:rsid w:val="00CB4A20"/>
    <w:rsid w:val="00CB6371"/>
    <w:rsid w:val="00CB6538"/>
    <w:rsid w:val="00CB6888"/>
    <w:rsid w:val="00CB7A99"/>
    <w:rsid w:val="00CB7AAF"/>
    <w:rsid w:val="00CB7DEB"/>
    <w:rsid w:val="00CC0117"/>
    <w:rsid w:val="00CC0E22"/>
    <w:rsid w:val="00CC0ECF"/>
    <w:rsid w:val="00CC1B37"/>
    <w:rsid w:val="00CC230F"/>
    <w:rsid w:val="00CC255F"/>
    <w:rsid w:val="00CC2875"/>
    <w:rsid w:val="00CC2B27"/>
    <w:rsid w:val="00CC4268"/>
    <w:rsid w:val="00CC55F4"/>
    <w:rsid w:val="00CC575D"/>
    <w:rsid w:val="00CC5AEF"/>
    <w:rsid w:val="00CC6384"/>
    <w:rsid w:val="00CC63CD"/>
    <w:rsid w:val="00CC6737"/>
    <w:rsid w:val="00CC693B"/>
    <w:rsid w:val="00CC7B3B"/>
    <w:rsid w:val="00CC7B73"/>
    <w:rsid w:val="00CD0633"/>
    <w:rsid w:val="00CD2DC5"/>
    <w:rsid w:val="00CD47C2"/>
    <w:rsid w:val="00CD4C72"/>
    <w:rsid w:val="00CD532F"/>
    <w:rsid w:val="00CD54FD"/>
    <w:rsid w:val="00CD7126"/>
    <w:rsid w:val="00CD7457"/>
    <w:rsid w:val="00CE079F"/>
    <w:rsid w:val="00CE1951"/>
    <w:rsid w:val="00CE32B9"/>
    <w:rsid w:val="00CE37F2"/>
    <w:rsid w:val="00CE3BEA"/>
    <w:rsid w:val="00CE3F25"/>
    <w:rsid w:val="00CE444E"/>
    <w:rsid w:val="00CE476E"/>
    <w:rsid w:val="00CE4C61"/>
    <w:rsid w:val="00CE5F81"/>
    <w:rsid w:val="00CE68FD"/>
    <w:rsid w:val="00CE7D8A"/>
    <w:rsid w:val="00CF0A88"/>
    <w:rsid w:val="00CF1387"/>
    <w:rsid w:val="00CF17A0"/>
    <w:rsid w:val="00CF1A21"/>
    <w:rsid w:val="00CF1C52"/>
    <w:rsid w:val="00CF2063"/>
    <w:rsid w:val="00CF229C"/>
    <w:rsid w:val="00CF22EC"/>
    <w:rsid w:val="00CF2362"/>
    <w:rsid w:val="00CF2B73"/>
    <w:rsid w:val="00CF3358"/>
    <w:rsid w:val="00CF4492"/>
    <w:rsid w:val="00CF6094"/>
    <w:rsid w:val="00CF76D3"/>
    <w:rsid w:val="00CF77EF"/>
    <w:rsid w:val="00CF7806"/>
    <w:rsid w:val="00CF7A15"/>
    <w:rsid w:val="00CF7C88"/>
    <w:rsid w:val="00D03FF9"/>
    <w:rsid w:val="00D0425D"/>
    <w:rsid w:val="00D044E4"/>
    <w:rsid w:val="00D05A12"/>
    <w:rsid w:val="00D06A26"/>
    <w:rsid w:val="00D06C2C"/>
    <w:rsid w:val="00D109CE"/>
    <w:rsid w:val="00D10A79"/>
    <w:rsid w:val="00D1106C"/>
    <w:rsid w:val="00D11FB4"/>
    <w:rsid w:val="00D14933"/>
    <w:rsid w:val="00D14A3F"/>
    <w:rsid w:val="00D15072"/>
    <w:rsid w:val="00D15081"/>
    <w:rsid w:val="00D15BDC"/>
    <w:rsid w:val="00D16057"/>
    <w:rsid w:val="00D162C5"/>
    <w:rsid w:val="00D163B3"/>
    <w:rsid w:val="00D165B3"/>
    <w:rsid w:val="00D16E06"/>
    <w:rsid w:val="00D20A10"/>
    <w:rsid w:val="00D21075"/>
    <w:rsid w:val="00D212D2"/>
    <w:rsid w:val="00D21911"/>
    <w:rsid w:val="00D227A5"/>
    <w:rsid w:val="00D22A90"/>
    <w:rsid w:val="00D23348"/>
    <w:rsid w:val="00D25587"/>
    <w:rsid w:val="00D25981"/>
    <w:rsid w:val="00D25F86"/>
    <w:rsid w:val="00D260FB"/>
    <w:rsid w:val="00D26814"/>
    <w:rsid w:val="00D269B1"/>
    <w:rsid w:val="00D26A63"/>
    <w:rsid w:val="00D272AB"/>
    <w:rsid w:val="00D27362"/>
    <w:rsid w:val="00D27E7C"/>
    <w:rsid w:val="00D27E8A"/>
    <w:rsid w:val="00D32407"/>
    <w:rsid w:val="00D348AD"/>
    <w:rsid w:val="00D34FA7"/>
    <w:rsid w:val="00D3569F"/>
    <w:rsid w:val="00D364E1"/>
    <w:rsid w:val="00D3751D"/>
    <w:rsid w:val="00D41406"/>
    <w:rsid w:val="00D41904"/>
    <w:rsid w:val="00D41BAB"/>
    <w:rsid w:val="00D42DAD"/>
    <w:rsid w:val="00D436D7"/>
    <w:rsid w:val="00D438DC"/>
    <w:rsid w:val="00D43A43"/>
    <w:rsid w:val="00D43FE4"/>
    <w:rsid w:val="00D4427A"/>
    <w:rsid w:val="00D448BC"/>
    <w:rsid w:val="00D449F3"/>
    <w:rsid w:val="00D452AE"/>
    <w:rsid w:val="00D45E0A"/>
    <w:rsid w:val="00D460CD"/>
    <w:rsid w:val="00D4611C"/>
    <w:rsid w:val="00D46C17"/>
    <w:rsid w:val="00D46C1F"/>
    <w:rsid w:val="00D46D5B"/>
    <w:rsid w:val="00D46FCB"/>
    <w:rsid w:val="00D47410"/>
    <w:rsid w:val="00D47D63"/>
    <w:rsid w:val="00D47FC8"/>
    <w:rsid w:val="00D5178F"/>
    <w:rsid w:val="00D5245A"/>
    <w:rsid w:val="00D5286D"/>
    <w:rsid w:val="00D53166"/>
    <w:rsid w:val="00D54522"/>
    <w:rsid w:val="00D55210"/>
    <w:rsid w:val="00D55416"/>
    <w:rsid w:val="00D5561F"/>
    <w:rsid w:val="00D55810"/>
    <w:rsid w:val="00D5644C"/>
    <w:rsid w:val="00D57020"/>
    <w:rsid w:val="00D60BF6"/>
    <w:rsid w:val="00D60FFD"/>
    <w:rsid w:val="00D63165"/>
    <w:rsid w:val="00D64510"/>
    <w:rsid w:val="00D64910"/>
    <w:rsid w:val="00D64C78"/>
    <w:rsid w:val="00D653D6"/>
    <w:rsid w:val="00D6599B"/>
    <w:rsid w:val="00D65CA4"/>
    <w:rsid w:val="00D6600E"/>
    <w:rsid w:val="00D66264"/>
    <w:rsid w:val="00D66BB6"/>
    <w:rsid w:val="00D7027D"/>
    <w:rsid w:val="00D7244E"/>
    <w:rsid w:val="00D73227"/>
    <w:rsid w:val="00D741B5"/>
    <w:rsid w:val="00D74AEB"/>
    <w:rsid w:val="00D82ECA"/>
    <w:rsid w:val="00D835E8"/>
    <w:rsid w:val="00D84158"/>
    <w:rsid w:val="00D86885"/>
    <w:rsid w:val="00D90302"/>
    <w:rsid w:val="00D90995"/>
    <w:rsid w:val="00D90DFF"/>
    <w:rsid w:val="00D9328A"/>
    <w:rsid w:val="00D94301"/>
    <w:rsid w:val="00D95339"/>
    <w:rsid w:val="00D95E1E"/>
    <w:rsid w:val="00D96DB1"/>
    <w:rsid w:val="00D9770E"/>
    <w:rsid w:val="00DA2B14"/>
    <w:rsid w:val="00DA3214"/>
    <w:rsid w:val="00DA4861"/>
    <w:rsid w:val="00DA5D44"/>
    <w:rsid w:val="00DA5D92"/>
    <w:rsid w:val="00DA6107"/>
    <w:rsid w:val="00DA638A"/>
    <w:rsid w:val="00DB10D3"/>
    <w:rsid w:val="00DB1CF0"/>
    <w:rsid w:val="00DB1EDD"/>
    <w:rsid w:val="00DB2F44"/>
    <w:rsid w:val="00DB2F9B"/>
    <w:rsid w:val="00DB4253"/>
    <w:rsid w:val="00DB596B"/>
    <w:rsid w:val="00DB6349"/>
    <w:rsid w:val="00DB7EF4"/>
    <w:rsid w:val="00DC0A7E"/>
    <w:rsid w:val="00DC0D14"/>
    <w:rsid w:val="00DC18A6"/>
    <w:rsid w:val="00DC34FE"/>
    <w:rsid w:val="00DC4985"/>
    <w:rsid w:val="00DC5CC3"/>
    <w:rsid w:val="00DC6517"/>
    <w:rsid w:val="00DC6900"/>
    <w:rsid w:val="00DC73A6"/>
    <w:rsid w:val="00DC74E6"/>
    <w:rsid w:val="00DD0865"/>
    <w:rsid w:val="00DD199C"/>
    <w:rsid w:val="00DD1F55"/>
    <w:rsid w:val="00DD21ED"/>
    <w:rsid w:val="00DD2634"/>
    <w:rsid w:val="00DD3637"/>
    <w:rsid w:val="00DD453A"/>
    <w:rsid w:val="00DD4FD9"/>
    <w:rsid w:val="00DD6953"/>
    <w:rsid w:val="00DE0045"/>
    <w:rsid w:val="00DE02C3"/>
    <w:rsid w:val="00DE0C61"/>
    <w:rsid w:val="00DE0EB0"/>
    <w:rsid w:val="00DE1900"/>
    <w:rsid w:val="00DE1EDB"/>
    <w:rsid w:val="00DE25DD"/>
    <w:rsid w:val="00DE2836"/>
    <w:rsid w:val="00DE2DD9"/>
    <w:rsid w:val="00DE2DEA"/>
    <w:rsid w:val="00DE2F37"/>
    <w:rsid w:val="00DE3ED4"/>
    <w:rsid w:val="00DE47A1"/>
    <w:rsid w:val="00DE5202"/>
    <w:rsid w:val="00DE549C"/>
    <w:rsid w:val="00DE625A"/>
    <w:rsid w:val="00DE64F6"/>
    <w:rsid w:val="00DE6BE6"/>
    <w:rsid w:val="00DE7841"/>
    <w:rsid w:val="00DE7ECF"/>
    <w:rsid w:val="00DF083B"/>
    <w:rsid w:val="00DF09C0"/>
    <w:rsid w:val="00DF0CB1"/>
    <w:rsid w:val="00DF15F8"/>
    <w:rsid w:val="00DF1CAA"/>
    <w:rsid w:val="00DF1CE2"/>
    <w:rsid w:val="00DF263E"/>
    <w:rsid w:val="00DF3205"/>
    <w:rsid w:val="00DF3BB0"/>
    <w:rsid w:val="00DF4B1C"/>
    <w:rsid w:val="00DF54A8"/>
    <w:rsid w:val="00DF5736"/>
    <w:rsid w:val="00DF657B"/>
    <w:rsid w:val="00E004C2"/>
    <w:rsid w:val="00E00D85"/>
    <w:rsid w:val="00E01DFD"/>
    <w:rsid w:val="00E023C2"/>
    <w:rsid w:val="00E02A0E"/>
    <w:rsid w:val="00E06190"/>
    <w:rsid w:val="00E0706D"/>
    <w:rsid w:val="00E076D2"/>
    <w:rsid w:val="00E10640"/>
    <w:rsid w:val="00E1064D"/>
    <w:rsid w:val="00E106BF"/>
    <w:rsid w:val="00E11B00"/>
    <w:rsid w:val="00E12230"/>
    <w:rsid w:val="00E13A87"/>
    <w:rsid w:val="00E1443E"/>
    <w:rsid w:val="00E158CA"/>
    <w:rsid w:val="00E17754"/>
    <w:rsid w:val="00E179CD"/>
    <w:rsid w:val="00E20056"/>
    <w:rsid w:val="00E202E9"/>
    <w:rsid w:val="00E210A0"/>
    <w:rsid w:val="00E21685"/>
    <w:rsid w:val="00E21E83"/>
    <w:rsid w:val="00E231DD"/>
    <w:rsid w:val="00E23682"/>
    <w:rsid w:val="00E24642"/>
    <w:rsid w:val="00E26199"/>
    <w:rsid w:val="00E26397"/>
    <w:rsid w:val="00E264BB"/>
    <w:rsid w:val="00E3030F"/>
    <w:rsid w:val="00E308DD"/>
    <w:rsid w:val="00E3129E"/>
    <w:rsid w:val="00E319AB"/>
    <w:rsid w:val="00E31A9E"/>
    <w:rsid w:val="00E32AA2"/>
    <w:rsid w:val="00E33B7D"/>
    <w:rsid w:val="00E3435F"/>
    <w:rsid w:val="00E35965"/>
    <w:rsid w:val="00E359E2"/>
    <w:rsid w:val="00E35BE7"/>
    <w:rsid w:val="00E3645D"/>
    <w:rsid w:val="00E3799C"/>
    <w:rsid w:val="00E37AE3"/>
    <w:rsid w:val="00E37CA7"/>
    <w:rsid w:val="00E402A9"/>
    <w:rsid w:val="00E410D8"/>
    <w:rsid w:val="00E41CBF"/>
    <w:rsid w:val="00E41D95"/>
    <w:rsid w:val="00E41FE1"/>
    <w:rsid w:val="00E420DB"/>
    <w:rsid w:val="00E4258F"/>
    <w:rsid w:val="00E425A1"/>
    <w:rsid w:val="00E43120"/>
    <w:rsid w:val="00E45C1B"/>
    <w:rsid w:val="00E46284"/>
    <w:rsid w:val="00E47B22"/>
    <w:rsid w:val="00E47E79"/>
    <w:rsid w:val="00E50185"/>
    <w:rsid w:val="00E5105F"/>
    <w:rsid w:val="00E51886"/>
    <w:rsid w:val="00E525E3"/>
    <w:rsid w:val="00E535D3"/>
    <w:rsid w:val="00E53E08"/>
    <w:rsid w:val="00E549F1"/>
    <w:rsid w:val="00E55613"/>
    <w:rsid w:val="00E55FEA"/>
    <w:rsid w:val="00E56786"/>
    <w:rsid w:val="00E6044D"/>
    <w:rsid w:val="00E60B5B"/>
    <w:rsid w:val="00E61653"/>
    <w:rsid w:val="00E61955"/>
    <w:rsid w:val="00E62101"/>
    <w:rsid w:val="00E62C3F"/>
    <w:rsid w:val="00E64513"/>
    <w:rsid w:val="00E646E0"/>
    <w:rsid w:val="00E64BCB"/>
    <w:rsid w:val="00E65BAC"/>
    <w:rsid w:val="00E65F33"/>
    <w:rsid w:val="00E65FC8"/>
    <w:rsid w:val="00E678E0"/>
    <w:rsid w:val="00E67AF1"/>
    <w:rsid w:val="00E71F77"/>
    <w:rsid w:val="00E72765"/>
    <w:rsid w:val="00E72B4A"/>
    <w:rsid w:val="00E7361C"/>
    <w:rsid w:val="00E745A4"/>
    <w:rsid w:val="00E748B8"/>
    <w:rsid w:val="00E74E0B"/>
    <w:rsid w:val="00E75423"/>
    <w:rsid w:val="00E75680"/>
    <w:rsid w:val="00E7650C"/>
    <w:rsid w:val="00E76BF4"/>
    <w:rsid w:val="00E81290"/>
    <w:rsid w:val="00E81592"/>
    <w:rsid w:val="00E82CBA"/>
    <w:rsid w:val="00E83357"/>
    <w:rsid w:val="00E85EF6"/>
    <w:rsid w:val="00E8687D"/>
    <w:rsid w:val="00E911CF"/>
    <w:rsid w:val="00E91F19"/>
    <w:rsid w:val="00E92C4C"/>
    <w:rsid w:val="00E93069"/>
    <w:rsid w:val="00E930A4"/>
    <w:rsid w:val="00E95B7C"/>
    <w:rsid w:val="00E9666D"/>
    <w:rsid w:val="00E96BDE"/>
    <w:rsid w:val="00E97493"/>
    <w:rsid w:val="00EA108B"/>
    <w:rsid w:val="00EA1495"/>
    <w:rsid w:val="00EA453C"/>
    <w:rsid w:val="00EA45A5"/>
    <w:rsid w:val="00EA4E07"/>
    <w:rsid w:val="00EA50B3"/>
    <w:rsid w:val="00EA5E7E"/>
    <w:rsid w:val="00EA7251"/>
    <w:rsid w:val="00EA7F47"/>
    <w:rsid w:val="00EA7FDE"/>
    <w:rsid w:val="00EB041F"/>
    <w:rsid w:val="00EB097D"/>
    <w:rsid w:val="00EB0E68"/>
    <w:rsid w:val="00EB18FE"/>
    <w:rsid w:val="00EB2222"/>
    <w:rsid w:val="00EB318F"/>
    <w:rsid w:val="00EB37F6"/>
    <w:rsid w:val="00EB4EEB"/>
    <w:rsid w:val="00EB572D"/>
    <w:rsid w:val="00EB6255"/>
    <w:rsid w:val="00EB6E53"/>
    <w:rsid w:val="00EB7DCF"/>
    <w:rsid w:val="00EB7F09"/>
    <w:rsid w:val="00EC0101"/>
    <w:rsid w:val="00EC0F11"/>
    <w:rsid w:val="00EC15C8"/>
    <w:rsid w:val="00EC24ED"/>
    <w:rsid w:val="00EC250F"/>
    <w:rsid w:val="00EC45A6"/>
    <w:rsid w:val="00EC509D"/>
    <w:rsid w:val="00ED0AA6"/>
    <w:rsid w:val="00ED15BA"/>
    <w:rsid w:val="00ED19BA"/>
    <w:rsid w:val="00ED24DD"/>
    <w:rsid w:val="00ED5BE5"/>
    <w:rsid w:val="00ED6047"/>
    <w:rsid w:val="00ED739E"/>
    <w:rsid w:val="00EE00EC"/>
    <w:rsid w:val="00EE0EC6"/>
    <w:rsid w:val="00EE1C9E"/>
    <w:rsid w:val="00EE22A4"/>
    <w:rsid w:val="00EE2662"/>
    <w:rsid w:val="00EE2E86"/>
    <w:rsid w:val="00EE44C8"/>
    <w:rsid w:val="00EE4787"/>
    <w:rsid w:val="00EE572C"/>
    <w:rsid w:val="00EE5F42"/>
    <w:rsid w:val="00EE6CB5"/>
    <w:rsid w:val="00EF0A85"/>
    <w:rsid w:val="00EF174B"/>
    <w:rsid w:val="00EF1946"/>
    <w:rsid w:val="00EF1C88"/>
    <w:rsid w:val="00EF1F97"/>
    <w:rsid w:val="00EF20E4"/>
    <w:rsid w:val="00EF210F"/>
    <w:rsid w:val="00EF36EB"/>
    <w:rsid w:val="00EF5E09"/>
    <w:rsid w:val="00EF608E"/>
    <w:rsid w:val="00EF6A07"/>
    <w:rsid w:val="00EF6C8F"/>
    <w:rsid w:val="00EF6E4A"/>
    <w:rsid w:val="00EF7446"/>
    <w:rsid w:val="00F001E2"/>
    <w:rsid w:val="00F01C1C"/>
    <w:rsid w:val="00F01F8B"/>
    <w:rsid w:val="00F02B14"/>
    <w:rsid w:val="00F03721"/>
    <w:rsid w:val="00F03890"/>
    <w:rsid w:val="00F0428F"/>
    <w:rsid w:val="00F04A92"/>
    <w:rsid w:val="00F0565E"/>
    <w:rsid w:val="00F072E7"/>
    <w:rsid w:val="00F073CF"/>
    <w:rsid w:val="00F105BC"/>
    <w:rsid w:val="00F10DC3"/>
    <w:rsid w:val="00F118E0"/>
    <w:rsid w:val="00F11E38"/>
    <w:rsid w:val="00F121B5"/>
    <w:rsid w:val="00F12AE1"/>
    <w:rsid w:val="00F130DD"/>
    <w:rsid w:val="00F13294"/>
    <w:rsid w:val="00F1351E"/>
    <w:rsid w:val="00F136F5"/>
    <w:rsid w:val="00F15333"/>
    <w:rsid w:val="00F15880"/>
    <w:rsid w:val="00F20139"/>
    <w:rsid w:val="00F2120A"/>
    <w:rsid w:val="00F213E4"/>
    <w:rsid w:val="00F22AF6"/>
    <w:rsid w:val="00F22ED8"/>
    <w:rsid w:val="00F23263"/>
    <w:rsid w:val="00F23594"/>
    <w:rsid w:val="00F23981"/>
    <w:rsid w:val="00F23D7F"/>
    <w:rsid w:val="00F24BFD"/>
    <w:rsid w:val="00F24BFF"/>
    <w:rsid w:val="00F25FB7"/>
    <w:rsid w:val="00F26CCB"/>
    <w:rsid w:val="00F27A4E"/>
    <w:rsid w:val="00F3008C"/>
    <w:rsid w:val="00F306CC"/>
    <w:rsid w:val="00F30934"/>
    <w:rsid w:val="00F31ADB"/>
    <w:rsid w:val="00F32291"/>
    <w:rsid w:val="00F3283D"/>
    <w:rsid w:val="00F32D27"/>
    <w:rsid w:val="00F33A86"/>
    <w:rsid w:val="00F352FF"/>
    <w:rsid w:val="00F4016F"/>
    <w:rsid w:val="00F40919"/>
    <w:rsid w:val="00F41321"/>
    <w:rsid w:val="00F42640"/>
    <w:rsid w:val="00F428D2"/>
    <w:rsid w:val="00F42A57"/>
    <w:rsid w:val="00F42FEC"/>
    <w:rsid w:val="00F46B79"/>
    <w:rsid w:val="00F46C1D"/>
    <w:rsid w:val="00F5012E"/>
    <w:rsid w:val="00F50FD6"/>
    <w:rsid w:val="00F510D0"/>
    <w:rsid w:val="00F51599"/>
    <w:rsid w:val="00F51605"/>
    <w:rsid w:val="00F53375"/>
    <w:rsid w:val="00F53BDD"/>
    <w:rsid w:val="00F53DFF"/>
    <w:rsid w:val="00F53EA6"/>
    <w:rsid w:val="00F54283"/>
    <w:rsid w:val="00F54912"/>
    <w:rsid w:val="00F552B0"/>
    <w:rsid w:val="00F56584"/>
    <w:rsid w:val="00F57443"/>
    <w:rsid w:val="00F57B15"/>
    <w:rsid w:val="00F57E89"/>
    <w:rsid w:val="00F57FD4"/>
    <w:rsid w:val="00F607D1"/>
    <w:rsid w:val="00F613F1"/>
    <w:rsid w:val="00F6263B"/>
    <w:rsid w:val="00F6336A"/>
    <w:rsid w:val="00F63A44"/>
    <w:rsid w:val="00F64E46"/>
    <w:rsid w:val="00F64F4C"/>
    <w:rsid w:val="00F65255"/>
    <w:rsid w:val="00F669E1"/>
    <w:rsid w:val="00F70ACA"/>
    <w:rsid w:val="00F70E78"/>
    <w:rsid w:val="00F70EF8"/>
    <w:rsid w:val="00F717FC"/>
    <w:rsid w:val="00F71A8C"/>
    <w:rsid w:val="00F733D7"/>
    <w:rsid w:val="00F742D2"/>
    <w:rsid w:val="00F7515D"/>
    <w:rsid w:val="00F80488"/>
    <w:rsid w:val="00F80B65"/>
    <w:rsid w:val="00F810C2"/>
    <w:rsid w:val="00F82ADD"/>
    <w:rsid w:val="00F82EE6"/>
    <w:rsid w:val="00F82F1E"/>
    <w:rsid w:val="00F83F30"/>
    <w:rsid w:val="00F84470"/>
    <w:rsid w:val="00F84978"/>
    <w:rsid w:val="00F8529C"/>
    <w:rsid w:val="00F854E5"/>
    <w:rsid w:val="00F85ADC"/>
    <w:rsid w:val="00F866D4"/>
    <w:rsid w:val="00F86C08"/>
    <w:rsid w:val="00F87F66"/>
    <w:rsid w:val="00F9159C"/>
    <w:rsid w:val="00F92350"/>
    <w:rsid w:val="00F95815"/>
    <w:rsid w:val="00FA0427"/>
    <w:rsid w:val="00FA047E"/>
    <w:rsid w:val="00FA15DC"/>
    <w:rsid w:val="00FA19BD"/>
    <w:rsid w:val="00FA2013"/>
    <w:rsid w:val="00FA24D7"/>
    <w:rsid w:val="00FA2AB9"/>
    <w:rsid w:val="00FA2B85"/>
    <w:rsid w:val="00FA2F85"/>
    <w:rsid w:val="00FA369C"/>
    <w:rsid w:val="00FA4389"/>
    <w:rsid w:val="00FA4A6A"/>
    <w:rsid w:val="00FA5090"/>
    <w:rsid w:val="00FA5AE3"/>
    <w:rsid w:val="00FA71F6"/>
    <w:rsid w:val="00FA7D29"/>
    <w:rsid w:val="00FA7E56"/>
    <w:rsid w:val="00FA7FC2"/>
    <w:rsid w:val="00FB1811"/>
    <w:rsid w:val="00FB24A6"/>
    <w:rsid w:val="00FB2F81"/>
    <w:rsid w:val="00FB4B8B"/>
    <w:rsid w:val="00FB4FED"/>
    <w:rsid w:val="00FB5055"/>
    <w:rsid w:val="00FB53BD"/>
    <w:rsid w:val="00FB59B4"/>
    <w:rsid w:val="00FB613F"/>
    <w:rsid w:val="00FB678D"/>
    <w:rsid w:val="00FB6D66"/>
    <w:rsid w:val="00FC27CC"/>
    <w:rsid w:val="00FC2D00"/>
    <w:rsid w:val="00FC319C"/>
    <w:rsid w:val="00FC33A2"/>
    <w:rsid w:val="00FC355B"/>
    <w:rsid w:val="00FC36BC"/>
    <w:rsid w:val="00FC37C9"/>
    <w:rsid w:val="00FD07F6"/>
    <w:rsid w:val="00FD185E"/>
    <w:rsid w:val="00FD1E92"/>
    <w:rsid w:val="00FD2DD3"/>
    <w:rsid w:val="00FD302D"/>
    <w:rsid w:val="00FD30AC"/>
    <w:rsid w:val="00FD33AF"/>
    <w:rsid w:val="00FD378F"/>
    <w:rsid w:val="00FD3B9E"/>
    <w:rsid w:val="00FD4289"/>
    <w:rsid w:val="00FD5092"/>
    <w:rsid w:val="00FD5316"/>
    <w:rsid w:val="00FD566E"/>
    <w:rsid w:val="00FD6016"/>
    <w:rsid w:val="00FD66C5"/>
    <w:rsid w:val="00FD70E2"/>
    <w:rsid w:val="00FD7BF9"/>
    <w:rsid w:val="00FD7F47"/>
    <w:rsid w:val="00FE1543"/>
    <w:rsid w:val="00FE15AC"/>
    <w:rsid w:val="00FE3D20"/>
    <w:rsid w:val="00FE4C79"/>
    <w:rsid w:val="00FE5B3E"/>
    <w:rsid w:val="00FE606D"/>
    <w:rsid w:val="00FE60F4"/>
    <w:rsid w:val="00FE6CC6"/>
    <w:rsid w:val="00FE72BA"/>
    <w:rsid w:val="00FF0B0E"/>
    <w:rsid w:val="00FF1166"/>
    <w:rsid w:val="00FF25BB"/>
    <w:rsid w:val="00FF2685"/>
    <w:rsid w:val="00FF312B"/>
    <w:rsid w:val="00FF31F3"/>
    <w:rsid w:val="00FF53A2"/>
    <w:rsid w:val="00FF5702"/>
    <w:rsid w:val="00FF58CD"/>
    <w:rsid w:val="00FF791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8DEAE0"/>
  <w15:docId w15:val="{483676C3-6419-4792-8A2E-09B7FB602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4D9F"/>
    <w:rPr>
      <w:sz w:val="24"/>
      <w:szCs w:val="24"/>
    </w:rPr>
  </w:style>
  <w:style w:type="paragraph" w:styleId="Overskrift1">
    <w:name w:val="heading 1"/>
    <w:basedOn w:val="Normal"/>
    <w:next w:val="Normal"/>
    <w:qFormat/>
    <w:rsid w:val="00066AEA"/>
    <w:pPr>
      <w:keepNext/>
      <w:numPr>
        <w:numId w:val="2"/>
      </w:numPr>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qFormat/>
    <w:rsid w:val="00066AEA"/>
    <w:pPr>
      <w:keepNext/>
      <w:numPr>
        <w:ilvl w:val="1"/>
        <w:numId w:val="2"/>
      </w:numPr>
      <w:spacing w:before="240" w:after="60"/>
      <w:outlineLvl w:val="1"/>
    </w:pPr>
    <w:rPr>
      <w:rFonts w:ascii="Arial" w:hAnsi="Arial" w:cs="Arial"/>
      <w:b/>
      <w:bCs/>
      <w:i/>
      <w:iCs/>
      <w:sz w:val="28"/>
      <w:szCs w:val="28"/>
    </w:rPr>
  </w:style>
  <w:style w:type="paragraph" w:styleId="Overskrift3">
    <w:name w:val="heading 3"/>
    <w:basedOn w:val="Normal"/>
    <w:next w:val="Normal"/>
    <w:link w:val="Overskrift3Tegn"/>
    <w:qFormat/>
    <w:rsid w:val="00066AEA"/>
    <w:pPr>
      <w:keepNext/>
      <w:numPr>
        <w:ilvl w:val="2"/>
        <w:numId w:val="2"/>
      </w:numPr>
      <w:outlineLvl w:val="2"/>
    </w:pPr>
    <w:rPr>
      <w:rFonts w:ascii="Arial" w:hAnsi="Arial" w:cs="Arial"/>
      <w:b/>
      <w:bCs/>
      <w:sz w:val="20"/>
    </w:rPr>
  </w:style>
  <w:style w:type="paragraph" w:styleId="Overskrift4">
    <w:name w:val="heading 4"/>
    <w:basedOn w:val="Normal"/>
    <w:next w:val="Normal"/>
    <w:qFormat/>
    <w:rsid w:val="00066AEA"/>
    <w:pPr>
      <w:keepNext/>
      <w:numPr>
        <w:ilvl w:val="3"/>
        <w:numId w:val="2"/>
      </w:numPr>
      <w:spacing w:before="240" w:after="60"/>
      <w:outlineLvl w:val="3"/>
    </w:pPr>
    <w:rPr>
      <w:b/>
      <w:bCs/>
      <w:sz w:val="28"/>
      <w:szCs w:val="28"/>
    </w:rPr>
  </w:style>
  <w:style w:type="paragraph" w:styleId="Overskrift5">
    <w:name w:val="heading 5"/>
    <w:basedOn w:val="Normal"/>
    <w:next w:val="Normal"/>
    <w:qFormat/>
    <w:rsid w:val="00066AEA"/>
    <w:pPr>
      <w:keepNext/>
      <w:numPr>
        <w:ilvl w:val="4"/>
        <w:numId w:val="2"/>
      </w:numPr>
      <w:outlineLvl w:val="4"/>
    </w:pPr>
    <w:rPr>
      <w:b/>
      <w:bCs/>
    </w:rPr>
  </w:style>
  <w:style w:type="paragraph" w:styleId="Overskrift6">
    <w:name w:val="heading 6"/>
    <w:basedOn w:val="Normal"/>
    <w:next w:val="Normal"/>
    <w:qFormat/>
    <w:rsid w:val="00066AEA"/>
    <w:pPr>
      <w:numPr>
        <w:ilvl w:val="5"/>
        <w:numId w:val="2"/>
      </w:numPr>
      <w:spacing w:before="240" w:after="60"/>
      <w:outlineLvl w:val="5"/>
    </w:pPr>
    <w:rPr>
      <w:b/>
      <w:bCs/>
      <w:sz w:val="22"/>
      <w:szCs w:val="22"/>
    </w:rPr>
  </w:style>
  <w:style w:type="paragraph" w:styleId="Overskrift7">
    <w:name w:val="heading 7"/>
    <w:basedOn w:val="Normal"/>
    <w:next w:val="Normal"/>
    <w:qFormat/>
    <w:rsid w:val="00066AEA"/>
    <w:pPr>
      <w:numPr>
        <w:ilvl w:val="6"/>
        <w:numId w:val="2"/>
      </w:numPr>
      <w:spacing w:before="240" w:after="60"/>
      <w:outlineLvl w:val="6"/>
    </w:pPr>
  </w:style>
  <w:style w:type="paragraph" w:styleId="Overskrift8">
    <w:name w:val="heading 8"/>
    <w:basedOn w:val="Normal"/>
    <w:next w:val="Normal"/>
    <w:qFormat/>
    <w:rsid w:val="00066AEA"/>
    <w:pPr>
      <w:numPr>
        <w:ilvl w:val="7"/>
        <w:numId w:val="2"/>
      </w:numPr>
      <w:spacing w:before="240" w:after="60"/>
      <w:outlineLvl w:val="7"/>
    </w:pPr>
    <w:rPr>
      <w:i/>
      <w:iCs/>
    </w:rPr>
  </w:style>
  <w:style w:type="paragraph" w:styleId="Overskrift9">
    <w:name w:val="heading 9"/>
    <w:basedOn w:val="Normal"/>
    <w:next w:val="Normal"/>
    <w:qFormat/>
    <w:rsid w:val="00066AEA"/>
    <w:pPr>
      <w:numPr>
        <w:ilvl w:val="8"/>
        <w:numId w:val="2"/>
      </w:numPr>
      <w:spacing w:before="240" w:after="60"/>
      <w:outlineLvl w:val="8"/>
    </w:pPr>
    <w:rPr>
      <w:rFonts w:ascii="Arial" w:hAnsi="Arial" w:cs="Arial"/>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rsid w:val="00066AEA"/>
    <w:pPr>
      <w:spacing w:before="100" w:beforeAutospacing="1" w:after="100" w:afterAutospacing="1"/>
    </w:pPr>
  </w:style>
  <w:style w:type="table" w:styleId="Tabellrutenett">
    <w:name w:val="Table Grid"/>
    <w:basedOn w:val="Vanligtabell"/>
    <w:uiPriority w:val="39"/>
    <w:rsid w:val="00066A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ibodyapiartbody">
    <w:name w:val="apibody apiartbody"/>
    <w:basedOn w:val="Normal"/>
    <w:rsid w:val="00066AEA"/>
    <w:pPr>
      <w:spacing w:before="100" w:beforeAutospacing="1" w:after="100" w:afterAutospacing="1"/>
    </w:pPr>
    <w:rPr>
      <w:sz w:val="18"/>
      <w:szCs w:val="18"/>
    </w:rPr>
  </w:style>
  <w:style w:type="character" w:styleId="Sterk">
    <w:name w:val="Strong"/>
    <w:uiPriority w:val="22"/>
    <w:qFormat/>
    <w:rsid w:val="00066AEA"/>
    <w:rPr>
      <w:b/>
      <w:bCs/>
    </w:rPr>
  </w:style>
  <w:style w:type="character" w:customStyle="1" w:styleId="summaryart1">
    <w:name w:val="summary_art1"/>
    <w:rsid w:val="00066AEA"/>
    <w:rPr>
      <w:rFonts w:ascii="Verdana" w:hAnsi="Verdana" w:hint="default"/>
      <w:b/>
      <w:bCs/>
      <w:color w:val="000000"/>
      <w:sz w:val="26"/>
      <w:szCs w:val="26"/>
    </w:rPr>
  </w:style>
  <w:style w:type="character" w:customStyle="1" w:styleId="bodyart1">
    <w:name w:val="body_art1"/>
    <w:rsid w:val="00066AEA"/>
    <w:rPr>
      <w:rFonts w:ascii="Verdana" w:hAnsi="Verdana" w:hint="default"/>
      <w:b w:val="0"/>
      <w:bCs w:val="0"/>
      <w:vanish w:val="0"/>
      <w:webHidden w:val="0"/>
      <w:color w:val="000000"/>
      <w:sz w:val="24"/>
      <w:szCs w:val="24"/>
      <w:shd w:val="clear" w:color="auto" w:fill="FFFFFF"/>
      <w:specVanish w:val="0"/>
    </w:rPr>
  </w:style>
  <w:style w:type="character" w:customStyle="1" w:styleId="quoteboxart1">
    <w:name w:val="quote_box_art1"/>
    <w:rsid w:val="00066AEA"/>
    <w:rPr>
      <w:shd w:val="clear" w:color="auto" w:fill="FFFFFF"/>
    </w:rPr>
  </w:style>
  <w:style w:type="character" w:customStyle="1" w:styleId="quoteart1">
    <w:name w:val="quote_art1"/>
    <w:rsid w:val="00066AEA"/>
    <w:rPr>
      <w:rFonts w:ascii="Verdana" w:hAnsi="Verdana" w:hint="default"/>
      <w:b/>
      <w:bCs/>
      <w:color w:val="476152"/>
      <w:sz w:val="26"/>
      <w:szCs w:val="26"/>
      <w:shd w:val="clear" w:color="auto" w:fill="FFFFFF"/>
    </w:rPr>
  </w:style>
  <w:style w:type="character" w:styleId="Utheving">
    <w:name w:val="Emphasis"/>
    <w:qFormat/>
    <w:rsid w:val="00066AEA"/>
    <w:rPr>
      <w:i/>
      <w:iCs/>
    </w:rPr>
  </w:style>
  <w:style w:type="character" w:customStyle="1" w:styleId="pageheader1">
    <w:name w:val="pageheader1"/>
    <w:rsid w:val="00066AEA"/>
    <w:rPr>
      <w:rFonts w:ascii="Arial" w:hAnsi="Arial" w:cs="Arial" w:hint="default"/>
      <w:b/>
      <w:bCs/>
      <w:sz w:val="27"/>
      <w:szCs w:val="27"/>
    </w:rPr>
  </w:style>
  <w:style w:type="paragraph" w:styleId="Topptekst">
    <w:name w:val="header"/>
    <w:basedOn w:val="Normal"/>
    <w:link w:val="TopptekstTegn"/>
    <w:rsid w:val="00066AEA"/>
    <w:pPr>
      <w:tabs>
        <w:tab w:val="center" w:pos="4536"/>
        <w:tab w:val="right" w:pos="9072"/>
      </w:tabs>
    </w:pPr>
  </w:style>
  <w:style w:type="paragraph" w:styleId="Bunntekst">
    <w:name w:val="footer"/>
    <w:basedOn w:val="Normal"/>
    <w:link w:val="BunntekstTegn"/>
    <w:rsid w:val="00066AEA"/>
    <w:pPr>
      <w:tabs>
        <w:tab w:val="center" w:pos="4536"/>
        <w:tab w:val="right" w:pos="9072"/>
      </w:tabs>
    </w:pPr>
  </w:style>
  <w:style w:type="character" w:styleId="Sidetall">
    <w:name w:val="page number"/>
    <w:basedOn w:val="Standardskriftforavsnitt"/>
    <w:rsid w:val="00066AEA"/>
  </w:style>
  <w:style w:type="character" w:customStyle="1" w:styleId="Overskrift1Tegn">
    <w:name w:val="Overskrift 1 Tegn"/>
    <w:rsid w:val="00066AEA"/>
    <w:rPr>
      <w:bCs/>
      <w:sz w:val="44"/>
      <w:lang w:val="nb-NO" w:eastAsia="nb-NO" w:bidi="ar-SA"/>
    </w:rPr>
  </w:style>
  <w:style w:type="paragraph" w:styleId="Brdtekst">
    <w:name w:val="Body Text"/>
    <w:basedOn w:val="Normal"/>
    <w:rsid w:val="00066AEA"/>
    <w:rPr>
      <w:i/>
      <w:iCs/>
    </w:rPr>
  </w:style>
  <w:style w:type="paragraph" w:styleId="Brdtekst2">
    <w:name w:val="Body Text 2"/>
    <w:basedOn w:val="Normal"/>
    <w:rsid w:val="00066AEA"/>
  </w:style>
  <w:style w:type="paragraph" w:styleId="Brdtekstinnrykk">
    <w:name w:val="Body Text Indent"/>
    <w:basedOn w:val="Normal"/>
    <w:rsid w:val="00066AEA"/>
    <w:pPr>
      <w:spacing w:after="120"/>
      <w:ind w:left="283"/>
    </w:pPr>
  </w:style>
  <w:style w:type="paragraph" w:styleId="Sluttnotetekst">
    <w:name w:val="endnote text"/>
    <w:basedOn w:val="Normal"/>
    <w:link w:val="SluttnotetekstTegn"/>
    <w:semiHidden/>
    <w:rsid w:val="00066AEA"/>
    <w:rPr>
      <w:szCs w:val="20"/>
    </w:rPr>
  </w:style>
  <w:style w:type="character" w:styleId="Hyperkobling">
    <w:name w:val="Hyperlink"/>
    <w:rsid w:val="00066AEA"/>
    <w:rPr>
      <w:color w:val="0000FF"/>
      <w:u w:val="single"/>
    </w:rPr>
  </w:style>
  <w:style w:type="paragraph" w:styleId="INNH1">
    <w:name w:val="toc 1"/>
    <w:basedOn w:val="Normal"/>
    <w:next w:val="Normal"/>
    <w:autoRedefine/>
    <w:uiPriority w:val="39"/>
    <w:rsid w:val="00762C1C"/>
    <w:pPr>
      <w:tabs>
        <w:tab w:val="left" w:pos="480"/>
        <w:tab w:val="right" w:leader="dot" w:pos="9062"/>
      </w:tabs>
    </w:pPr>
  </w:style>
  <w:style w:type="paragraph" w:styleId="INNH2">
    <w:name w:val="toc 2"/>
    <w:basedOn w:val="Normal"/>
    <w:next w:val="Normal"/>
    <w:autoRedefine/>
    <w:uiPriority w:val="39"/>
    <w:rsid w:val="00066AEA"/>
    <w:pPr>
      <w:ind w:left="240"/>
    </w:pPr>
  </w:style>
  <w:style w:type="paragraph" w:styleId="Bildetekst">
    <w:name w:val="caption"/>
    <w:basedOn w:val="Normal"/>
    <w:next w:val="Normal"/>
    <w:uiPriority w:val="35"/>
    <w:qFormat/>
    <w:rsid w:val="00066AEA"/>
    <w:rPr>
      <w:b/>
      <w:bCs/>
      <w:sz w:val="20"/>
      <w:szCs w:val="20"/>
    </w:rPr>
  </w:style>
  <w:style w:type="paragraph" w:styleId="Liste">
    <w:name w:val="List"/>
    <w:basedOn w:val="Normal"/>
    <w:rsid w:val="00066AEA"/>
    <w:pPr>
      <w:ind w:left="283" w:hanging="283"/>
    </w:pPr>
  </w:style>
  <w:style w:type="paragraph" w:styleId="Punktliste2">
    <w:name w:val="List Bullet 2"/>
    <w:basedOn w:val="Normal"/>
    <w:rsid w:val="00066AEA"/>
    <w:pPr>
      <w:numPr>
        <w:numId w:val="8"/>
      </w:numPr>
    </w:pPr>
  </w:style>
  <w:style w:type="paragraph" w:customStyle="1" w:styleId="Default">
    <w:name w:val="Default"/>
    <w:rsid w:val="00066AEA"/>
    <w:pPr>
      <w:autoSpaceDE w:val="0"/>
      <w:autoSpaceDN w:val="0"/>
      <w:adjustRightInd w:val="0"/>
    </w:pPr>
    <w:rPr>
      <w:rFonts w:ascii="Arial" w:hAnsi="Arial" w:cs="Arial"/>
      <w:color w:val="000000"/>
      <w:sz w:val="24"/>
      <w:szCs w:val="24"/>
    </w:rPr>
  </w:style>
  <w:style w:type="paragraph" w:customStyle="1" w:styleId="font6">
    <w:name w:val="font6"/>
    <w:basedOn w:val="Normal"/>
    <w:rsid w:val="00066AEA"/>
    <w:pPr>
      <w:spacing w:before="100" w:beforeAutospacing="1" w:after="100" w:afterAutospacing="1"/>
    </w:pPr>
    <w:rPr>
      <w:rFonts w:eastAsia="Arial Unicode MS"/>
      <w:b/>
      <w:bCs/>
    </w:rPr>
  </w:style>
  <w:style w:type="paragraph" w:styleId="Brdtekst3">
    <w:name w:val="Body Text 3"/>
    <w:basedOn w:val="Normal"/>
    <w:rsid w:val="00066AEA"/>
    <w:rPr>
      <w:iCs/>
      <w:color w:val="00CCFF"/>
    </w:rPr>
  </w:style>
  <w:style w:type="character" w:styleId="Fulgthyperkobling">
    <w:name w:val="FollowedHyperlink"/>
    <w:rsid w:val="00066AEA"/>
    <w:rPr>
      <w:color w:val="800080"/>
      <w:u w:val="single"/>
    </w:rPr>
  </w:style>
  <w:style w:type="paragraph" w:customStyle="1" w:styleId="Listeavsnitt1">
    <w:name w:val="Listeavsnitt1"/>
    <w:basedOn w:val="Normal"/>
    <w:rsid w:val="00371FA6"/>
    <w:pPr>
      <w:spacing w:after="200" w:line="276" w:lineRule="auto"/>
      <w:ind w:left="720"/>
      <w:contextualSpacing/>
    </w:pPr>
    <w:rPr>
      <w:rFonts w:ascii="Calibri" w:hAnsi="Calibri"/>
      <w:sz w:val="22"/>
      <w:szCs w:val="22"/>
      <w:lang w:eastAsia="en-US"/>
    </w:rPr>
  </w:style>
  <w:style w:type="paragraph" w:customStyle="1" w:styleId="Listeavsnitt10">
    <w:name w:val="Listeavsnitt1"/>
    <w:basedOn w:val="Normal"/>
    <w:rsid w:val="00344559"/>
    <w:pPr>
      <w:spacing w:after="200" w:line="276" w:lineRule="auto"/>
      <w:ind w:left="720"/>
      <w:contextualSpacing/>
    </w:pPr>
    <w:rPr>
      <w:rFonts w:ascii="Calibri" w:eastAsia="Calibri" w:hAnsi="Calibri"/>
      <w:sz w:val="22"/>
      <w:szCs w:val="22"/>
      <w:lang w:eastAsia="en-US"/>
    </w:rPr>
  </w:style>
  <w:style w:type="paragraph" w:customStyle="1" w:styleId="msolistparagraph0">
    <w:name w:val="msolistparagraph"/>
    <w:basedOn w:val="Normal"/>
    <w:rsid w:val="00F42640"/>
    <w:pPr>
      <w:spacing w:after="200" w:line="276" w:lineRule="auto"/>
      <w:ind w:left="720"/>
      <w:contextualSpacing/>
    </w:pPr>
    <w:rPr>
      <w:rFonts w:ascii="Calibri" w:hAnsi="Calibri"/>
      <w:sz w:val="22"/>
      <w:szCs w:val="22"/>
      <w:lang w:eastAsia="en-US"/>
    </w:rPr>
  </w:style>
  <w:style w:type="paragraph" w:styleId="Bobletekst">
    <w:name w:val="Balloon Text"/>
    <w:basedOn w:val="Normal"/>
    <w:semiHidden/>
    <w:rsid w:val="00267AED"/>
    <w:rPr>
      <w:rFonts w:ascii="Tahoma" w:hAnsi="Tahoma" w:cs="Tahoma"/>
      <w:sz w:val="16"/>
      <w:szCs w:val="16"/>
    </w:rPr>
  </w:style>
  <w:style w:type="paragraph" w:styleId="Listeavsnitt">
    <w:name w:val="List Paragraph"/>
    <w:basedOn w:val="Normal"/>
    <w:link w:val="ListeavsnittTegn"/>
    <w:uiPriority w:val="34"/>
    <w:qFormat/>
    <w:rsid w:val="007B210D"/>
    <w:pPr>
      <w:ind w:left="708"/>
    </w:pPr>
  </w:style>
  <w:style w:type="character" w:customStyle="1" w:styleId="Overskrift3Tegn">
    <w:name w:val="Overskrift 3 Tegn"/>
    <w:link w:val="Overskrift3"/>
    <w:rsid w:val="00704997"/>
    <w:rPr>
      <w:rFonts w:ascii="Arial" w:hAnsi="Arial" w:cs="Arial"/>
      <w:b/>
      <w:bCs/>
      <w:szCs w:val="24"/>
    </w:rPr>
  </w:style>
  <w:style w:type="character" w:customStyle="1" w:styleId="SluttnotetekstTegn">
    <w:name w:val="Sluttnotetekst Tegn"/>
    <w:link w:val="Sluttnotetekst"/>
    <w:uiPriority w:val="99"/>
    <w:semiHidden/>
    <w:rsid w:val="003439CF"/>
    <w:rPr>
      <w:sz w:val="24"/>
    </w:rPr>
  </w:style>
  <w:style w:type="paragraph" w:styleId="Undertittel">
    <w:name w:val="Subtitle"/>
    <w:basedOn w:val="Normal"/>
    <w:next w:val="Normal"/>
    <w:link w:val="UndertittelTegn"/>
    <w:uiPriority w:val="11"/>
    <w:qFormat/>
    <w:rsid w:val="004324B4"/>
    <w:pPr>
      <w:numPr>
        <w:ilvl w:val="1"/>
      </w:numPr>
      <w:spacing w:after="200" w:line="276" w:lineRule="auto"/>
    </w:pPr>
    <w:rPr>
      <w:rFonts w:ascii="Cambria" w:hAnsi="Cambria"/>
      <w:i/>
      <w:iCs/>
      <w:color w:val="4F81BD"/>
      <w:spacing w:val="15"/>
      <w:lang w:eastAsia="en-US"/>
    </w:rPr>
  </w:style>
  <w:style w:type="character" w:customStyle="1" w:styleId="UndertittelTegn">
    <w:name w:val="Undertittel Tegn"/>
    <w:link w:val="Undertittel"/>
    <w:uiPriority w:val="11"/>
    <w:rsid w:val="004324B4"/>
    <w:rPr>
      <w:rFonts w:ascii="Cambria" w:hAnsi="Cambria"/>
      <w:i/>
      <w:iCs/>
      <w:color w:val="4F81BD"/>
      <w:spacing w:val="15"/>
      <w:sz w:val="24"/>
      <w:szCs w:val="24"/>
      <w:lang w:eastAsia="en-US"/>
    </w:rPr>
  </w:style>
  <w:style w:type="paragraph" w:styleId="Ingenmellomrom">
    <w:name w:val="No Spacing"/>
    <w:uiPriority w:val="1"/>
    <w:qFormat/>
    <w:rsid w:val="004324B4"/>
    <w:rPr>
      <w:rFonts w:ascii="Calibri" w:eastAsia="Calibri" w:hAnsi="Calibri"/>
      <w:sz w:val="22"/>
      <w:szCs w:val="22"/>
      <w:lang w:eastAsia="en-US"/>
    </w:rPr>
  </w:style>
  <w:style w:type="character" w:styleId="Sterkutheving">
    <w:name w:val="Intense Emphasis"/>
    <w:uiPriority w:val="21"/>
    <w:qFormat/>
    <w:rsid w:val="002C704C"/>
    <w:rPr>
      <w:b/>
      <w:bCs/>
      <w:i/>
      <w:iCs/>
      <w:color w:val="4F81BD"/>
    </w:rPr>
  </w:style>
  <w:style w:type="paragraph" w:customStyle="1" w:styleId="Stil1">
    <w:name w:val="Stil1"/>
    <w:basedOn w:val="Undertittel"/>
    <w:link w:val="Stil1Tegn"/>
    <w:qFormat/>
    <w:rsid w:val="00261C4C"/>
    <w:pPr>
      <w:spacing w:after="0"/>
    </w:pPr>
    <w:rPr>
      <w:sz w:val="26"/>
      <w:szCs w:val="26"/>
    </w:rPr>
  </w:style>
  <w:style w:type="paragraph" w:styleId="Tittel">
    <w:name w:val="Title"/>
    <w:basedOn w:val="Normal"/>
    <w:next w:val="Normal"/>
    <w:link w:val="TittelTegn"/>
    <w:qFormat/>
    <w:rsid w:val="00177341"/>
    <w:pPr>
      <w:spacing w:before="240" w:after="60"/>
      <w:jc w:val="center"/>
      <w:outlineLvl w:val="0"/>
    </w:pPr>
    <w:rPr>
      <w:rFonts w:ascii="Cambria" w:hAnsi="Cambria"/>
      <w:b/>
      <w:bCs/>
      <w:kern w:val="28"/>
      <w:sz w:val="32"/>
      <w:szCs w:val="32"/>
    </w:rPr>
  </w:style>
  <w:style w:type="character" w:customStyle="1" w:styleId="Stil1Tegn">
    <w:name w:val="Stil1 Tegn"/>
    <w:link w:val="Stil1"/>
    <w:rsid w:val="00261C4C"/>
    <w:rPr>
      <w:rFonts w:ascii="Cambria" w:hAnsi="Cambria"/>
      <w:i/>
      <w:iCs/>
      <w:color w:val="4F81BD"/>
      <w:spacing w:val="15"/>
      <w:sz w:val="26"/>
      <w:szCs w:val="26"/>
      <w:lang w:eastAsia="en-US"/>
    </w:rPr>
  </w:style>
  <w:style w:type="character" w:customStyle="1" w:styleId="TittelTegn">
    <w:name w:val="Tittel Tegn"/>
    <w:link w:val="Tittel"/>
    <w:rsid w:val="00177341"/>
    <w:rPr>
      <w:rFonts w:ascii="Cambria" w:eastAsia="Times New Roman" w:hAnsi="Cambria" w:cs="Times New Roman"/>
      <w:b/>
      <w:bCs/>
      <w:kern w:val="28"/>
      <w:sz w:val="32"/>
      <w:szCs w:val="32"/>
    </w:rPr>
  </w:style>
  <w:style w:type="character" w:styleId="Boktittel">
    <w:name w:val="Book Title"/>
    <w:uiPriority w:val="33"/>
    <w:qFormat/>
    <w:rsid w:val="00D47FC8"/>
    <w:rPr>
      <w:b/>
      <w:bCs/>
      <w:smallCaps/>
      <w:spacing w:val="5"/>
    </w:rPr>
  </w:style>
  <w:style w:type="paragraph" w:styleId="INNH3">
    <w:name w:val="toc 3"/>
    <w:basedOn w:val="Normal"/>
    <w:next w:val="Normal"/>
    <w:autoRedefine/>
    <w:uiPriority w:val="39"/>
    <w:rsid w:val="00490435"/>
    <w:pPr>
      <w:ind w:left="480"/>
    </w:pPr>
  </w:style>
  <w:style w:type="paragraph" w:styleId="INNH4">
    <w:name w:val="toc 4"/>
    <w:basedOn w:val="Normal"/>
    <w:next w:val="Normal"/>
    <w:autoRedefine/>
    <w:rsid w:val="00490435"/>
    <w:pPr>
      <w:ind w:left="720"/>
    </w:pPr>
  </w:style>
  <w:style w:type="paragraph" w:styleId="INNH5">
    <w:name w:val="toc 5"/>
    <w:basedOn w:val="Normal"/>
    <w:next w:val="Normal"/>
    <w:autoRedefine/>
    <w:rsid w:val="00490435"/>
    <w:pPr>
      <w:ind w:left="960"/>
    </w:pPr>
  </w:style>
  <w:style w:type="paragraph" w:styleId="INNH6">
    <w:name w:val="toc 6"/>
    <w:basedOn w:val="Normal"/>
    <w:next w:val="Normal"/>
    <w:autoRedefine/>
    <w:rsid w:val="00490435"/>
    <w:pPr>
      <w:ind w:left="1200"/>
    </w:pPr>
  </w:style>
  <w:style w:type="paragraph" w:styleId="INNH7">
    <w:name w:val="toc 7"/>
    <w:basedOn w:val="Normal"/>
    <w:next w:val="Normal"/>
    <w:autoRedefine/>
    <w:rsid w:val="00490435"/>
    <w:pPr>
      <w:ind w:left="1440"/>
    </w:pPr>
  </w:style>
  <w:style w:type="paragraph" w:styleId="INNH8">
    <w:name w:val="toc 8"/>
    <w:basedOn w:val="Normal"/>
    <w:next w:val="Normal"/>
    <w:autoRedefine/>
    <w:rsid w:val="00490435"/>
    <w:pPr>
      <w:ind w:left="1680"/>
    </w:pPr>
  </w:style>
  <w:style w:type="paragraph" w:styleId="INNH9">
    <w:name w:val="toc 9"/>
    <w:basedOn w:val="Normal"/>
    <w:next w:val="Normal"/>
    <w:autoRedefine/>
    <w:rsid w:val="00490435"/>
    <w:pPr>
      <w:ind w:left="1920"/>
    </w:pPr>
  </w:style>
  <w:style w:type="table" w:customStyle="1" w:styleId="Tabellrutenett1">
    <w:name w:val="Tabellrutenett1"/>
    <w:basedOn w:val="Vanligtabell"/>
    <w:next w:val="Tabellrutenett"/>
    <w:uiPriority w:val="59"/>
    <w:rsid w:val="004904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nntekstTegn">
    <w:name w:val="Bunntekst Tegn"/>
    <w:link w:val="Bunntekst"/>
    <w:uiPriority w:val="99"/>
    <w:rsid w:val="00272CEF"/>
    <w:rPr>
      <w:sz w:val="24"/>
      <w:szCs w:val="24"/>
    </w:rPr>
  </w:style>
  <w:style w:type="paragraph" w:styleId="Figurliste">
    <w:name w:val="table of figures"/>
    <w:basedOn w:val="Normal"/>
    <w:next w:val="Normal"/>
    <w:uiPriority w:val="99"/>
    <w:rsid w:val="0031348C"/>
  </w:style>
  <w:style w:type="character" w:styleId="Svakutheving">
    <w:name w:val="Subtle Emphasis"/>
    <w:uiPriority w:val="19"/>
    <w:qFormat/>
    <w:rsid w:val="00D741B5"/>
    <w:rPr>
      <w:i/>
      <w:iCs/>
      <w:color w:val="808080"/>
    </w:rPr>
  </w:style>
  <w:style w:type="character" w:customStyle="1" w:styleId="Overskrift2Tegn">
    <w:name w:val="Overskrift 2 Tegn"/>
    <w:link w:val="Overskrift2"/>
    <w:rsid w:val="00C661CF"/>
    <w:rPr>
      <w:rFonts w:ascii="Arial" w:hAnsi="Arial" w:cs="Arial"/>
      <w:b/>
      <w:bCs/>
      <w:i/>
      <w:iCs/>
      <w:sz w:val="28"/>
      <w:szCs w:val="28"/>
    </w:rPr>
  </w:style>
  <w:style w:type="table" w:customStyle="1" w:styleId="Tabellrutenett2">
    <w:name w:val="Tabellrutenett2"/>
    <w:basedOn w:val="Vanligtabell"/>
    <w:next w:val="Tabellrutenett"/>
    <w:uiPriority w:val="59"/>
    <w:rsid w:val="00282F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ntekst">
    <w:name w:val="Plain Text"/>
    <w:basedOn w:val="Normal"/>
    <w:link w:val="RentekstTegn"/>
    <w:uiPriority w:val="99"/>
    <w:unhideWhenUsed/>
    <w:rsid w:val="009A1BAA"/>
    <w:rPr>
      <w:rFonts w:ascii="Calibri" w:eastAsia="Calibri" w:hAnsi="Calibri" w:cs="Consolas"/>
      <w:sz w:val="22"/>
      <w:szCs w:val="21"/>
      <w:lang w:eastAsia="en-US"/>
    </w:rPr>
  </w:style>
  <w:style w:type="character" w:customStyle="1" w:styleId="RentekstTegn">
    <w:name w:val="Ren tekst Tegn"/>
    <w:link w:val="Rentekst"/>
    <w:uiPriority w:val="99"/>
    <w:rsid w:val="009A1BAA"/>
    <w:rPr>
      <w:rFonts w:ascii="Calibri" w:eastAsia="Calibri" w:hAnsi="Calibri" w:cs="Consolas"/>
      <w:sz w:val="22"/>
      <w:szCs w:val="21"/>
      <w:lang w:eastAsia="en-US"/>
    </w:rPr>
  </w:style>
  <w:style w:type="paragraph" w:customStyle="1" w:styleId="Listeavsnitt2">
    <w:name w:val="Listeavsnitt2"/>
    <w:basedOn w:val="Normal"/>
    <w:rsid w:val="00A21FC5"/>
    <w:pPr>
      <w:spacing w:after="200" w:line="276" w:lineRule="auto"/>
      <w:ind w:left="720"/>
      <w:contextualSpacing/>
    </w:pPr>
    <w:rPr>
      <w:rFonts w:ascii="Calibri" w:hAnsi="Calibri"/>
      <w:sz w:val="22"/>
      <w:szCs w:val="22"/>
      <w:lang w:eastAsia="en-US"/>
    </w:rPr>
  </w:style>
  <w:style w:type="paragraph" w:customStyle="1" w:styleId="Standardtekst">
    <w:name w:val="Standardtekst"/>
    <w:basedOn w:val="Normal"/>
    <w:rsid w:val="00A34E6E"/>
    <w:pPr>
      <w:overflowPunct w:val="0"/>
      <w:autoSpaceDE w:val="0"/>
      <w:autoSpaceDN w:val="0"/>
      <w:adjustRightInd w:val="0"/>
      <w:textAlignment w:val="baseline"/>
    </w:pPr>
    <w:rPr>
      <w:szCs w:val="20"/>
    </w:rPr>
  </w:style>
  <w:style w:type="character" w:styleId="Merknadsreferanse">
    <w:name w:val="annotation reference"/>
    <w:basedOn w:val="Standardskriftforavsnitt"/>
    <w:uiPriority w:val="99"/>
    <w:semiHidden/>
    <w:unhideWhenUsed/>
    <w:rsid w:val="003B16FB"/>
    <w:rPr>
      <w:sz w:val="16"/>
      <w:szCs w:val="16"/>
    </w:rPr>
  </w:style>
  <w:style w:type="paragraph" w:styleId="Merknadstekst">
    <w:name w:val="annotation text"/>
    <w:basedOn w:val="Normal"/>
    <w:link w:val="MerknadstekstTegn"/>
    <w:uiPriority w:val="99"/>
    <w:semiHidden/>
    <w:unhideWhenUsed/>
    <w:rsid w:val="003B16FB"/>
    <w:rPr>
      <w:sz w:val="20"/>
      <w:szCs w:val="20"/>
    </w:rPr>
  </w:style>
  <w:style w:type="character" w:customStyle="1" w:styleId="MerknadstekstTegn">
    <w:name w:val="Merknadstekst Tegn"/>
    <w:basedOn w:val="Standardskriftforavsnitt"/>
    <w:link w:val="Merknadstekst"/>
    <w:uiPriority w:val="99"/>
    <w:semiHidden/>
    <w:rsid w:val="003B16FB"/>
  </w:style>
  <w:style w:type="paragraph" w:styleId="Kommentaremne">
    <w:name w:val="annotation subject"/>
    <w:basedOn w:val="Merknadstekst"/>
    <w:next w:val="Merknadstekst"/>
    <w:link w:val="KommentaremneTegn"/>
    <w:semiHidden/>
    <w:unhideWhenUsed/>
    <w:rsid w:val="003B16FB"/>
    <w:rPr>
      <w:b/>
      <w:bCs/>
    </w:rPr>
  </w:style>
  <w:style w:type="character" w:customStyle="1" w:styleId="KommentaremneTegn">
    <w:name w:val="Kommentaremne Tegn"/>
    <w:basedOn w:val="MerknadstekstTegn"/>
    <w:link w:val="Kommentaremne"/>
    <w:semiHidden/>
    <w:rsid w:val="003B16FB"/>
    <w:rPr>
      <w:b/>
      <w:bCs/>
    </w:rPr>
  </w:style>
  <w:style w:type="table" w:customStyle="1" w:styleId="Rutenettabell2-uthevingsfarge11">
    <w:name w:val="Rutenettabell 2 - uthevingsfarge 11"/>
    <w:basedOn w:val="Vanligtabell"/>
    <w:uiPriority w:val="47"/>
    <w:rsid w:val="004954A5"/>
    <w:rPr>
      <w:rFonts w:asciiTheme="minorHAnsi" w:eastAsiaTheme="minorHAnsi" w:hAnsiTheme="minorHAnsi" w:cstheme="minorBid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Normal1">
    <w:name w:val="Normal1"/>
    <w:qFormat/>
    <w:rsid w:val="002013EB"/>
    <w:rPr>
      <w:rFonts w:ascii="CG Times (W1)" w:hAnsi="CG Times (W1)"/>
      <w:sz w:val="24"/>
    </w:rPr>
  </w:style>
  <w:style w:type="table" w:customStyle="1" w:styleId="Rutenettabell1lys-uthevingsfarge11">
    <w:name w:val="Rutenettabell 1 lys - uthevingsfarge 11"/>
    <w:basedOn w:val="Vanligtabell"/>
    <w:uiPriority w:val="46"/>
    <w:rsid w:val="00624622"/>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Rutenettabell2uthevingsfarge11">
    <w:name w:val="Rutenettabell 2 – uthevingsfarge 11"/>
    <w:basedOn w:val="Vanligtabell"/>
    <w:uiPriority w:val="47"/>
    <w:rsid w:val="00B62CE1"/>
    <w:rPr>
      <w:rFonts w:asciiTheme="minorHAnsi" w:eastAsiaTheme="minorHAnsi" w:hAnsiTheme="minorHAnsi" w:cstheme="minorBid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Uoff">
    <w:name w:val="Uoff"/>
    <w:basedOn w:val="Normal"/>
    <w:rsid w:val="00212A13"/>
    <w:pPr>
      <w:jc w:val="right"/>
    </w:pPr>
    <w:rPr>
      <w:rFonts w:ascii="Arial" w:hAnsi="Arial"/>
      <w:color w:val="FF0000"/>
    </w:rPr>
  </w:style>
  <w:style w:type="paragraph" w:customStyle="1" w:styleId="MUOverskrift1">
    <w:name w:val="MU_Overskrift 1"/>
    <w:basedOn w:val="Normal"/>
    <w:next w:val="Normal"/>
    <w:rsid w:val="00212A13"/>
    <w:pPr>
      <w:spacing w:before="240" w:after="240"/>
    </w:pPr>
    <w:rPr>
      <w:rFonts w:ascii="Arial" w:hAnsi="Arial" w:cs="Arial"/>
      <w:b/>
      <w:caps/>
      <w:sz w:val="28"/>
      <w:u w:val="single"/>
      <w:lang w:eastAsia="en-US"/>
    </w:rPr>
  </w:style>
  <w:style w:type="paragraph" w:customStyle="1" w:styleId="MUOverskrift2">
    <w:name w:val="MU_Overskrift 2"/>
    <w:basedOn w:val="MUOverskrift1"/>
    <w:rsid w:val="00212A13"/>
    <w:pPr>
      <w:spacing w:before="0" w:after="0"/>
    </w:pPr>
    <w:rPr>
      <w:caps w:val="0"/>
    </w:rPr>
  </w:style>
  <w:style w:type="paragraph" w:customStyle="1" w:styleId="MUOverskrift3">
    <w:name w:val="MU_Overskrift 3"/>
    <w:basedOn w:val="MUOverskrift2"/>
    <w:rsid w:val="00212A13"/>
    <w:rPr>
      <w:sz w:val="24"/>
      <w:u w:val="none"/>
    </w:rPr>
  </w:style>
  <w:style w:type="paragraph" w:customStyle="1" w:styleId="MUCaseTitle3">
    <w:name w:val="MU_CaseTitle_3"/>
    <w:basedOn w:val="Normal"/>
    <w:next w:val="Normal"/>
    <w:rsid w:val="00212A13"/>
    <w:rPr>
      <w:rFonts w:ascii="Arial" w:hAnsi="Arial"/>
      <w:b/>
      <w:u w:val="single"/>
      <w:lang w:eastAsia="en-US"/>
    </w:rPr>
  </w:style>
  <w:style w:type="paragraph" w:customStyle="1" w:styleId="paragraph">
    <w:name w:val="paragraph"/>
    <w:basedOn w:val="Normal"/>
    <w:rsid w:val="0028243A"/>
    <w:pPr>
      <w:spacing w:before="100" w:beforeAutospacing="1" w:after="100" w:afterAutospacing="1"/>
    </w:pPr>
    <w:rPr>
      <w:rFonts w:ascii="Calibri" w:eastAsiaTheme="minorHAnsi" w:hAnsi="Calibri"/>
      <w:sz w:val="22"/>
      <w:szCs w:val="22"/>
    </w:rPr>
  </w:style>
  <w:style w:type="character" w:customStyle="1" w:styleId="normaltextrun">
    <w:name w:val="normaltextrun"/>
    <w:basedOn w:val="Standardskriftforavsnitt"/>
    <w:rsid w:val="0028243A"/>
  </w:style>
  <w:style w:type="character" w:customStyle="1" w:styleId="eop">
    <w:name w:val="eop"/>
    <w:basedOn w:val="Standardskriftforavsnitt"/>
    <w:rsid w:val="0028243A"/>
  </w:style>
  <w:style w:type="paragraph" w:customStyle="1" w:styleId="MUTitle">
    <w:name w:val="MU_Title"/>
    <w:basedOn w:val="Normal"/>
    <w:next w:val="Normal"/>
    <w:rsid w:val="0009668C"/>
    <w:rPr>
      <w:rFonts w:ascii="Arial" w:hAnsi="Arial"/>
      <w:b/>
      <w:szCs w:val="20"/>
    </w:rPr>
  </w:style>
  <w:style w:type="table" w:customStyle="1" w:styleId="Rutenettabell1lys-uthevingsfarge12">
    <w:name w:val="Rutenettabell 1 lys - uthevingsfarge 12"/>
    <w:basedOn w:val="Vanligtabell"/>
    <w:uiPriority w:val="46"/>
    <w:rsid w:val="00E35965"/>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tyle1">
    <w:name w:val="Style1"/>
    <w:basedOn w:val="Normal"/>
    <w:rsid w:val="006B223E"/>
    <w:pPr>
      <w:widowControl w:val="0"/>
    </w:pPr>
    <w:rPr>
      <w:szCs w:val="20"/>
    </w:rPr>
  </w:style>
  <w:style w:type="character" w:customStyle="1" w:styleId="TopptekstTegn">
    <w:name w:val="Topptekst Tegn"/>
    <w:link w:val="Topptekst"/>
    <w:rsid w:val="006B223E"/>
    <w:rPr>
      <w:sz w:val="24"/>
      <w:szCs w:val="24"/>
    </w:rPr>
  </w:style>
  <w:style w:type="paragraph" w:customStyle="1" w:styleId="Enkeltlinje">
    <w:name w:val="Enkeltlinje"/>
    <w:basedOn w:val="Normal"/>
    <w:rsid w:val="006B223E"/>
    <w:pPr>
      <w:tabs>
        <w:tab w:val="left" w:pos="1701"/>
        <w:tab w:val="left" w:pos="5670"/>
        <w:tab w:val="left" w:pos="7371"/>
      </w:tabs>
    </w:pPr>
    <w:rPr>
      <w:szCs w:val="20"/>
    </w:rPr>
  </w:style>
  <w:style w:type="character" w:customStyle="1" w:styleId="ListeavsnittTegn">
    <w:name w:val="Listeavsnitt Tegn"/>
    <w:link w:val="Listeavsnitt"/>
    <w:uiPriority w:val="34"/>
    <w:locked/>
    <w:rsid w:val="006B223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73230">
      <w:bodyDiv w:val="1"/>
      <w:marLeft w:val="0"/>
      <w:marRight w:val="0"/>
      <w:marTop w:val="0"/>
      <w:marBottom w:val="0"/>
      <w:divBdr>
        <w:top w:val="none" w:sz="0" w:space="0" w:color="auto"/>
        <w:left w:val="none" w:sz="0" w:space="0" w:color="auto"/>
        <w:bottom w:val="none" w:sz="0" w:space="0" w:color="auto"/>
        <w:right w:val="none" w:sz="0" w:space="0" w:color="auto"/>
      </w:divBdr>
    </w:div>
    <w:div w:id="16471249">
      <w:bodyDiv w:val="1"/>
      <w:marLeft w:val="0"/>
      <w:marRight w:val="0"/>
      <w:marTop w:val="0"/>
      <w:marBottom w:val="0"/>
      <w:divBdr>
        <w:top w:val="none" w:sz="0" w:space="0" w:color="auto"/>
        <w:left w:val="none" w:sz="0" w:space="0" w:color="auto"/>
        <w:bottom w:val="none" w:sz="0" w:space="0" w:color="auto"/>
        <w:right w:val="none" w:sz="0" w:space="0" w:color="auto"/>
      </w:divBdr>
    </w:div>
    <w:div w:id="63652324">
      <w:bodyDiv w:val="1"/>
      <w:marLeft w:val="0"/>
      <w:marRight w:val="0"/>
      <w:marTop w:val="0"/>
      <w:marBottom w:val="0"/>
      <w:divBdr>
        <w:top w:val="none" w:sz="0" w:space="0" w:color="auto"/>
        <w:left w:val="none" w:sz="0" w:space="0" w:color="auto"/>
        <w:bottom w:val="none" w:sz="0" w:space="0" w:color="auto"/>
        <w:right w:val="none" w:sz="0" w:space="0" w:color="auto"/>
      </w:divBdr>
    </w:div>
    <w:div w:id="85157251">
      <w:bodyDiv w:val="1"/>
      <w:marLeft w:val="0"/>
      <w:marRight w:val="0"/>
      <w:marTop w:val="0"/>
      <w:marBottom w:val="0"/>
      <w:divBdr>
        <w:top w:val="none" w:sz="0" w:space="0" w:color="auto"/>
        <w:left w:val="none" w:sz="0" w:space="0" w:color="auto"/>
        <w:bottom w:val="none" w:sz="0" w:space="0" w:color="auto"/>
        <w:right w:val="none" w:sz="0" w:space="0" w:color="auto"/>
      </w:divBdr>
    </w:div>
    <w:div w:id="88628169">
      <w:bodyDiv w:val="1"/>
      <w:marLeft w:val="0"/>
      <w:marRight w:val="0"/>
      <w:marTop w:val="0"/>
      <w:marBottom w:val="0"/>
      <w:divBdr>
        <w:top w:val="none" w:sz="0" w:space="0" w:color="auto"/>
        <w:left w:val="none" w:sz="0" w:space="0" w:color="auto"/>
        <w:bottom w:val="none" w:sz="0" w:space="0" w:color="auto"/>
        <w:right w:val="none" w:sz="0" w:space="0" w:color="auto"/>
      </w:divBdr>
    </w:div>
    <w:div w:id="100299435">
      <w:bodyDiv w:val="1"/>
      <w:marLeft w:val="0"/>
      <w:marRight w:val="0"/>
      <w:marTop w:val="0"/>
      <w:marBottom w:val="0"/>
      <w:divBdr>
        <w:top w:val="none" w:sz="0" w:space="0" w:color="auto"/>
        <w:left w:val="none" w:sz="0" w:space="0" w:color="auto"/>
        <w:bottom w:val="none" w:sz="0" w:space="0" w:color="auto"/>
        <w:right w:val="none" w:sz="0" w:space="0" w:color="auto"/>
      </w:divBdr>
    </w:div>
    <w:div w:id="105083331">
      <w:bodyDiv w:val="1"/>
      <w:marLeft w:val="0"/>
      <w:marRight w:val="0"/>
      <w:marTop w:val="0"/>
      <w:marBottom w:val="0"/>
      <w:divBdr>
        <w:top w:val="none" w:sz="0" w:space="0" w:color="auto"/>
        <w:left w:val="none" w:sz="0" w:space="0" w:color="auto"/>
        <w:bottom w:val="none" w:sz="0" w:space="0" w:color="auto"/>
        <w:right w:val="none" w:sz="0" w:space="0" w:color="auto"/>
      </w:divBdr>
    </w:div>
    <w:div w:id="170415421">
      <w:bodyDiv w:val="1"/>
      <w:marLeft w:val="0"/>
      <w:marRight w:val="0"/>
      <w:marTop w:val="0"/>
      <w:marBottom w:val="0"/>
      <w:divBdr>
        <w:top w:val="none" w:sz="0" w:space="0" w:color="auto"/>
        <w:left w:val="none" w:sz="0" w:space="0" w:color="auto"/>
        <w:bottom w:val="none" w:sz="0" w:space="0" w:color="auto"/>
        <w:right w:val="none" w:sz="0" w:space="0" w:color="auto"/>
      </w:divBdr>
    </w:div>
    <w:div w:id="182137021">
      <w:bodyDiv w:val="1"/>
      <w:marLeft w:val="0"/>
      <w:marRight w:val="0"/>
      <w:marTop w:val="0"/>
      <w:marBottom w:val="0"/>
      <w:divBdr>
        <w:top w:val="none" w:sz="0" w:space="0" w:color="auto"/>
        <w:left w:val="none" w:sz="0" w:space="0" w:color="auto"/>
        <w:bottom w:val="none" w:sz="0" w:space="0" w:color="auto"/>
        <w:right w:val="none" w:sz="0" w:space="0" w:color="auto"/>
      </w:divBdr>
    </w:div>
    <w:div w:id="190148085">
      <w:bodyDiv w:val="1"/>
      <w:marLeft w:val="0"/>
      <w:marRight w:val="0"/>
      <w:marTop w:val="0"/>
      <w:marBottom w:val="0"/>
      <w:divBdr>
        <w:top w:val="none" w:sz="0" w:space="0" w:color="auto"/>
        <w:left w:val="none" w:sz="0" w:space="0" w:color="auto"/>
        <w:bottom w:val="none" w:sz="0" w:space="0" w:color="auto"/>
        <w:right w:val="none" w:sz="0" w:space="0" w:color="auto"/>
      </w:divBdr>
    </w:div>
    <w:div w:id="224685401">
      <w:bodyDiv w:val="1"/>
      <w:marLeft w:val="0"/>
      <w:marRight w:val="0"/>
      <w:marTop w:val="0"/>
      <w:marBottom w:val="0"/>
      <w:divBdr>
        <w:top w:val="none" w:sz="0" w:space="0" w:color="auto"/>
        <w:left w:val="none" w:sz="0" w:space="0" w:color="auto"/>
        <w:bottom w:val="none" w:sz="0" w:space="0" w:color="auto"/>
        <w:right w:val="none" w:sz="0" w:space="0" w:color="auto"/>
      </w:divBdr>
    </w:div>
    <w:div w:id="257639117">
      <w:bodyDiv w:val="1"/>
      <w:marLeft w:val="0"/>
      <w:marRight w:val="0"/>
      <w:marTop w:val="0"/>
      <w:marBottom w:val="0"/>
      <w:divBdr>
        <w:top w:val="none" w:sz="0" w:space="0" w:color="auto"/>
        <w:left w:val="none" w:sz="0" w:space="0" w:color="auto"/>
        <w:bottom w:val="none" w:sz="0" w:space="0" w:color="auto"/>
        <w:right w:val="none" w:sz="0" w:space="0" w:color="auto"/>
      </w:divBdr>
    </w:div>
    <w:div w:id="261650277">
      <w:bodyDiv w:val="1"/>
      <w:marLeft w:val="0"/>
      <w:marRight w:val="0"/>
      <w:marTop w:val="0"/>
      <w:marBottom w:val="0"/>
      <w:divBdr>
        <w:top w:val="none" w:sz="0" w:space="0" w:color="auto"/>
        <w:left w:val="none" w:sz="0" w:space="0" w:color="auto"/>
        <w:bottom w:val="none" w:sz="0" w:space="0" w:color="auto"/>
        <w:right w:val="none" w:sz="0" w:space="0" w:color="auto"/>
      </w:divBdr>
    </w:div>
    <w:div w:id="262805975">
      <w:bodyDiv w:val="1"/>
      <w:marLeft w:val="0"/>
      <w:marRight w:val="0"/>
      <w:marTop w:val="0"/>
      <w:marBottom w:val="0"/>
      <w:divBdr>
        <w:top w:val="none" w:sz="0" w:space="0" w:color="auto"/>
        <w:left w:val="none" w:sz="0" w:space="0" w:color="auto"/>
        <w:bottom w:val="none" w:sz="0" w:space="0" w:color="auto"/>
        <w:right w:val="none" w:sz="0" w:space="0" w:color="auto"/>
      </w:divBdr>
    </w:div>
    <w:div w:id="264077199">
      <w:bodyDiv w:val="1"/>
      <w:marLeft w:val="0"/>
      <w:marRight w:val="0"/>
      <w:marTop w:val="0"/>
      <w:marBottom w:val="0"/>
      <w:divBdr>
        <w:top w:val="none" w:sz="0" w:space="0" w:color="auto"/>
        <w:left w:val="none" w:sz="0" w:space="0" w:color="auto"/>
        <w:bottom w:val="none" w:sz="0" w:space="0" w:color="auto"/>
        <w:right w:val="none" w:sz="0" w:space="0" w:color="auto"/>
      </w:divBdr>
    </w:div>
    <w:div w:id="277640138">
      <w:bodyDiv w:val="1"/>
      <w:marLeft w:val="0"/>
      <w:marRight w:val="0"/>
      <w:marTop w:val="0"/>
      <w:marBottom w:val="0"/>
      <w:divBdr>
        <w:top w:val="none" w:sz="0" w:space="0" w:color="auto"/>
        <w:left w:val="none" w:sz="0" w:space="0" w:color="auto"/>
        <w:bottom w:val="none" w:sz="0" w:space="0" w:color="auto"/>
        <w:right w:val="none" w:sz="0" w:space="0" w:color="auto"/>
      </w:divBdr>
    </w:div>
    <w:div w:id="315378732">
      <w:bodyDiv w:val="1"/>
      <w:marLeft w:val="0"/>
      <w:marRight w:val="0"/>
      <w:marTop w:val="0"/>
      <w:marBottom w:val="0"/>
      <w:divBdr>
        <w:top w:val="none" w:sz="0" w:space="0" w:color="auto"/>
        <w:left w:val="none" w:sz="0" w:space="0" w:color="auto"/>
        <w:bottom w:val="none" w:sz="0" w:space="0" w:color="auto"/>
        <w:right w:val="none" w:sz="0" w:space="0" w:color="auto"/>
      </w:divBdr>
    </w:div>
    <w:div w:id="371081115">
      <w:bodyDiv w:val="1"/>
      <w:marLeft w:val="0"/>
      <w:marRight w:val="0"/>
      <w:marTop w:val="0"/>
      <w:marBottom w:val="0"/>
      <w:divBdr>
        <w:top w:val="none" w:sz="0" w:space="0" w:color="auto"/>
        <w:left w:val="none" w:sz="0" w:space="0" w:color="auto"/>
        <w:bottom w:val="none" w:sz="0" w:space="0" w:color="auto"/>
        <w:right w:val="none" w:sz="0" w:space="0" w:color="auto"/>
      </w:divBdr>
    </w:div>
    <w:div w:id="393286058">
      <w:bodyDiv w:val="1"/>
      <w:marLeft w:val="0"/>
      <w:marRight w:val="0"/>
      <w:marTop w:val="0"/>
      <w:marBottom w:val="0"/>
      <w:divBdr>
        <w:top w:val="none" w:sz="0" w:space="0" w:color="auto"/>
        <w:left w:val="none" w:sz="0" w:space="0" w:color="auto"/>
        <w:bottom w:val="none" w:sz="0" w:space="0" w:color="auto"/>
        <w:right w:val="none" w:sz="0" w:space="0" w:color="auto"/>
      </w:divBdr>
    </w:div>
    <w:div w:id="409229903">
      <w:bodyDiv w:val="1"/>
      <w:marLeft w:val="0"/>
      <w:marRight w:val="0"/>
      <w:marTop w:val="0"/>
      <w:marBottom w:val="0"/>
      <w:divBdr>
        <w:top w:val="none" w:sz="0" w:space="0" w:color="auto"/>
        <w:left w:val="none" w:sz="0" w:space="0" w:color="auto"/>
        <w:bottom w:val="none" w:sz="0" w:space="0" w:color="auto"/>
        <w:right w:val="none" w:sz="0" w:space="0" w:color="auto"/>
      </w:divBdr>
    </w:div>
    <w:div w:id="411465184">
      <w:bodyDiv w:val="1"/>
      <w:marLeft w:val="0"/>
      <w:marRight w:val="0"/>
      <w:marTop w:val="0"/>
      <w:marBottom w:val="0"/>
      <w:divBdr>
        <w:top w:val="none" w:sz="0" w:space="0" w:color="auto"/>
        <w:left w:val="none" w:sz="0" w:space="0" w:color="auto"/>
        <w:bottom w:val="none" w:sz="0" w:space="0" w:color="auto"/>
        <w:right w:val="none" w:sz="0" w:space="0" w:color="auto"/>
      </w:divBdr>
    </w:div>
    <w:div w:id="454643214">
      <w:bodyDiv w:val="1"/>
      <w:marLeft w:val="0"/>
      <w:marRight w:val="0"/>
      <w:marTop w:val="0"/>
      <w:marBottom w:val="0"/>
      <w:divBdr>
        <w:top w:val="none" w:sz="0" w:space="0" w:color="auto"/>
        <w:left w:val="none" w:sz="0" w:space="0" w:color="auto"/>
        <w:bottom w:val="none" w:sz="0" w:space="0" w:color="auto"/>
        <w:right w:val="none" w:sz="0" w:space="0" w:color="auto"/>
      </w:divBdr>
      <w:divsChild>
        <w:div w:id="1156725611">
          <w:marLeft w:val="0"/>
          <w:marRight w:val="0"/>
          <w:marTop w:val="0"/>
          <w:marBottom w:val="0"/>
          <w:divBdr>
            <w:top w:val="none" w:sz="0" w:space="0" w:color="auto"/>
            <w:left w:val="none" w:sz="0" w:space="0" w:color="auto"/>
            <w:bottom w:val="none" w:sz="0" w:space="0" w:color="auto"/>
            <w:right w:val="none" w:sz="0" w:space="0" w:color="auto"/>
          </w:divBdr>
        </w:div>
      </w:divsChild>
    </w:div>
    <w:div w:id="463499066">
      <w:bodyDiv w:val="1"/>
      <w:marLeft w:val="0"/>
      <w:marRight w:val="0"/>
      <w:marTop w:val="0"/>
      <w:marBottom w:val="0"/>
      <w:divBdr>
        <w:top w:val="none" w:sz="0" w:space="0" w:color="auto"/>
        <w:left w:val="none" w:sz="0" w:space="0" w:color="auto"/>
        <w:bottom w:val="none" w:sz="0" w:space="0" w:color="auto"/>
        <w:right w:val="none" w:sz="0" w:space="0" w:color="auto"/>
      </w:divBdr>
    </w:div>
    <w:div w:id="479616326">
      <w:bodyDiv w:val="1"/>
      <w:marLeft w:val="0"/>
      <w:marRight w:val="0"/>
      <w:marTop w:val="0"/>
      <w:marBottom w:val="0"/>
      <w:divBdr>
        <w:top w:val="none" w:sz="0" w:space="0" w:color="auto"/>
        <w:left w:val="none" w:sz="0" w:space="0" w:color="auto"/>
        <w:bottom w:val="none" w:sz="0" w:space="0" w:color="auto"/>
        <w:right w:val="none" w:sz="0" w:space="0" w:color="auto"/>
      </w:divBdr>
    </w:div>
    <w:div w:id="494344869">
      <w:bodyDiv w:val="1"/>
      <w:marLeft w:val="0"/>
      <w:marRight w:val="0"/>
      <w:marTop w:val="0"/>
      <w:marBottom w:val="0"/>
      <w:divBdr>
        <w:top w:val="none" w:sz="0" w:space="0" w:color="auto"/>
        <w:left w:val="none" w:sz="0" w:space="0" w:color="auto"/>
        <w:bottom w:val="none" w:sz="0" w:space="0" w:color="auto"/>
        <w:right w:val="none" w:sz="0" w:space="0" w:color="auto"/>
      </w:divBdr>
    </w:div>
    <w:div w:id="501359557">
      <w:bodyDiv w:val="1"/>
      <w:marLeft w:val="0"/>
      <w:marRight w:val="0"/>
      <w:marTop w:val="0"/>
      <w:marBottom w:val="0"/>
      <w:divBdr>
        <w:top w:val="none" w:sz="0" w:space="0" w:color="auto"/>
        <w:left w:val="none" w:sz="0" w:space="0" w:color="auto"/>
        <w:bottom w:val="none" w:sz="0" w:space="0" w:color="auto"/>
        <w:right w:val="none" w:sz="0" w:space="0" w:color="auto"/>
      </w:divBdr>
    </w:div>
    <w:div w:id="525220710">
      <w:bodyDiv w:val="1"/>
      <w:marLeft w:val="0"/>
      <w:marRight w:val="0"/>
      <w:marTop w:val="0"/>
      <w:marBottom w:val="0"/>
      <w:divBdr>
        <w:top w:val="none" w:sz="0" w:space="0" w:color="auto"/>
        <w:left w:val="none" w:sz="0" w:space="0" w:color="auto"/>
        <w:bottom w:val="none" w:sz="0" w:space="0" w:color="auto"/>
        <w:right w:val="none" w:sz="0" w:space="0" w:color="auto"/>
      </w:divBdr>
    </w:div>
    <w:div w:id="539392381">
      <w:bodyDiv w:val="1"/>
      <w:marLeft w:val="0"/>
      <w:marRight w:val="0"/>
      <w:marTop w:val="0"/>
      <w:marBottom w:val="0"/>
      <w:divBdr>
        <w:top w:val="none" w:sz="0" w:space="0" w:color="auto"/>
        <w:left w:val="none" w:sz="0" w:space="0" w:color="auto"/>
        <w:bottom w:val="none" w:sz="0" w:space="0" w:color="auto"/>
        <w:right w:val="none" w:sz="0" w:space="0" w:color="auto"/>
      </w:divBdr>
    </w:div>
    <w:div w:id="575676646">
      <w:bodyDiv w:val="1"/>
      <w:marLeft w:val="0"/>
      <w:marRight w:val="0"/>
      <w:marTop w:val="0"/>
      <w:marBottom w:val="0"/>
      <w:divBdr>
        <w:top w:val="none" w:sz="0" w:space="0" w:color="auto"/>
        <w:left w:val="none" w:sz="0" w:space="0" w:color="auto"/>
        <w:bottom w:val="none" w:sz="0" w:space="0" w:color="auto"/>
        <w:right w:val="none" w:sz="0" w:space="0" w:color="auto"/>
      </w:divBdr>
    </w:div>
    <w:div w:id="605163647">
      <w:bodyDiv w:val="1"/>
      <w:marLeft w:val="0"/>
      <w:marRight w:val="0"/>
      <w:marTop w:val="0"/>
      <w:marBottom w:val="0"/>
      <w:divBdr>
        <w:top w:val="none" w:sz="0" w:space="0" w:color="auto"/>
        <w:left w:val="none" w:sz="0" w:space="0" w:color="auto"/>
        <w:bottom w:val="none" w:sz="0" w:space="0" w:color="auto"/>
        <w:right w:val="none" w:sz="0" w:space="0" w:color="auto"/>
      </w:divBdr>
    </w:div>
    <w:div w:id="610211502">
      <w:bodyDiv w:val="1"/>
      <w:marLeft w:val="0"/>
      <w:marRight w:val="0"/>
      <w:marTop w:val="0"/>
      <w:marBottom w:val="0"/>
      <w:divBdr>
        <w:top w:val="none" w:sz="0" w:space="0" w:color="auto"/>
        <w:left w:val="none" w:sz="0" w:space="0" w:color="auto"/>
        <w:bottom w:val="none" w:sz="0" w:space="0" w:color="auto"/>
        <w:right w:val="none" w:sz="0" w:space="0" w:color="auto"/>
      </w:divBdr>
    </w:div>
    <w:div w:id="627931137">
      <w:bodyDiv w:val="1"/>
      <w:marLeft w:val="0"/>
      <w:marRight w:val="0"/>
      <w:marTop w:val="0"/>
      <w:marBottom w:val="0"/>
      <w:divBdr>
        <w:top w:val="none" w:sz="0" w:space="0" w:color="auto"/>
        <w:left w:val="none" w:sz="0" w:space="0" w:color="auto"/>
        <w:bottom w:val="none" w:sz="0" w:space="0" w:color="auto"/>
        <w:right w:val="none" w:sz="0" w:space="0" w:color="auto"/>
      </w:divBdr>
    </w:div>
    <w:div w:id="630474516">
      <w:bodyDiv w:val="1"/>
      <w:marLeft w:val="0"/>
      <w:marRight w:val="0"/>
      <w:marTop w:val="0"/>
      <w:marBottom w:val="0"/>
      <w:divBdr>
        <w:top w:val="none" w:sz="0" w:space="0" w:color="auto"/>
        <w:left w:val="none" w:sz="0" w:space="0" w:color="auto"/>
        <w:bottom w:val="none" w:sz="0" w:space="0" w:color="auto"/>
        <w:right w:val="none" w:sz="0" w:space="0" w:color="auto"/>
      </w:divBdr>
    </w:div>
    <w:div w:id="630864851">
      <w:bodyDiv w:val="1"/>
      <w:marLeft w:val="0"/>
      <w:marRight w:val="0"/>
      <w:marTop w:val="0"/>
      <w:marBottom w:val="0"/>
      <w:divBdr>
        <w:top w:val="none" w:sz="0" w:space="0" w:color="auto"/>
        <w:left w:val="none" w:sz="0" w:space="0" w:color="auto"/>
        <w:bottom w:val="none" w:sz="0" w:space="0" w:color="auto"/>
        <w:right w:val="none" w:sz="0" w:space="0" w:color="auto"/>
      </w:divBdr>
    </w:div>
    <w:div w:id="631059964">
      <w:bodyDiv w:val="1"/>
      <w:marLeft w:val="0"/>
      <w:marRight w:val="0"/>
      <w:marTop w:val="0"/>
      <w:marBottom w:val="0"/>
      <w:divBdr>
        <w:top w:val="none" w:sz="0" w:space="0" w:color="auto"/>
        <w:left w:val="none" w:sz="0" w:space="0" w:color="auto"/>
        <w:bottom w:val="none" w:sz="0" w:space="0" w:color="auto"/>
        <w:right w:val="none" w:sz="0" w:space="0" w:color="auto"/>
      </w:divBdr>
    </w:div>
    <w:div w:id="647824528">
      <w:bodyDiv w:val="1"/>
      <w:marLeft w:val="0"/>
      <w:marRight w:val="0"/>
      <w:marTop w:val="0"/>
      <w:marBottom w:val="0"/>
      <w:divBdr>
        <w:top w:val="none" w:sz="0" w:space="0" w:color="auto"/>
        <w:left w:val="none" w:sz="0" w:space="0" w:color="auto"/>
        <w:bottom w:val="none" w:sz="0" w:space="0" w:color="auto"/>
        <w:right w:val="none" w:sz="0" w:space="0" w:color="auto"/>
      </w:divBdr>
    </w:div>
    <w:div w:id="698703652">
      <w:bodyDiv w:val="1"/>
      <w:marLeft w:val="0"/>
      <w:marRight w:val="0"/>
      <w:marTop w:val="0"/>
      <w:marBottom w:val="0"/>
      <w:divBdr>
        <w:top w:val="none" w:sz="0" w:space="0" w:color="auto"/>
        <w:left w:val="none" w:sz="0" w:space="0" w:color="auto"/>
        <w:bottom w:val="none" w:sz="0" w:space="0" w:color="auto"/>
        <w:right w:val="none" w:sz="0" w:space="0" w:color="auto"/>
      </w:divBdr>
    </w:div>
    <w:div w:id="715399181">
      <w:bodyDiv w:val="1"/>
      <w:marLeft w:val="0"/>
      <w:marRight w:val="0"/>
      <w:marTop w:val="0"/>
      <w:marBottom w:val="0"/>
      <w:divBdr>
        <w:top w:val="none" w:sz="0" w:space="0" w:color="auto"/>
        <w:left w:val="none" w:sz="0" w:space="0" w:color="auto"/>
        <w:bottom w:val="none" w:sz="0" w:space="0" w:color="auto"/>
        <w:right w:val="none" w:sz="0" w:space="0" w:color="auto"/>
      </w:divBdr>
    </w:div>
    <w:div w:id="728070928">
      <w:bodyDiv w:val="1"/>
      <w:marLeft w:val="0"/>
      <w:marRight w:val="0"/>
      <w:marTop w:val="0"/>
      <w:marBottom w:val="0"/>
      <w:divBdr>
        <w:top w:val="none" w:sz="0" w:space="0" w:color="auto"/>
        <w:left w:val="none" w:sz="0" w:space="0" w:color="auto"/>
        <w:bottom w:val="none" w:sz="0" w:space="0" w:color="auto"/>
        <w:right w:val="none" w:sz="0" w:space="0" w:color="auto"/>
      </w:divBdr>
    </w:div>
    <w:div w:id="732584634">
      <w:bodyDiv w:val="1"/>
      <w:marLeft w:val="0"/>
      <w:marRight w:val="0"/>
      <w:marTop w:val="0"/>
      <w:marBottom w:val="0"/>
      <w:divBdr>
        <w:top w:val="none" w:sz="0" w:space="0" w:color="auto"/>
        <w:left w:val="none" w:sz="0" w:space="0" w:color="auto"/>
        <w:bottom w:val="none" w:sz="0" w:space="0" w:color="auto"/>
        <w:right w:val="none" w:sz="0" w:space="0" w:color="auto"/>
      </w:divBdr>
    </w:div>
    <w:div w:id="732966666">
      <w:bodyDiv w:val="1"/>
      <w:marLeft w:val="0"/>
      <w:marRight w:val="0"/>
      <w:marTop w:val="0"/>
      <w:marBottom w:val="0"/>
      <w:divBdr>
        <w:top w:val="none" w:sz="0" w:space="0" w:color="auto"/>
        <w:left w:val="none" w:sz="0" w:space="0" w:color="auto"/>
        <w:bottom w:val="none" w:sz="0" w:space="0" w:color="auto"/>
        <w:right w:val="none" w:sz="0" w:space="0" w:color="auto"/>
      </w:divBdr>
    </w:div>
    <w:div w:id="734821183">
      <w:bodyDiv w:val="1"/>
      <w:marLeft w:val="0"/>
      <w:marRight w:val="0"/>
      <w:marTop w:val="0"/>
      <w:marBottom w:val="0"/>
      <w:divBdr>
        <w:top w:val="none" w:sz="0" w:space="0" w:color="auto"/>
        <w:left w:val="none" w:sz="0" w:space="0" w:color="auto"/>
        <w:bottom w:val="none" w:sz="0" w:space="0" w:color="auto"/>
        <w:right w:val="none" w:sz="0" w:space="0" w:color="auto"/>
      </w:divBdr>
    </w:div>
    <w:div w:id="746879813">
      <w:bodyDiv w:val="1"/>
      <w:marLeft w:val="0"/>
      <w:marRight w:val="0"/>
      <w:marTop w:val="0"/>
      <w:marBottom w:val="0"/>
      <w:divBdr>
        <w:top w:val="none" w:sz="0" w:space="0" w:color="auto"/>
        <w:left w:val="none" w:sz="0" w:space="0" w:color="auto"/>
        <w:bottom w:val="none" w:sz="0" w:space="0" w:color="auto"/>
        <w:right w:val="none" w:sz="0" w:space="0" w:color="auto"/>
      </w:divBdr>
    </w:div>
    <w:div w:id="749817215">
      <w:bodyDiv w:val="1"/>
      <w:marLeft w:val="0"/>
      <w:marRight w:val="0"/>
      <w:marTop w:val="0"/>
      <w:marBottom w:val="0"/>
      <w:divBdr>
        <w:top w:val="none" w:sz="0" w:space="0" w:color="auto"/>
        <w:left w:val="none" w:sz="0" w:space="0" w:color="auto"/>
        <w:bottom w:val="none" w:sz="0" w:space="0" w:color="auto"/>
        <w:right w:val="none" w:sz="0" w:space="0" w:color="auto"/>
      </w:divBdr>
    </w:div>
    <w:div w:id="773211560">
      <w:bodyDiv w:val="1"/>
      <w:marLeft w:val="0"/>
      <w:marRight w:val="0"/>
      <w:marTop w:val="0"/>
      <w:marBottom w:val="0"/>
      <w:divBdr>
        <w:top w:val="none" w:sz="0" w:space="0" w:color="auto"/>
        <w:left w:val="none" w:sz="0" w:space="0" w:color="auto"/>
        <w:bottom w:val="none" w:sz="0" w:space="0" w:color="auto"/>
        <w:right w:val="none" w:sz="0" w:space="0" w:color="auto"/>
      </w:divBdr>
    </w:div>
    <w:div w:id="788280545">
      <w:bodyDiv w:val="1"/>
      <w:marLeft w:val="0"/>
      <w:marRight w:val="0"/>
      <w:marTop w:val="0"/>
      <w:marBottom w:val="0"/>
      <w:divBdr>
        <w:top w:val="none" w:sz="0" w:space="0" w:color="auto"/>
        <w:left w:val="none" w:sz="0" w:space="0" w:color="auto"/>
        <w:bottom w:val="none" w:sz="0" w:space="0" w:color="auto"/>
        <w:right w:val="none" w:sz="0" w:space="0" w:color="auto"/>
      </w:divBdr>
    </w:div>
    <w:div w:id="796876038">
      <w:bodyDiv w:val="1"/>
      <w:marLeft w:val="0"/>
      <w:marRight w:val="0"/>
      <w:marTop w:val="0"/>
      <w:marBottom w:val="0"/>
      <w:divBdr>
        <w:top w:val="none" w:sz="0" w:space="0" w:color="auto"/>
        <w:left w:val="none" w:sz="0" w:space="0" w:color="auto"/>
        <w:bottom w:val="none" w:sz="0" w:space="0" w:color="auto"/>
        <w:right w:val="none" w:sz="0" w:space="0" w:color="auto"/>
      </w:divBdr>
    </w:div>
    <w:div w:id="859587881">
      <w:bodyDiv w:val="1"/>
      <w:marLeft w:val="0"/>
      <w:marRight w:val="0"/>
      <w:marTop w:val="0"/>
      <w:marBottom w:val="0"/>
      <w:divBdr>
        <w:top w:val="none" w:sz="0" w:space="0" w:color="auto"/>
        <w:left w:val="none" w:sz="0" w:space="0" w:color="auto"/>
        <w:bottom w:val="none" w:sz="0" w:space="0" w:color="auto"/>
        <w:right w:val="none" w:sz="0" w:space="0" w:color="auto"/>
      </w:divBdr>
    </w:div>
    <w:div w:id="864095359">
      <w:bodyDiv w:val="1"/>
      <w:marLeft w:val="0"/>
      <w:marRight w:val="0"/>
      <w:marTop w:val="0"/>
      <w:marBottom w:val="0"/>
      <w:divBdr>
        <w:top w:val="none" w:sz="0" w:space="0" w:color="auto"/>
        <w:left w:val="none" w:sz="0" w:space="0" w:color="auto"/>
        <w:bottom w:val="none" w:sz="0" w:space="0" w:color="auto"/>
        <w:right w:val="none" w:sz="0" w:space="0" w:color="auto"/>
      </w:divBdr>
    </w:div>
    <w:div w:id="867526756">
      <w:bodyDiv w:val="1"/>
      <w:marLeft w:val="0"/>
      <w:marRight w:val="0"/>
      <w:marTop w:val="0"/>
      <w:marBottom w:val="0"/>
      <w:divBdr>
        <w:top w:val="none" w:sz="0" w:space="0" w:color="auto"/>
        <w:left w:val="none" w:sz="0" w:space="0" w:color="auto"/>
        <w:bottom w:val="none" w:sz="0" w:space="0" w:color="auto"/>
        <w:right w:val="none" w:sz="0" w:space="0" w:color="auto"/>
      </w:divBdr>
    </w:div>
    <w:div w:id="871259982">
      <w:bodyDiv w:val="1"/>
      <w:marLeft w:val="0"/>
      <w:marRight w:val="0"/>
      <w:marTop w:val="0"/>
      <w:marBottom w:val="0"/>
      <w:divBdr>
        <w:top w:val="none" w:sz="0" w:space="0" w:color="auto"/>
        <w:left w:val="none" w:sz="0" w:space="0" w:color="auto"/>
        <w:bottom w:val="none" w:sz="0" w:space="0" w:color="auto"/>
        <w:right w:val="none" w:sz="0" w:space="0" w:color="auto"/>
      </w:divBdr>
    </w:div>
    <w:div w:id="879515437">
      <w:bodyDiv w:val="1"/>
      <w:marLeft w:val="0"/>
      <w:marRight w:val="0"/>
      <w:marTop w:val="0"/>
      <w:marBottom w:val="0"/>
      <w:divBdr>
        <w:top w:val="none" w:sz="0" w:space="0" w:color="auto"/>
        <w:left w:val="none" w:sz="0" w:space="0" w:color="auto"/>
        <w:bottom w:val="none" w:sz="0" w:space="0" w:color="auto"/>
        <w:right w:val="none" w:sz="0" w:space="0" w:color="auto"/>
      </w:divBdr>
    </w:div>
    <w:div w:id="902984418">
      <w:bodyDiv w:val="1"/>
      <w:marLeft w:val="0"/>
      <w:marRight w:val="0"/>
      <w:marTop w:val="0"/>
      <w:marBottom w:val="0"/>
      <w:divBdr>
        <w:top w:val="none" w:sz="0" w:space="0" w:color="auto"/>
        <w:left w:val="none" w:sz="0" w:space="0" w:color="auto"/>
        <w:bottom w:val="none" w:sz="0" w:space="0" w:color="auto"/>
        <w:right w:val="none" w:sz="0" w:space="0" w:color="auto"/>
      </w:divBdr>
    </w:div>
    <w:div w:id="918177209">
      <w:bodyDiv w:val="1"/>
      <w:marLeft w:val="0"/>
      <w:marRight w:val="0"/>
      <w:marTop w:val="0"/>
      <w:marBottom w:val="0"/>
      <w:divBdr>
        <w:top w:val="none" w:sz="0" w:space="0" w:color="auto"/>
        <w:left w:val="none" w:sz="0" w:space="0" w:color="auto"/>
        <w:bottom w:val="none" w:sz="0" w:space="0" w:color="auto"/>
        <w:right w:val="none" w:sz="0" w:space="0" w:color="auto"/>
      </w:divBdr>
    </w:div>
    <w:div w:id="957181699">
      <w:bodyDiv w:val="1"/>
      <w:marLeft w:val="0"/>
      <w:marRight w:val="0"/>
      <w:marTop w:val="0"/>
      <w:marBottom w:val="0"/>
      <w:divBdr>
        <w:top w:val="none" w:sz="0" w:space="0" w:color="auto"/>
        <w:left w:val="none" w:sz="0" w:space="0" w:color="auto"/>
        <w:bottom w:val="none" w:sz="0" w:space="0" w:color="auto"/>
        <w:right w:val="none" w:sz="0" w:space="0" w:color="auto"/>
      </w:divBdr>
    </w:div>
    <w:div w:id="988173943">
      <w:bodyDiv w:val="1"/>
      <w:marLeft w:val="0"/>
      <w:marRight w:val="0"/>
      <w:marTop w:val="0"/>
      <w:marBottom w:val="0"/>
      <w:divBdr>
        <w:top w:val="none" w:sz="0" w:space="0" w:color="auto"/>
        <w:left w:val="none" w:sz="0" w:space="0" w:color="auto"/>
        <w:bottom w:val="none" w:sz="0" w:space="0" w:color="auto"/>
        <w:right w:val="none" w:sz="0" w:space="0" w:color="auto"/>
      </w:divBdr>
    </w:div>
    <w:div w:id="1010793098">
      <w:bodyDiv w:val="1"/>
      <w:marLeft w:val="0"/>
      <w:marRight w:val="0"/>
      <w:marTop w:val="0"/>
      <w:marBottom w:val="0"/>
      <w:divBdr>
        <w:top w:val="none" w:sz="0" w:space="0" w:color="auto"/>
        <w:left w:val="none" w:sz="0" w:space="0" w:color="auto"/>
        <w:bottom w:val="none" w:sz="0" w:space="0" w:color="auto"/>
        <w:right w:val="none" w:sz="0" w:space="0" w:color="auto"/>
      </w:divBdr>
    </w:div>
    <w:div w:id="1020207041">
      <w:bodyDiv w:val="1"/>
      <w:marLeft w:val="0"/>
      <w:marRight w:val="0"/>
      <w:marTop w:val="0"/>
      <w:marBottom w:val="0"/>
      <w:divBdr>
        <w:top w:val="none" w:sz="0" w:space="0" w:color="auto"/>
        <w:left w:val="none" w:sz="0" w:space="0" w:color="auto"/>
        <w:bottom w:val="none" w:sz="0" w:space="0" w:color="auto"/>
        <w:right w:val="none" w:sz="0" w:space="0" w:color="auto"/>
      </w:divBdr>
    </w:div>
    <w:div w:id="1024592600">
      <w:bodyDiv w:val="1"/>
      <w:marLeft w:val="0"/>
      <w:marRight w:val="0"/>
      <w:marTop w:val="0"/>
      <w:marBottom w:val="0"/>
      <w:divBdr>
        <w:top w:val="none" w:sz="0" w:space="0" w:color="auto"/>
        <w:left w:val="none" w:sz="0" w:space="0" w:color="auto"/>
        <w:bottom w:val="none" w:sz="0" w:space="0" w:color="auto"/>
        <w:right w:val="none" w:sz="0" w:space="0" w:color="auto"/>
      </w:divBdr>
    </w:div>
    <w:div w:id="1078792208">
      <w:bodyDiv w:val="1"/>
      <w:marLeft w:val="0"/>
      <w:marRight w:val="0"/>
      <w:marTop w:val="0"/>
      <w:marBottom w:val="0"/>
      <w:divBdr>
        <w:top w:val="none" w:sz="0" w:space="0" w:color="auto"/>
        <w:left w:val="none" w:sz="0" w:space="0" w:color="auto"/>
        <w:bottom w:val="none" w:sz="0" w:space="0" w:color="auto"/>
        <w:right w:val="none" w:sz="0" w:space="0" w:color="auto"/>
      </w:divBdr>
    </w:div>
    <w:div w:id="1106119265">
      <w:bodyDiv w:val="1"/>
      <w:marLeft w:val="0"/>
      <w:marRight w:val="0"/>
      <w:marTop w:val="0"/>
      <w:marBottom w:val="0"/>
      <w:divBdr>
        <w:top w:val="none" w:sz="0" w:space="0" w:color="auto"/>
        <w:left w:val="none" w:sz="0" w:space="0" w:color="auto"/>
        <w:bottom w:val="none" w:sz="0" w:space="0" w:color="auto"/>
        <w:right w:val="none" w:sz="0" w:space="0" w:color="auto"/>
      </w:divBdr>
    </w:div>
    <w:div w:id="1118337678">
      <w:bodyDiv w:val="1"/>
      <w:marLeft w:val="0"/>
      <w:marRight w:val="0"/>
      <w:marTop w:val="0"/>
      <w:marBottom w:val="0"/>
      <w:divBdr>
        <w:top w:val="none" w:sz="0" w:space="0" w:color="auto"/>
        <w:left w:val="none" w:sz="0" w:space="0" w:color="auto"/>
        <w:bottom w:val="none" w:sz="0" w:space="0" w:color="auto"/>
        <w:right w:val="none" w:sz="0" w:space="0" w:color="auto"/>
      </w:divBdr>
    </w:div>
    <w:div w:id="1123381288">
      <w:bodyDiv w:val="1"/>
      <w:marLeft w:val="0"/>
      <w:marRight w:val="0"/>
      <w:marTop w:val="0"/>
      <w:marBottom w:val="0"/>
      <w:divBdr>
        <w:top w:val="none" w:sz="0" w:space="0" w:color="auto"/>
        <w:left w:val="none" w:sz="0" w:space="0" w:color="auto"/>
        <w:bottom w:val="none" w:sz="0" w:space="0" w:color="auto"/>
        <w:right w:val="none" w:sz="0" w:space="0" w:color="auto"/>
      </w:divBdr>
    </w:div>
    <w:div w:id="1130438095">
      <w:bodyDiv w:val="1"/>
      <w:marLeft w:val="0"/>
      <w:marRight w:val="0"/>
      <w:marTop w:val="0"/>
      <w:marBottom w:val="0"/>
      <w:divBdr>
        <w:top w:val="none" w:sz="0" w:space="0" w:color="auto"/>
        <w:left w:val="none" w:sz="0" w:space="0" w:color="auto"/>
        <w:bottom w:val="none" w:sz="0" w:space="0" w:color="auto"/>
        <w:right w:val="none" w:sz="0" w:space="0" w:color="auto"/>
      </w:divBdr>
    </w:div>
    <w:div w:id="1136990433">
      <w:bodyDiv w:val="1"/>
      <w:marLeft w:val="0"/>
      <w:marRight w:val="0"/>
      <w:marTop w:val="0"/>
      <w:marBottom w:val="0"/>
      <w:divBdr>
        <w:top w:val="none" w:sz="0" w:space="0" w:color="auto"/>
        <w:left w:val="none" w:sz="0" w:space="0" w:color="auto"/>
        <w:bottom w:val="none" w:sz="0" w:space="0" w:color="auto"/>
        <w:right w:val="none" w:sz="0" w:space="0" w:color="auto"/>
      </w:divBdr>
    </w:div>
    <w:div w:id="1137724614">
      <w:bodyDiv w:val="1"/>
      <w:marLeft w:val="0"/>
      <w:marRight w:val="0"/>
      <w:marTop w:val="0"/>
      <w:marBottom w:val="0"/>
      <w:divBdr>
        <w:top w:val="none" w:sz="0" w:space="0" w:color="auto"/>
        <w:left w:val="none" w:sz="0" w:space="0" w:color="auto"/>
        <w:bottom w:val="none" w:sz="0" w:space="0" w:color="auto"/>
        <w:right w:val="none" w:sz="0" w:space="0" w:color="auto"/>
      </w:divBdr>
    </w:div>
    <w:div w:id="1139301870">
      <w:bodyDiv w:val="1"/>
      <w:marLeft w:val="0"/>
      <w:marRight w:val="0"/>
      <w:marTop w:val="0"/>
      <w:marBottom w:val="0"/>
      <w:divBdr>
        <w:top w:val="none" w:sz="0" w:space="0" w:color="auto"/>
        <w:left w:val="none" w:sz="0" w:space="0" w:color="auto"/>
        <w:bottom w:val="none" w:sz="0" w:space="0" w:color="auto"/>
        <w:right w:val="none" w:sz="0" w:space="0" w:color="auto"/>
      </w:divBdr>
    </w:div>
    <w:div w:id="1142695674">
      <w:bodyDiv w:val="1"/>
      <w:marLeft w:val="0"/>
      <w:marRight w:val="0"/>
      <w:marTop w:val="0"/>
      <w:marBottom w:val="0"/>
      <w:divBdr>
        <w:top w:val="none" w:sz="0" w:space="0" w:color="auto"/>
        <w:left w:val="none" w:sz="0" w:space="0" w:color="auto"/>
        <w:bottom w:val="none" w:sz="0" w:space="0" w:color="auto"/>
        <w:right w:val="none" w:sz="0" w:space="0" w:color="auto"/>
      </w:divBdr>
    </w:div>
    <w:div w:id="1166937705">
      <w:bodyDiv w:val="1"/>
      <w:marLeft w:val="0"/>
      <w:marRight w:val="0"/>
      <w:marTop w:val="0"/>
      <w:marBottom w:val="0"/>
      <w:divBdr>
        <w:top w:val="none" w:sz="0" w:space="0" w:color="auto"/>
        <w:left w:val="none" w:sz="0" w:space="0" w:color="auto"/>
        <w:bottom w:val="none" w:sz="0" w:space="0" w:color="auto"/>
        <w:right w:val="none" w:sz="0" w:space="0" w:color="auto"/>
      </w:divBdr>
    </w:div>
    <w:div w:id="1173295644">
      <w:bodyDiv w:val="1"/>
      <w:marLeft w:val="0"/>
      <w:marRight w:val="0"/>
      <w:marTop w:val="0"/>
      <w:marBottom w:val="0"/>
      <w:divBdr>
        <w:top w:val="none" w:sz="0" w:space="0" w:color="auto"/>
        <w:left w:val="none" w:sz="0" w:space="0" w:color="auto"/>
        <w:bottom w:val="none" w:sz="0" w:space="0" w:color="auto"/>
        <w:right w:val="none" w:sz="0" w:space="0" w:color="auto"/>
      </w:divBdr>
    </w:div>
    <w:div w:id="1175070465">
      <w:bodyDiv w:val="1"/>
      <w:marLeft w:val="0"/>
      <w:marRight w:val="0"/>
      <w:marTop w:val="0"/>
      <w:marBottom w:val="0"/>
      <w:divBdr>
        <w:top w:val="none" w:sz="0" w:space="0" w:color="auto"/>
        <w:left w:val="none" w:sz="0" w:space="0" w:color="auto"/>
        <w:bottom w:val="none" w:sz="0" w:space="0" w:color="auto"/>
        <w:right w:val="none" w:sz="0" w:space="0" w:color="auto"/>
      </w:divBdr>
    </w:div>
    <w:div w:id="1205172494">
      <w:bodyDiv w:val="1"/>
      <w:marLeft w:val="0"/>
      <w:marRight w:val="0"/>
      <w:marTop w:val="0"/>
      <w:marBottom w:val="0"/>
      <w:divBdr>
        <w:top w:val="none" w:sz="0" w:space="0" w:color="auto"/>
        <w:left w:val="none" w:sz="0" w:space="0" w:color="auto"/>
        <w:bottom w:val="none" w:sz="0" w:space="0" w:color="auto"/>
        <w:right w:val="none" w:sz="0" w:space="0" w:color="auto"/>
      </w:divBdr>
    </w:div>
    <w:div w:id="1215695657">
      <w:bodyDiv w:val="1"/>
      <w:marLeft w:val="0"/>
      <w:marRight w:val="0"/>
      <w:marTop w:val="0"/>
      <w:marBottom w:val="0"/>
      <w:divBdr>
        <w:top w:val="none" w:sz="0" w:space="0" w:color="auto"/>
        <w:left w:val="none" w:sz="0" w:space="0" w:color="auto"/>
        <w:bottom w:val="none" w:sz="0" w:space="0" w:color="auto"/>
        <w:right w:val="none" w:sz="0" w:space="0" w:color="auto"/>
      </w:divBdr>
    </w:div>
    <w:div w:id="1228762209">
      <w:bodyDiv w:val="1"/>
      <w:marLeft w:val="0"/>
      <w:marRight w:val="0"/>
      <w:marTop w:val="0"/>
      <w:marBottom w:val="0"/>
      <w:divBdr>
        <w:top w:val="none" w:sz="0" w:space="0" w:color="auto"/>
        <w:left w:val="none" w:sz="0" w:space="0" w:color="auto"/>
        <w:bottom w:val="none" w:sz="0" w:space="0" w:color="auto"/>
        <w:right w:val="none" w:sz="0" w:space="0" w:color="auto"/>
      </w:divBdr>
    </w:div>
    <w:div w:id="1244140826">
      <w:bodyDiv w:val="1"/>
      <w:marLeft w:val="0"/>
      <w:marRight w:val="0"/>
      <w:marTop w:val="0"/>
      <w:marBottom w:val="0"/>
      <w:divBdr>
        <w:top w:val="none" w:sz="0" w:space="0" w:color="auto"/>
        <w:left w:val="none" w:sz="0" w:space="0" w:color="auto"/>
        <w:bottom w:val="none" w:sz="0" w:space="0" w:color="auto"/>
        <w:right w:val="none" w:sz="0" w:space="0" w:color="auto"/>
      </w:divBdr>
    </w:div>
    <w:div w:id="1281110423">
      <w:bodyDiv w:val="1"/>
      <w:marLeft w:val="0"/>
      <w:marRight w:val="0"/>
      <w:marTop w:val="0"/>
      <w:marBottom w:val="0"/>
      <w:divBdr>
        <w:top w:val="none" w:sz="0" w:space="0" w:color="auto"/>
        <w:left w:val="none" w:sz="0" w:space="0" w:color="auto"/>
        <w:bottom w:val="none" w:sz="0" w:space="0" w:color="auto"/>
        <w:right w:val="none" w:sz="0" w:space="0" w:color="auto"/>
      </w:divBdr>
    </w:div>
    <w:div w:id="1312059748">
      <w:bodyDiv w:val="1"/>
      <w:marLeft w:val="0"/>
      <w:marRight w:val="0"/>
      <w:marTop w:val="0"/>
      <w:marBottom w:val="0"/>
      <w:divBdr>
        <w:top w:val="none" w:sz="0" w:space="0" w:color="auto"/>
        <w:left w:val="none" w:sz="0" w:space="0" w:color="auto"/>
        <w:bottom w:val="none" w:sz="0" w:space="0" w:color="auto"/>
        <w:right w:val="none" w:sz="0" w:space="0" w:color="auto"/>
      </w:divBdr>
    </w:div>
    <w:div w:id="1316646153">
      <w:bodyDiv w:val="1"/>
      <w:marLeft w:val="0"/>
      <w:marRight w:val="0"/>
      <w:marTop w:val="0"/>
      <w:marBottom w:val="0"/>
      <w:divBdr>
        <w:top w:val="none" w:sz="0" w:space="0" w:color="auto"/>
        <w:left w:val="none" w:sz="0" w:space="0" w:color="auto"/>
        <w:bottom w:val="none" w:sz="0" w:space="0" w:color="auto"/>
        <w:right w:val="none" w:sz="0" w:space="0" w:color="auto"/>
      </w:divBdr>
      <w:divsChild>
        <w:div w:id="1857688499">
          <w:marLeft w:val="547"/>
          <w:marRight w:val="0"/>
          <w:marTop w:val="192"/>
          <w:marBottom w:val="0"/>
          <w:divBdr>
            <w:top w:val="none" w:sz="0" w:space="0" w:color="auto"/>
            <w:left w:val="none" w:sz="0" w:space="0" w:color="auto"/>
            <w:bottom w:val="none" w:sz="0" w:space="0" w:color="auto"/>
            <w:right w:val="none" w:sz="0" w:space="0" w:color="auto"/>
          </w:divBdr>
        </w:div>
      </w:divsChild>
    </w:div>
    <w:div w:id="1338267878">
      <w:bodyDiv w:val="1"/>
      <w:marLeft w:val="0"/>
      <w:marRight w:val="0"/>
      <w:marTop w:val="0"/>
      <w:marBottom w:val="0"/>
      <w:divBdr>
        <w:top w:val="none" w:sz="0" w:space="0" w:color="auto"/>
        <w:left w:val="none" w:sz="0" w:space="0" w:color="auto"/>
        <w:bottom w:val="none" w:sz="0" w:space="0" w:color="auto"/>
        <w:right w:val="none" w:sz="0" w:space="0" w:color="auto"/>
      </w:divBdr>
    </w:div>
    <w:div w:id="1352341415">
      <w:bodyDiv w:val="1"/>
      <w:marLeft w:val="0"/>
      <w:marRight w:val="0"/>
      <w:marTop w:val="0"/>
      <w:marBottom w:val="0"/>
      <w:divBdr>
        <w:top w:val="none" w:sz="0" w:space="0" w:color="auto"/>
        <w:left w:val="none" w:sz="0" w:space="0" w:color="auto"/>
        <w:bottom w:val="none" w:sz="0" w:space="0" w:color="auto"/>
        <w:right w:val="none" w:sz="0" w:space="0" w:color="auto"/>
      </w:divBdr>
    </w:div>
    <w:div w:id="1362242519">
      <w:bodyDiv w:val="1"/>
      <w:marLeft w:val="0"/>
      <w:marRight w:val="0"/>
      <w:marTop w:val="0"/>
      <w:marBottom w:val="0"/>
      <w:divBdr>
        <w:top w:val="none" w:sz="0" w:space="0" w:color="auto"/>
        <w:left w:val="none" w:sz="0" w:space="0" w:color="auto"/>
        <w:bottom w:val="none" w:sz="0" w:space="0" w:color="auto"/>
        <w:right w:val="none" w:sz="0" w:space="0" w:color="auto"/>
      </w:divBdr>
    </w:div>
    <w:div w:id="1407722034">
      <w:bodyDiv w:val="1"/>
      <w:marLeft w:val="0"/>
      <w:marRight w:val="0"/>
      <w:marTop w:val="0"/>
      <w:marBottom w:val="0"/>
      <w:divBdr>
        <w:top w:val="none" w:sz="0" w:space="0" w:color="auto"/>
        <w:left w:val="none" w:sz="0" w:space="0" w:color="auto"/>
        <w:bottom w:val="none" w:sz="0" w:space="0" w:color="auto"/>
        <w:right w:val="none" w:sz="0" w:space="0" w:color="auto"/>
      </w:divBdr>
    </w:div>
    <w:div w:id="1412896694">
      <w:bodyDiv w:val="1"/>
      <w:marLeft w:val="0"/>
      <w:marRight w:val="0"/>
      <w:marTop w:val="0"/>
      <w:marBottom w:val="0"/>
      <w:divBdr>
        <w:top w:val="none" w:sz="0" w:space="0" w:color="auto"/>
        <w:left w:val="none" w:sz="0" w:space="0" w:color="auto"/>
        <w:bottom w:val="none" w:sz="0" w:space="0" w:color="auto"/>
        <w:right w:val="none" w:sz="0" w:space="0" w:color="auto"/>
      </w:divBdr>
    </w:div>
    <w:div w:id="1413232638">
      <w:bodyDiv w:val="1"/>
      <w:marLeft w:val="0"/>
      <w:marRight w:val="0"/>
      <w:marTop w:val="0"/>
      <w:marBottom w:val="0"/>
      <w:divBdr>
        <w:top w:val="none" w:sz="0" w:space="0" w:color="auto"/>
        <w:left w:val="none" w:sz="0" w:space="0" w:color="auto"/>
        <w:bottom w:val="none" w:sz="0" w:space="0" w:color="auto"/>
        <w:right w:val="none" w:sz="0" w:space="0" w:color="auto"/>
      </w:divBdr>
    </w:div>
    <w:div w:id="1422026620">
      <w:bodyDiv w:val="1"/>
      <w:marLeft w:val="0"/>
      <w:marRight w:val="0"/>
      <w:marTop w:val="0"/>
      <w:marBottom w:val="0"/>
      <w:divBdr>
        <w:top w:val="none" w:sz="0" w:space="0" w:color="auto"/>
        <w:left w:val="none" w:sz="0" w:space="0" w:color="auto"/>
        <w:bottom w:val="none" w:sz="0" w:space="0" w:color="auto"/>
        <w:right w:val="none" w:sz="0" w:space="0" w:color="auto"/>
      </w:divBdr>
      <w:divsChild>
        <w:div w:id="1558391546">
          <w:marLeft w:val="547"/>
          <w:marRight w:val="0"/>
          <w:marTop w:val="192"/>
          <w:marBottom w:val="0"/>
          <w:divBdr>
            <w:top w:val="none" w:sz="0" w:space="0" w:color="auto"/>
            <w:left w:val="none" w:sz="0" w:space="0" w:color="auto"/>
            <w:bottom w:val="none" w:sz="0" w:space="0" w:color="auto"/>
            <w:right w:val="none" w:sz="0" w:space="0" w:color="auto"/>
          </w:divBdr>
        </w:div>
      </w:divsChild>
    </w:div>
    <w:div w:id="1450196558">
      <w:bodyDiv w:val="1"/>
      <w:marLeft w:val="0"/>
      <w:marRight w:val="0"/>
      <w:marTop w:val="0"/>
      <w:marBottom w:val="0"/>
      <w:divBdr>
        <w:top w:val="none" w:sz="0" w:space="0" w:color="auto"/>
        <w:left w:val="none" w:sz="0" w:space="0" w:color="auto"/>
        <w:bottom w:val="none" w:sz="0" w:space="0" w:color="auto"/>
        <w:right w:val="none" w:sz="0" w:space="0" w:color="auto"/>
      </w:divBdr>
    </w:div>
    <w:div w:id="1490904825">
      <w:bodyDiv w:val="1"/>
      <w:marLeft w:val="0"/>
      <w:marRight w:val="0"/>
      <w:marTop w:val="0"/>
      <w:marBottom w:val="0"/>
      <w:divBdr>
        <w:top w:val="none" w:sz="0" w:space="0" w:color="auto"/>
        <w:left w:val="none" w:sz="0" w:space="0" w:color="auto"/>
        <w:bottom w:val="none" w:sz="0" w:space="0" w:color="auto"/>
        <w:right w:val="none" w:sz="0" w:space="0" w:color="auto"/>
      </w:divBdr>
    </w:div>
    <w:div w:id="1494100531">
      <w:bodyDiv w:val="1"/>
      <w:marLeft w:val="0"/>
      <w:marRight w:val="0"/>
      <w:marTop w:val="0"/>
      <w:marBottom w:val="0"/>
      <w:divBdr>
        <w:top w:val="none" w:sz="0" w:space="0" w:color="auto"/>
        <w:left w:val="none" w:sz="0" w:space="0" w:color="auto"/>
        <w:bottom w:val="none" w:sz="0" w:space="0" w:color="auto"/>
        <w:right w:val="none" w:sz="0" w:space="0" w:color="auto"/>
      </w:divBdr>
    </w:div>
    <w:div w:id="1566182828">
      <w:bodyDiv w:val="1"/>
      <w:marLeft w:val="0"/>
      <w:marRight w:val="0"/>
      <w:marTop w:val="0"/>
      <w:marBottom w:val="0"/>
      <w:divBdr>
        <w:top w:val="none" w:sz="0" w:space="0" w:color="auto"/>
        <w:left w:val="none" w:sz="0" w:space="0" w:color="auto"/>
        <w:bottom w:val="none" w:sz="0" w:space="0" w:color="auto"/>
        <w:right w:val="none" w:sz="0" w:space="0" w:color="auto"/>
      </w:divBdr>
    </w:div>
    <w:div w:id="1566407187">
      <w:bodyDiv w:val="1"/>
      <w:marLeft w:val="0"/>
      <w:marRight w:val="0"/>
      <w:marTop w:val="0"/>
      <w:marBottom w:val="0"/>
      <w:divBdr>
        <w:top w:val="none" w:sz="0" w:space="0" w:color="auto"/>
        <w:left w:val="none" w:sz="0" w:space="0" w:color="auto"/>
        <w:bottom w:val="none" w:sz="0" w:space="0" w:color="auto"/>
        <w:right w:val="none" w:sz="0" w:space="0" w:color="auto"/>
      </w:divBdr>
    </w:div>
    <w:div w:id="1589383912">
      <w:bodyDiv w:val="1"/>
      <w:marLeft w:val="0"/>
      <w:marRight w:val="0"/>
      <w:marTop w:val="0"/>
      <w:marBottom w:val="0"/>
      <w:divBdr>
        <w:top w:val="none" w:sz="0" w:space="0" w:color="auto"/>
        <w:left w:val="none" w:sz="0" w:space="0" w:color="auto"/>
        <w:bottom w:val="none" w:sz="0" w:space="0" w:color="auto"/>
        <w:right w:val="none" w:sz="0" w:space="0" w:color="auto"/>
      </w:divBdr>
    </w:div>
    <w:div w:id="1612663563">
      <w:bodyDiv w:val="1"/>
      <w:marLeft w:val="0"/>
      <w:marRight w:val="0"/>
      <w:marTop w:val="0"/>
      <w:marBottom w:val="0"/>
      <w:divBdr>
        <w:top w:val="none" w:sz="0" w:space="0" w:color="auto"/>
        <w:left w:val="none" w:sz="0" w:space="0" w:color="auto"/>
        <w:bottom w:val="none" w:sz="0" w:space="0" w:color="auto"/>
        <w:right w:val="none" w:sz="0" w:space="0" w:color="auto"/>
      </w:divBdr>
    </w:div>
    <w:div w:id="1681732799">
      <w:bodyDiv w:val="1"/>
      <w:marLeft w:val="0"/>
      <w:marRight w:val="0"/>
      <w:marTop w:val="0"/>
      <w:marBottom w:val="0"/>
      <w:divBdr>
        <w:top w:val="none" w:sz="0" w:space="0" w:color="auto"/>
        <w:left w:val="none" w:sz="0" w:space="0" w:color="auto"/>
        <w:bottom w:val="none" w:sz="0" w:space="0" w:color="auto"/>
        <w:right w:val="none" w:sz="0" w:space="0" w:color="auto"/>
      </w:divBdr>
    </w:div>
    <w:div w:id="1696227833">
      <w:bodyDiv w:val="1"/>
      <w:marLeft w:val="0"/>
      <w:marRight w:val="0"/>
      <w:marTop w:val="0"/>
      <w:marBottom w:val="0"/>
      <w:divBdr>
        <w:top w:val="none" w:sz="0" w:space="0" w:color="auto"/>
        <w:left w:val="none" w:sz="0" w:space="0" w:color="auto"/>
        <w:bottom w:val="none" w:sz="0" w:space="0" w:color="auto"/>
        <w:right w:val="none" w:sz="0" w:space="0" w:color="auto"/>
      </w:divBdr>
    </w:div>
    <w:div w:id="1735349910">
      <w:bodyDiv w:val="1"/>
      <w:marLeft w:val="0"/>
      <w:marRight w:val="0"/>
      <w:marTop w:val="0"/>
      <w:marBottom w:val="0"/>
      <w:divBdr>
        <w:top w:val="none" w:sz="0" w:space="0" w:color="auto"/>
        <w:left w:val="none" w:sz="0" w:space="0" w:color="auto"/>
        <w:bottom w:val="none" w:sz="0" w:space="0" w:color="auto"/>
        <w:right w:val="none" w:sz="0" w:space="0" w:color="auto"/>
      </w:divBdr>
    </w:div>
    <w:div w:id="1739593531">
      <w:bodyDiv w:val="1"/>
      <w:marLeft w:val="0"/>
      <w:marRight w:val="0"/>
      <w:marTop w:val="0"/>
      <w:marBottom w:val="0"/>
      <w:divBdr>
        <w:top w:val="none" w:sz="0" w:space="0" w:color="auto"/>
        <w:left w:val="none" w:sz="0" w:space="0" w:color="auto"/>
        <w:bottom w:val="none" w:sz="0" w:space="0" w:color="auto"/>
        <w:right w:val="none" w:sz="0" w:space="0" w:color="auto"/>
      </w:divBdr>
    </w:div>
    <w:div w:id="1749188178">
      <w:bodyDiv w:val="1"/>
      <w:marLeft w:val="0"/>
      <w:marRight w:val="0"/>
      <w:marTop w:val="0"/>
      <w:marBottom w:val="0"/>
      <w:divBdr>
        <w:top w:val="none" w:sz="0" w:space="0" w:color="auto"/>
        <w:left w:val="none" w:sz="0" w:space="0" w:color="auto"/>
        <w:bottom w:val="none" w:sz="0" w:space="0" w:color="auto"/>
        <w:right w:val="none" w:sz="0" w:space="0" w:color="auto"/>
      </w:divBdr>
    </w:div>
    <w:div w:id="1777754964">
      <w:bodyDiv w:val="1"/>
      <w:marLeft w:val="0"/>
      <w:marRight w:val="0"/>
      <w:marTop w:val="0"/>
      <w:marBottom w:val="0"/>
      <w:divBdr>
        <w:top w:val="none" w:sz="0" w:space="0" w:color="auto"/>
        <w:left w:val="none" w:sz="0" w:space="0" w:color="auto"/>
        <w:bottom w:val="none" w:sz="0" w:space="0" w:color="auto"/>
        <w:right w:val="none" w:sz="0" w:space="0" w:color="auto"/>
      </w:divBdr>
    </w:div>
    <w:div w:id="1783257296">
      <w:bodyDiv w:val="1"/>
      <w:marLeft w:val="0"/>
      <w:marRight w:val="0"/>
      <w:marTop w:val="0"/>
      <w:marBottom w:val="0"/>
      <w:divBdr>
        <w:top w:val="none" w:sz="0" w:space="0" w:color="auto"/>
        <w:left w:val="none" w:sz="0" w:space="0" w:color="auto"/>
        <w:bottom w:val="none" w:sz="0" w:space="0" w:color="auto"/>
        <w:right w:val="none" w:sz="0" w:space="0" w:color="auto"/>
      </w:divBdr>
    </w:div>
    <w:div w:id="1795172064">
      <w:bodyDiv w:val="1"/>
      <w:marLeft w:val="0"/>
      <w:marRight w:val="0"/>
      <w:marTop w:val="0"/>
      <w:marBottom w:val="0"/>
      <w:divBdr>
        <w:top w:val="none" w:sz="0" w:space="0" w:color="auto"/>
        <w:left w:val="none" w:sz="0" w:space="0" w:color="auto"/>
        <w:bottom w:val="none" w:sz="0" w:space="0" w:color="auto"/>
        <w:right w:val="none" w:sz="0" w:space="0" w:color="auto"/>
      </w:divBdr>
    </w:div>
    <w:div w:id="1808010115">
      <w:bodyDiv w:val="1"/>
      <w:marLeft w:val="0"/>
      <w:marRight w:val="0"/>
      <w:marTop w:val="0"/>
      <w:marBottom w:val="0"/>
      <w:divBdr>
        <w:top w:val="none" w:sz="0" w:space="0" w:color="auto"/>
        <w:left w:val="none" w:sz="0" w:space="0" w:color="auto"/>
        <w:bottom w:val="none" w:sz="0" w:space="0" w:color="auto"/>
        <w:right w:val="none" w:sz="0" w:space="0" w:color="auto"/>
      </w:divBdr>
    </w:div>
    <w:div w:id="1827624378">
      <w:bodyDiv w:val="1"/>
      <w:marLeft w:val="0"/>
      <w:marRight w:val="0"/>
      <w:marTop w:val="0"/>
      <w:marBottom w:val="0"/>
      <w:divBdr>
        <w:top w:val="none" w:sz="0" w:space="0" w:color="auto"/>
        <w:left w:val="none" w:sz="0" w:space="0" w:color="auto"/>
        <w:bottom w:val="none" w:sz="0" w:space="0" w:color="auto"/>
        <w:right w:val="none" w:sz="0" w:space="0" w:color="auto"/>
      </w:divBdr>
    </w:div>
    <w:div w:id="1836914784">
      <w:bodyDiv w:val="1"/>
      <w:marLeft w:val="0"/>
      <w:marRight w:val="0"/>
      <w:marTop w:val="0"/>
      <w:marBottom w:val="0"/>
      <w:divBdr>
        <w:top w:val="none" w:sz="0" w:space="0" w:color="auto"/>
        <w:left w:val="none" w:sz="0" w:space="0" w:color="auto"/>
        <w:bottom w:val="none" w:sz="0" w:space="0" w:color="auto"/>
        <w:right w:val="none" w:sz="0" w:space="0" w:color="auto"/>
      </w:divBdr>
    </w:div>
    <w:div w:id="1850412977">
      <w:bodyDiv w:val="1"/>
      <w:marLeft w:val="0"/>
      <w:marRight w:val="0"/>
      <w:marTop w:val="0"/>
      <w:marBottom w:val="0"/>
      <w:divBdr>
        <w:top w:val="none" w:sz="0" w:space="0" w:color="auto"/>
        <w:left w:val="none" w:sz="0" w:space="0" w:color="auto"/>
        <w:bottom w:val="none" w:sz="0" w:space="0" w:color="auto"/>
        <w:right w:val="none" w:sz="0" w:space="0" w:color="auto"/>
      </w:divBdr>
    </w:div>
    <w:div w:id="1869370147">
      <w:bodyDiv w:val="1"/>
      <w:marLeft w:val="0"/>
      <w:marRight w:val="0"/>
      <w:marTop w:val="0"/>
      <w:marBottom w:val="0"/>
      <w:divBdr>
        <w:top w:val="none" w:sz="0" w:space="0" w:color="auto"/>
        <w:left w:val="none" w:sz="0" w:space="0" w:color="auto"/>
        <w:bottom w:val="none" w:sz="0" w:space="0" w:color="auto"/>
        <w:right w:val="none" w:sz="0" w:space="0" w:color="auto"/>
      </w:divBdr>
    </w:div>
    <w:div w:id="1904290876">
      <w:bodyDiv w:val="1"/>
      <w:marLeft w:val="0"/>
      <w:marRight w:val="0"/>
      <w:marTop w:val="0"/>
      <w:marBottom w:val="0"/>
      <w:divBdr>
        <w:top w:val="none" w:sz="0" w:space="0" w:color="auto"/>
        <w:left w:val="none" w:sz="0" w:space="0" w:color="auto"/>
        <w:bottom w:val="none" w:sz="0" w:space="0" w:color="auto"/>
        <w:right w:val="none" w:sz="0" w:space="0" w:color="auto"/>
      </w:divBdr>
    </w:div>
    <w:div w:id="1915049185">
      <w:bodyDiv w:val="1"/>
      <w:marLeft w:val="0"/>
      <w:marRight w:val="0"/>
      <w:marTop w:val="0"/>
      <w:marBottom w:val="0"/>
      <w:divBdr>
        <w:top w:val="none" w:sz="0" w:space="0" w:color="auto"/>
        <w:left w:val="none" w:sz="0" w:space="0" w:color="auto"/>
        <w:bottom w:val="none" w:sz="0" w:space="0" w:color="auto"/>
        <w:right w:val="none" w:sz="0" w:space="0" w:color="auto"/>
      </w:divBdr>
    </w:div>
    <w:div w:id="1930844308">
      <w:bodyDiv w:val="1"/>
      <w:marLeft w:val="0"/>
      <w:marRight w:val="0"/>
      <w:marTop w:val="0"/>
      <w:marBottom w:val="0"/>
      <w:divBdr>
        <w:top w:val="none" w:sz="0" w:space="0" w:color="auto"/>
        <w:left w:val="none" w:sz="0" w:space="0" w:color="auto"/>
        <w:bottom w:val="none" w:sz="0" w:space="0" w:color="auto"/>
        <w:right w:val="none" w:sz="0" w:space="0" w:color="auto"/>
      </w:divBdr>
    </w:div>
    <w:div w:id="1955359791">
      <w:bodyDiv w:val="1"/>
      <w:marLeft w:val="0"/>
      <w:marRight w:val="0"/>
      <w:marTop w:val="0"/>
      <w:marBottom w:val="0"/>
      <w:divBdr>
        <w:top w:val="none" w:sz="0" w:space="0" w:color="auto"/>
        <w:left w:val="none" w:sz="0" w:space="0" w:color="auto"/>
        <w:bottom w:val="none" w:sz="0" w:space="0" w:color="auto"/>
        <w:right w:val="none" w:sz="0" w:space="0" w:color="auto"/>
      </w:divBdr>
    </w:div>
    <w:div w:id="1957321870">
      <w:bodyDiv w:val="1"/>
      <w:marLeft w:val="0"/>
      <w:marRight w:val="0"/>
      <w:marTop w:val="0"/>
      <w:marBottom w:val="0"/>
      <w:divBdr>
        <w:top w:val="none" w:sz="0" w:space="0" w:color="auto"/>
        <w:left w:val="none" w:sz="0" w:space="0" w:color="auto"/>
        <w:bottom w:val="none" w:sz="0" w:space="0" w:color="auto"/>
        <w:right w:val="none" w:sz="0" w:space="0" w:color="auto"/>
      </w:divBdr>
    </w:div>
    <w:div w:id="1960991048">
      <w:bodyDiv w:val="1"/>
      <w:marLeft w:val="0"/>
      <w:marRight w:val="0"/>
      <w:marTop w:val="0"/>
      <w:marBottom w:val="0"/>
      <w:divBdr>
        <w:top w:val="none" w:sz="0" w:space="0" w:color="auto"/>
        <w:left w:val="none" w:sz="0" w:space="0" w:color="auto"/>
        <w:bottom w:val="none" w:sz="0" w:space="0" w:color="auto"/>
        <w:right w:val="none" w:sz="0" w:space="0" w:color="auto"/>
      </w:divBdr>
    </w:div>
    <w:div w:id="1987466509">
      <w:bodyDiv w:val="1"/>
      <w:marLeft w:val="0"/>
      <w:marRight w:val="0"/>
      <w:marTop w:val="0"/>
      <w:marBottom w:val="0"/>
      <w:divBdr>
        <w:top w:val="none" w:sz="0" w:space="0" w:color="auto"/>
        <w:left w:val="none" w:sz="0" w:space="0" w:color="auto"/>
        <w:bottom w:val="none" w:sz="0" w:space="0" w:color="auto"/>
        <w:right w:val="none" w:sz="0" w:space="0" w:color="auto"/>
      </w:divBdr>
    </w:div>
    <w:div w:id="1996448777">
      <w:bodyDiv w:val="1"/>
      <w:marLeft w:val="0"/>
      <w:marRight w:val="0"/>
      <w:marTop w:val="0"/>
      <w:marBottom w:val="0"/>
      <w:divBdr>
        <w:top w:val="none" w:sz="0" w:space="0" w:color="auto"/>
        <w:left w:val="none" w:sz="0" w:space="0" w:color="auto"/>
        <w:bottom w:val="none" w:sz="0" w:space="0" w:color="auto"/>
        <w:right w:val="none" w:sz="0" w:space="0" w:color="auto"/>
      </w:divBdr>
    </w:div>
    <w:div w:id="2010475269">
      <w:bodyDiv w:val="1"/>
      <w:marLeft w:val="0"/>
      <w:marRight w:val="0"/>
      <w:marTop w:val="0"/>
      <w:marBottom w:val="0"/>
      <w:divBdr>
        <w:top w:val="none" w:sz="0" w:space="0" w:color="auto"/>
        <w:left w:val="none" w:sz="0" w:space="0" w:color="auto"/>
        <w:bottom w:val="none" w:sz="0" w:space="0" w:color="auto"/>
        <w:right w:val="none" w:sz="0" w:space="0" w:color="auto"/>
      </w:divBdr>
    </w:div>
    <w:div w:id="2037390332">
      <w:bodyDiv w:val="1"/>
      <w:marLeft w:val="0"/>
      <w:marRight w:val="0"/>
      <w:marTop w:val="0"/>
      <w:marBottom w:val="0"/>
      <w:divBdr>
        <w:top w:val="none" w:sz="0" w:space="0" w:color="auto"/>
        <w:left w:val="none" w:sz="0" w:space="0" w:color="auto"/>
        <w:bottom w:val="none" w:sz="0" w:space="0" w:color="auto"/>
        <w:right w:val="none" w:sz="0" w:space="0" w:color="auto"/>
      </w:divBdr>
    </w:div>
    <w:div w:id="2049256496">
      <w:bodyDiv w:val="1"/>
      <w:marLeft w:val="0"/>
      <w:marRight w:val="0"/>
      <w:marTop w:val="0"/>
      <w:marBottom w:val="0"/>
      <w:divBdr>
        <w:top w:val="none" w:sz="0" w:space="0" w:color="auto"/>
        <w:left w:val="none" w:sz="0" w:space="0" w:color="auto"/>
        <w:bottom w:val="none" w:sz="0" w:space="0" w:color="auto"/>
        <w:right w:val="none" w:sz="0" w:space="0" w:color="auto"/>
      </w:divBdr>
    </w:div>
    <w:div w:id="2073111313">
      <w:bodyDiv w:val="1"/>
      <w:marLeft w:val="0"/>
      <w:marRight w:val="0"/>
      <w:marTop w:val="0"/>
      <w:marBottom w:val="0"/>
      <w:divBdr>
        <w:top w:val="none" w:sz="0" w:space="0" w:color="auto"/>
        <w:left w:val="none" w:sz="0" w:space="0" w:color="auto"/>
        <w:bottom w:val="none" w:sz="0" w:space="0" w:color="auto"/>
        <w:right w:val="none" w:sz="0" w:space="0" w:color="auto"/>
      </w:divBdr>
    </w:div>
    <w:div w:id="2085640281">
      <w:bodyDiv w:val="1"/>
      <w:marLeft w:val="0"/>
      <w:marRight w:val="0"/>
      <w:marTop w:val="0"/>
      <w:marBottom w:val="0"/>
      <w:divBdr>
        <w:top w:val="none" w:sz="0" w:space="0" w:color="auto"/>
        <w:left w:val="none" w:sz="0" w:space="0" w:color="auto"/>
        <w:bottom w:val="none" w:sz="0" w:space="0" w:color="auto"/>
        <w:right w:val="none" w:sz="0" w:space="0" w:color="auto"/>
      </w:divBdr>
    </w:div>
    <w:div w:id="2086342584">
      <w:bodyDiv w:val="1"/>
      <w:marLeft w:val="0"/>
      <w:marRight w:val="0"/>
      <w:marTop w:val="0"/>
      <w:marBottom w:val="0"/>
      <w:divBdr>
        <w:top w:val="none" w:sz="0" w:space="0" w:color="auto"/>
        <w:left w:val="none" w:sz="0" w:space="0" w:color="auto"/>
        <w:bottom w:val="none" w:sz="0" w:space="0" w:color="auto"/>
        <w:right w:val="none" w:sz="0" w:space="0" w:color="auto"/>
      </w:divBdr>
    </w:div>
    <w:div w:id="2119179496">
      <w:bodyDiv w:val="1"/>
      <w:marLeft w:val="0"/>
      <w:marRight w:val="0"/>
      <w:marTop w:val="0"/>
      <w:marBottom w:val="0"/>
      <w:divBdr>
        <w:top w:val="none" w:sz="0" w:space="0" w:color="auto"/>
        <w:left w:val="none" w:sz="0" w:space="0" w:color="auto"/>
        <w:bottom w:val="none" w:sz="0" w:space="0" w:color="auto"/>
        <w:right w:val="none" w:sz="0" w:space="0" w:color="auto"/>
      </w:divBdr>
    </w:div>
    <w:div w:id="212711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Excel_Worksheet12.xlsx"/><Relationship Id="rId21" Type="http://schemas.openxmlformats.org/officeDocument/2006/relationships/package" Target="embeddings/Microsoft_Excel_Worksheet5.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image" Target="media/image20.emf"/><Relationship Id="rId50" Type="http://schemas.openxmlformats.org/officeDocument/2006/relationships/package" Target="embeddings/Microsoft_Excel_Worksheet16.xlsx"/><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image" Target="media/image31.emf"/><Relationship Id="rId76"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http://img4.custompublish.com/getfile.php/1434562.1254.wepyssvcvx/Gebyrforskrift+gjeldene+fra+1+1+2011.pdf?return=www.modum.kommune.nosp" TargetMode="Externa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0.emf"/><Relationship Id="rId11" Type="http://schemas.openxmlformats.org/officeDocument/2006/relationships/hyperlink" Target="http://www.ssb.no/kostra" TargetMode="External"/><Relationship Id="rId24" Type="http://schemas.openxmlformats.org/officeDocument/2006/relationships/image" Target="media/image8.emf"/><Relationship Id="rId32" Type="http://schemas.openxmlformats.org/officeDocument/2006/relationships/image" Target="media/image12.png"/><Relationship Id="rId37" Type="http://schemas.openxmlformats.org/officeDocument/2006/relationships/package" Target="embeddings/Microsoft_Excel_Worksheet11.xlsx"/><Relationship Id="rId40" Type="http://schemas.openxmlformats.org/officeDocument/2006/relationships/image" Target="media/image17.emf"/><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Microsoft_Excel_Worksheet20.xlsx"/><Relationship Id="rId66" Type="http://schemas.openxmlformats.org/officeDocument/2006/relationships/image" Target="media/image30.emf"/><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6.xlsx"/><Relationship Id="rId28" Type="http://schemas.openxmlformats.org/officeDocument/2006/relationships/hyperlink" Target="https://www.regjeringen.no/no/dokumenter/meld.-st.-28-20152016/id2483955/sec4?q=ST.%20M%2028" TargetMode="External"/><Relationship Id="rId36" Type="http://schemas.openxmlformats.org/officeDocument/2006/relationships/image" Target="media/image15.emf"/><Relationship Id="rId49" Type="http://schemas.openxmlformats.org/officeDocument/2006/relationships/image" Target="media/image21.emf"/><Relationship Id="rId57" Type="http://schemas.openxmlformats.org/officeDocument/2006/relationships/image" Target="media/image25.emf"/><Relationship Id="rId61" Type="http://schemas.openxmlformats.org/officeDocument/2006/relationships/image" Target="media/image27.emf"/><Relationship Id="rId10" Type="http://schemas.openxmlformats.org/officeDocument/2006/relationships/chart" Target="charts/chart2.xml"/><Relationship Id="rId19" Type="http://schemas.openxmlformats.org/officeDocument/2006/relationships/package" Target="embeddings/Microsoft_Excel_Worksheet4.xlsx"/><Relationship Id="rId31" Type="http://schemas.openxmlformats.org/officeDocument/2006/relationships/image" Target="media/image11.png"/><Relationship Id="rId44" Type="http://schemas.openxmlformats.org/officeDocument/2006/relationships/chart" Target="charts/chart3.xml"/><Relationship Id="rId52" Type="http://schemas.openxmlformats.org/officeDocument/2006/relationships/package" Target="embeddings/Microsoft_Excel_Worksheet17.xlsx"/><Relationship Id="rId60" Type="http://schemas.openxmlformats.org/officeDocument/2006/relationships/package" Target="embeddings/Microsoft_Excel_Worksheet21.xlsx"/><Relationship Id="rId65" Type="http://schemas.openxmlformats.org/officeDocument/2006/relationships/image" Target="media/image29.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Excel_Worksheet8.xlsx"/><Relationship Id="rId30" Type="http://schemas.openxmlformats.org/officeDocument/2006/relationships/package" Target="embeddings/Microsoft_Excel_Worksheet9.xlsx"/><Relationship Id="rId35" Type="http://schemas.openxmlformats.org/officeDocument/2006/relationships/package" Target="embeddings/Microsoft_Excel_Worksheet10.xlsx"/><Relationship Id="rId43" Type="http://schemas.openxmlformats.org/officeDocument/2006/relationships/oleObject" Target="embeddings/Microsoft_Excel_97-2003_Worksheet2.xls"/><Relationship Id="rId48" Type="http://schemas.openxmlformats.org/officeDocument/2006/relationships/package" Target="embeddings/Microsoft_Excel_Worksheet15.xlsx"/><Relationship Id="rId56" Type="http://schemas.openxmlformats.org/officeDocument/2006/relationships/package" Target="embeddings/Microsoft_Excel_Worksheet19.xlsx"/><Relationship Id="rId64" Type="http://schemas.openxmlformats.org/officeDocument/2006/relationships/oleObject" Target="embeddings/Microsoft_Excel_97-2003_Worksheet4.xls"/><Relationship Id="rId69" Type="http://schemas.openxmlformats.org/officeDocument/2006/relationships/package" Target="embeddings/Microsoft_Excel_Worksheet23.xlsx"/><Relationship Id="rId77"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22.emf"/><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Microsoft_Excel_97-2003_Worksheet.xls"/><Relationship Id="rId25" Type="http://schemas.openxmlformats.org/officeDocument/2006/relationships/package" Target="embeddings/Microsoft_Excel_Worksheet7.xlsx"/><Relationship Id="rId33" Type="http://schemas.openxmlformats.org/officeDocument/2006/relationships/image" Target="media/image13.png"/><Relationship Id="rId38" Type="http://schemas.openxmlformats.org/officeDocument/2006/relationships/image" Target="media/image16.emf"/><Relationship Id="rId46" Type="http://schemas.openxmlformats.org/officeDocument/2006/relationships/package" Target="embeddings/Microsoft_Excel_Worksheet14.xlsx"/><Relationship Id="rId59" Type="http://schemas.openxmlformats.org/officeDocument/2006/relationships/image" Target="media/image26.emf"/><Relationship Id="rId67" Type="http://schemas.openxmlformats.org/officeDocument/2006/relationships/package" Target="embeddings/Microsoft_Excel_Worksheet22.xlsx"/><Relationship Id="rId20" Type="http://schemas.openxmlformats.org/officeDocument/2006/relationships/image" Target="media/image6.emf"/><Relationship Id="rId41" Type="http://schemas.openxmlformats.org/officeDocument/2006/relationships/oleObject" Target="embeddings/Microsoft_Excel_97-2003_Worksheet1.xls"/><Relationship Id="rId54" Type="http://schemas.openxmlformats.org/officeDocument/2006/relationships/package" Target="embeddings/Microsoft_Excel_Worksheet18.xlsx"/><Relationship Id="rId62" Type="http://schemas.openxmlformats.org/officeDocument/2006/relationships/oleObject" Target="embeddings/Microsoft_Excel_97-2003_Worksheet3.xls"/><Relationship Id="rId70" Type="http://schemas.openxmlformats.org/officeDocument/2006/relationships/hyperlink" Target="http://kart3.nois.no/modum/Content/Main.asp?layout=modum&amp;time=1393857412&amp;vwr=asv"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05732484076433"/>
          <c:y val="4.0498442367601244E-2"/>
          <c:w val="0.73241011540224144"/>
          <c:h val="0.78374684952460416"/>
        </c:manualLayout>
      </c:layout>
      <c:lineChart>
        <c:grouping val="standard"/>
        <c:varyColors val="0"/>
        <c:ser>
          <c:idx val="0"/>
          <c:order val="0"/>
          <c:tx>
            <c:strRef>
              <c:f>'Ark1'!$A$2</c:f>
              <c:strCache>
                <c:ptCount val="1"/>
                <c:pt idx="0">
                  <c:v>Renter</c:v>
                </c:pt>
              </c:strCache>
            </c:strRef>
          </c:tx>
          <c:spPr>
            <a:ln w="31451">
              <a:solidFill>
                <a:srgbClr val="000080"/>
              </a:solidFill>
              <a:prstDash val="solid"/>
            </a:ln>
          </c:spPr>
          <c:marker>
            <c:symbol val="none"/>
          </c:marker>
          <c:cat>
            <c:numRef>
              <c:f>'Ark1'!$B$1:$Y$1</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'Ark1'!$B$2:$Y$2</c:f>
              <c:numCache>
                <c:formatCode>General</c:formatCode>
                <c:ptCount val="24"/>
                <c:pt idx="0">
                  <c:v>11.997999999999999</c:v>
                </c:pt>
                <c:pt idx="1">
                  <c:v>12.5693</c:v>
                </c:pt>
                <c:pt idx="2">
                  <c:v>17.962700000000002</c:v>
                </c:pt>
                <c:pt idx="3">
                  <c:v>9.5738000000000003</c:v>
                </c:pt>
                <c:pt idx="4">
                  <c:v>9.3339999999999996</c:v>
                </c:pt>
                <c:pt idx="5">
                  <c:v>12.0518</c:v>
                </c:pt>
                <c:pt idx="6" formatCode="0.0">
                  <c:v>18.826152</c:v>
                </c:pt>
                <c:pt idx="7" formatCode="0.0">
                  <c:v>27.9</c:v>
                </c:pt>
                <c:pt idx="8" formatCode="0.0">
                  <c:v>26.4</c:v>
                </c:pt>
                <c:pt idx="9" formatCode="0.0">
                  <c:v>20.5</c:v>
                </c:pt>
                <c:pt idx="10" formatCode="0.0">
                  <c:v>20.9</c:v>
                </c:pt>
                <c:pt idx="11" formatCode="0.0">
                  <c:v>20</c:v>
                </c:pt>
                <c:pt idx="12" formatCode="0.0">
                  <c:v>19.7</c:v>
                </c:pt>
                <c:pt idx="13" formatCode="0.0">
                  <c:v>20.6</c:v>
                </c:pt>
                <c:pt idx="14" formatCode="0.0">
                  <c:v>20.5</c:v>
                </c:pt>
                <c:pt idx="15" formatCode="0.0">
                  <c:v>20.399999999999999</c:v>
                </c:pt>
                <c:pt idx="16" formatCode="0.0">
                  <c:v>20.6</c:v>
                </c:pt>
                <c:pt idx="17" formatCode="0.0">
                  <c:v>21.7</c:v>
                </c:pt>
                <c:pt idx="18" formatCode="0.0">
                  <c:v>21.4</c:v>
                </c:pt>
                <c:pt idx="19" formatCode="0.0">
                  <c:v>25.1</c:v>
                </c:pt>
                <c:pt idx="20" formatCode="0.0">
                  <c:v>26.7</c:v>
                </c:pt>
                <c:pt idx="21" formatCode="0.0">
                  <c:v>27.7</c:v>
                </c:pt>
                <c:pt idx="22" formatCode="0.0">
                  <c:v>28.5</c:v>
                </c:pt>
                <c:pt idx="23" formatCode="0.0">
                  <c:v>32.9</c:v>
                </c:pt>
              </c:numCache>
            </c:numRef>
          </c:val>
          <c:smooth val="0"/>
          <c:extLst>
            <c:ext xmlns:c16="http://schemas.microsoft.com/office/drawing/2014/chart" uri="{C3380CC4-5D6E-409C-BE32-E72D297353CC}">
              <c16:uniqueId val="{00000000-BED1-4A10-9F34-F33F62417FEC}"/>
            </c:ext>
          </c:extLst>
        </c:ser>
        <c:ser>
          <c:idx val="1"/>
          <c:order val="1"/>
          <c:tx>
            <c:strRef>
              <c:f>'Ark1'!$A$3</c:f>
              <c:strCache>
                <c:ptCount val="1"/>
                <c:pt idx="0">
                  <c:v>Avdrag</c:v>
                </c:pt>
              </c:strCache>
            </c:strRef>
          </c:tx>
          <c:spPr>
            <a:ln w="20967">
              <a:solidFill>
                <a:srgbClr val="FF00FF"/>
              </a:solidFill>
              <a:prstDash val="solid"/>
            </a:ln>
          </c:spPr>
          <c:marker>
            <c:symbol val="none"/>
          </c:marker>
          <c:cat>
            <c:numRef>
              <c:f>'Ark1'!$B$1:$Y$1</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'Ark1'!$B$3:$Y$3</c:f>
              <c:numCache>
                <c:formatCode>General</c:formatCode>
                <c:ptCount val="24"/>
                <c:pt idx="0">
                  <c:v>12.1768</c:v>
                </c:pt>
                <c:pt idx="1">
                  <c:v>12.3948</c:v>
                </c:pt>
                <c:pt idx="2">
                  <c:v>11.0572</c:v>
                </c:pt>
                <c:pt idx="3">
                  <c:v>14.2858</c:v>
                </c:pt>
                <c:pt idx="4">
                  <c:v>17.594799999999999</c:v>
                </c:pt>
                <c:pt idx="5">
                  <c:v>18.5</c:v>
                </c:pt>
                <c:pt idx="6" formatCode="0.0">
                  <c:v>17.959319000000001</c:v>
                </c:pt>
                <c:pt idx="7" formatCode="0.0">
                  <c:v>21.2</c:v>
                </c:pt>
                <c:pt idx="8" formatCode="0.0">
                  <c:v>24.7</c:v>
                </c:pt>
                <c:pt idx="9" formatCode="0.0">
                  <c:v>27</c:v>
                </c:pt>
                <c:pt idx="10" formatCode="0.0">
                  <c:v>28</c:v>
                </c:pt>
                <c:pt idx="11" formatCode="0.0">
                  <c:v>29.5</c:v>
                </c:pt>
                <c:pt idx="12" formatCode="0.0">
                  <c:v>31.7</c:v>
                </c:pt>
                <c:pt idx="13" formatCode="0.0">
                  <c:v>34.299999999999997</c:v>
                </c:pt>
                <c:pt idx="14" formatCode="0.0">
                  <c:v>35.1</c:v>
                </c:pt>
                <c:pt idx="15" formatCode="0.0">
                  <c:v>36.700000000000003</c:v>
                </c:pt>
                <c:pt idx="16" formatCode="0.0">
                  <c:v>40.6</c:v>
                </c:pt>
                <c:pt idx="17" formatCode="0.0">
                  <c:v>45.3</c:v>
                </c:pt>
                <c:pt idx="18" formatCode="0.0">
                  <c:v>43.7</c:v>
                </c:pt>
                <c:pt idx="19" formatCode="0.0">
                  <c:v>43.6</c:v>
                </c:pt>
                <c:pt idx="20" formatCode="0.0">
                  <c:v>48.3</c:v>
                </c:pt>
                <c:pt idx="21" formatCode="0.0">
                  <c:v>50.2</c:v>
                </c:pt>
                <c:pt idx="22" formatCode="0.0">
                  <c:v>52.8</c:v>
                </c:pt>
                <c:pt idx="23" formatCode="0.0">
                  <c:v>63.1</c:v>
                </c:pt>
              </c:numCache>
            </c:numRef>
          </c:val>
          <c:smooth val="0"/>
          <c:extLst>
            <c:ext xmlns:c16="http://schemas.microsoft.com/office/drawing/2014/chart" uri="{C3380CC4-5D6E-409C-BE32-E72D297353CC}">
              <c16:uniqueId val="{00000001-BED1-4A10-9F34-F33F62417FEC}"/>
            </c:ext>
          </c:extLst>
        </c:ser>
        <c:ser>
          <c:idx val="2"/>
          <c:order val="2"/>
          <c:tx>
            <c:strRef>
              <c:f>'Ark1'!$A$4</c:f>
              <c:strCache>
                <c:ptCount val="1"/>
                <c:pt idx="0">
                  <c:v>SUM</c:v>
                </c:pt>
              </c:strCache>
            </c:strRef>
          </c:tx>
          <c:spPr>
            <a:ln w="31451">
              <a:solidFill>
                <a:srgbClr val="99CC00"/>
              </a:solidFill>
              <a:prstDash val="solid"/>
            </a:ln>
          </c:spPr>
          <c:marker>
            <c:symbol val="diamond"/>
            <c:size val="2"/>
            <c:spPr>
              <a:solidFill>
                <a:srgbClr val="99CC00"/>
              </a:solidFill>
              <a:ln>
                <a:solidFill>
                  <a:srgbClr val="99CC00"/>
                </a:solidFill>
                <a:prstDash val="solid"/>
              </a:ln>
            </c:spPr>
          </c:marker>
          <c:cat>
            <c:numRef>
              <c:f>'Ark1'!$B$1:$Y$1</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'Ark1'!$B$4:$Y$4</c:f>
              <c:numCache>
                <c:formatCode>General</c:formatCode>
                <c:ptCount val="24"/>
                <c:pt idx="0">
                  <c:v>24.174799999999998</c:v>
                </c:pt>
                <c:pt idx="1">
                  <c:v>24.964100000000002</c:v>
                </c:pt>
                <c:pt idx="2">
                  <c:v>29.0199</c:v>
                </c:pt>
                <c:pt idx="3">
                  <c:v>23.8596</c:v>
                </c:pt>
                <c:pt idx="4">
                  <c:v>26.928799999999999</c:v>
                </c:pt>
                <c:pt idx="5">
                  <c:v>30.5518</c:v>
                </c:pt>
                <c:pt idx="6">
                  <c:v>36.785471000000001</c:v>
                </c:pt>
                <c:pt idx="7">
                  <c:v>49.099999999999994</c:v>
                </c:pt>
                <c:pt idx="8">
                  <c:v>51.099999999999994</c:v>
                </c:pt>
                <c:pt idx="9">
                  <c:v>47.5</c:v>
                </c:pt>
                <c:pt idx="10">
                  <c:v>48.9</c:v>
                </c:pt>
                <c:pt idx="11">
                  <c:v>49.5</c:v>
                </c:pt>
                <c:pt idx="12">
                  <c:v>51.4</c:v>
                </c:pt>
                <c:pt idx="13">
                  <c:v>54.9</c:v>
                </c:pt>
                <c:pt idx="14" formatCode="0.0">
                  <c:v>55.6</c:v>
                </c:pt>
                <c:pt idx="15" formatCode="0.0">
                  <c:v>57.1</c:v>
                </c:pt>
                <c:pt idx="16" formatCode="0.0">
                  <c:v>61.2</c:v>
                </c:pt>
                <c:pt idx="17" formatCode="0.0">
                  <c:v>67</c:v>
                </c:pt>
                <c:pt idx="18" formatCode="0.0">
                  <c:v>65.099999999999994</c:v>
                </c:pt>
                <c:pt idx="19" formatCode="0.0">
                  <c:v>68.7</c:v>
                </c:pt>
                <c:pt idx="20" formatCode="0.0">
                  <c:v>75</c:v>
                </c:pt>
                <c:pt idx="21" formatCode="0.0">
                  <c:v>77.900000000000006</c:v>
                </c:pt>
                <c:pt idx="22" formatCode="0.0">
                  <c:v>81.3</c:v>
                </c:pt>
                <c:pt idx="23" formatCode="0.0">
                  <c:v>96</c:v>
                </c:pt>
              </c:numCache>
            </c:numRef>
          </c:val>
          <c:smooth val="0"/>
          <c:extLst>
            <c:ext xmlns:c16="http://schemas.microsoft.com/office/drawing/2014/chart" uri="{C3380CC4-5D6E-409C-BE32-E72D297353CC}">
              <c16:uniqueId val="{00000002-BED1-4A10-9F34-F33F62417FEC}"/>
            </c:ext>
          </c:extLst>
        </c:ser>
        <c:dLbls>
          <c:showLegendKey val="0"/>
          <c:showVal val="0"/>
          <c:showCatName val="0"/>
          <c:showSerName val="0"/>
          <c:showPercent val="0"/>
          <c:showBubbleSize val="0"/>
        </c:dLbls>
        <c:smooth val="0"/>
        <c:axId val="149650816"/>
        <c:axId val="154260992"/>
      </c:lineChart>
      <c:catAx>
        <c:axId val="149650816"/>
        <c:scaling>
          <c:orientation val="minMax"/>
        </c:scaling>
        <c:delete val="0"/>
        <c:axPos val="b"/>
        <c:numFmt formatCode="General" sourceLinked="1"/>
        <c:majorTickMark val="out"/>
        <c:minorTickMark val="none"/>
        <c:tickLblPos val="nextTo"/>
        <c:spPr>
          <a:ln w="2621">
            <a:solidFill>
              <a:srgbClr val="000000"/>
            </a:solidFill>
            <a:prstDash val="solid"/>
          </a:ln>
        </c:spPr>
        <c:txPr>
          <a:bodyPr rot="-5400000" vert="horz"/>
          <a:lstStyle/>
          <a:p>
            <a:pPr>
              <a:defRPr sz="949" b="0" i="0" u="none" strike="noStrike" baseline="0">
                <a:solidFill>
                  <a:srgbClr val="000000"/>
                </a:solidFill>
                <a:latin typeface="Arial"/>
                <a:ea typeface="Arial"/>
                <a:cs typeface="Arial"/>
              </a:defRPr>
            </a:pPr>
            <a:endParaRPr lang="nb-NO"/>
          </a:p>
        </c:txPr>
        <c:crossAx val="154260992"/>
        <c:crosses val="autoZero"/>
        <c:auto val="1"/>
        <c:lblAlgn val="ctr"/>
        <c:lblOffset val="100"/>
        <c:tickLblSkip val="1"/>
        <c:tickMarkSkip val="1"/>
        <c:noMultiLvlLbl val="0"/>
      </c:catAx>
      <c:valAx>
        <c:axId val="154260992"/>
        <c:scaling>
          <c:orientation val="minMax"/>
        </c:scaling>
        <c:delete val="0"/>
        <c:axPos val="l"/>
        <c:majorGridlines>
          <c:spPr>
            <a:ln w="2621">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rPr lang="nb-NO"/>
                  <a:t>mill kr</a:t>
                </a:r>
              </a:p>
            </c:rich>
          </c:tx>
          <c:layout>
            <c:manualLayout>
              <c:xMode val="edge"/>
              <c:yMode val="edge"/>
              <c:x val="1.9108183164944673E-2"/>
              <c:y val="0.35825552109016678"/>
            </c:manualLayout>
          </c:layout>
          <c:overlay val="0"/>
          <c:spPr>
            <a:noFill/>
            <a:ln w="20967">
              <a:noFill/>
            </a:ln>
          </c:spPr>
        </c:title>
        <c:numFmt formatCode="General" sourceLinked="1"/>
        <c:majorTickMark val="out"/>
        <c:minorTickMark val="none"/>
        <c:tickLblPos val="nextTo"/>
        <c:spPr>
          <a:ln w="2621">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nb-NO"/>
          </a:p>
        </c:txPr>
        <c:crossAx val="149650816"/>
        <c:crosses val="autoZero"/>
        <c:crossBetween val="between"/>
      </c:valAx>
      <c:spPr>
        <a:noFill/>
        <a:ln w="23741">
          <a:noFill/>
        </a:ln>
      </c:spPr>
    </c:plotArea>
    <c:legend>
      <c:legendPos val="r"/>
      <c:layout>
        <c:manualLayout>
          <c:xMode val="edge"/>
          <c:yMode val="edge"/>
          <c:x val="0.85828029209597445"/>
          <c:y val="2.4922187756833428E-2"/>
          <c:w val="0.14012737518517993"/>
          <c:h val="0.25545180589800015"/>
        </c:manualLayout>
      </c:layout>
      <c:overlay val="0"/>
      <c:spPr>
        <a:solidFill>
          <a:srgbClr val="FFFFFF"/>
        </a:solidFill>
        <a:ln w="2621">
          <a:solidFill>
            <a:srgbClr val="000000"/>
          </a:solidFill>
          <a:prstDash val="solid"/>
        </a:ln>
      </c:spPr>
      <c:txPr>
        <a:bodyPr/>
        <a:lstStyle/>
        <a:p>
          <a:pPr>
            <a:defRPr sz="720" b="0" i="0" u="none" strike="noStrike" baseline="0">
              <a:solidFill>
                <a:srgbClr val="000000"/>
              </a:solidFill>
              <a:latin typeface="Arial"/>
              <a:ea typeface="Arial"/>
              <a:cs typeface="Arial"/>
            </a:defRPr>
          </a:pPr>
          <a:endParaRPr lang="nb-NO"/>
        </a:p>
      </c:txPr>
    </c:legend>
    <c:plotVisOnly val="1"/>
    <c:dispBlanksAs val="gap"/>
    <c:showDLblsOverMax val="0"/>
  </c:chart>
  <c:spPr>
    <a:noFill/>
    <a:ln>
      <a:noFill/>
    </a:ln>
  </c:spPr>
  <c:txPr>
    <a:bodyPr/>
    <a:lstStyle/>
    <a:p>
      <a:pPr>
        <a:defRPr sz="949" b="0" i="0" u="none" strike="noStrike" baseline="0">
          <a:solidFill>
            <a:srgbClr val="000000"/>
          </a:solidFill>
          <a:latin typeface="Arial"/>
          <a:ea typeface="Arial"/>
          <a:cs typeface="Arial"/>
        </a:defRPr>
      </a:pPr>
      <a:endParaRPr lang="nb-N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397563436430532E-2"/>
          <c:y val="4.2781565928189595E-2"/>
          <c:w val="0.88778096259135342"/>
          <c:h val="0.93236200239799694"/>
        </c:manualLayout>
      </c:layout>
      <c:barChart>
        <c:barDir val="col"/>
        <c:grouping val="clustered"/>
        <c:varyColors val="0"/>
        <c:ser>
          <c:idx val="0"/>
          <c:order val="0"/>
          <c:tx>
            <c:strRef>
              <c:f>'Ark1'!$B$1</c:f>
              <c:strCache>
                <c:ptCount val="1"/>
                <c:pt idx="0">
                  <c:v>2008</c:v>
                </c:pt>
              </c:strCache>
            </c:strRef>
          </c:tx>
          <c:invertIfNegative val="0"/>
          <c:cat>
            <c:strRef>
              <c:f>'Ark1'!$A$2:$A$11</c:f>
              <c:strCache>
                <c:ptCount val="10"/>
                <c:pt idx="0">
                  <c:v>Innb. 0-5 år</c:v>
                </c:pt>
                <c:pt idx="1">
                  <c:v>Innb. 6-15 år</c:v>
                </c:pt>
                <c:pt idx="2">
                  <c:v>Innb. 16-66 år</c:v>
                </c:pt>
                <c:pt idx="3">
                  <c:v>Innb. 67-79 år</c:v>
                </c:pt>
                <c:pt idx="4">
                  <c:v>Innb. 80-89 år</c:v>
                </c:pt>
                <c:pt idx="5">
                  <c:v>Innb. o/90 år</c:v>
                </c:pt>
                <c:pt idx="6">
                  <c:v>Dødelighet</c:v>
                </c:pt>
                <c:pt idx="7">
                  <c:v>Ikke-gifte over 67 år</c:v>
                </c:pt>
                <c:pt idx="8">
                  <c:v>Innvandrere</c:v>
                </c:pt>
                <c:pt idx="9">
                  <c:v>PU over 16 år</c:v>
                </c:pt>
              </c:strCache>
            </c:strRef>
          </c:cat>
          <c:val>
            <c:numRef>
              <c:f>'Ark1'!$B$2:$B$11</c:f>
            </c:numRef>
          </c:val>
          <c:extLst>
            <c:ext xmlns:c16="http://schemas.microsoft.com/office/drawing/2014/chart" uri="{C3380CC4-5D6E-409C-BE32-E72D297353CC}">
              <c16:uniqueId val="{00000000-38D6-4CE8-9BBD-43D1A64B6255}"/>
            </c:ext>
          </c:extLst>
        </c:ser>
        <c:ser>
          <c:idx val="1"/>
          <c:order val="1"/>
          <c:tx>
            <c:strRef>
              <c:f>'Ark1'!$C$1</c:f>
              <c:strCache>
                <c:ptCount val="1"/>
                <c:pt idx="0">
                  <c:v>2009</c:v>
                </c:pt>
              </c:strCache>
            </c:strRef>
          </c:tx>
          <c:invertIfNegative val="0"/>
          <c:cat>
            <c:strRef>
              <c:f>'Ark1'!$A$2:$A$11</c:f>
              <c:strCache>
                <c:ptCount val="10"/>
                <c:pt idx="0">
                  <c:v>Innb. 0-5 år</c:v>
                </c:pt>
                <c:pt idx="1">
                  <c:v>Innb. 6-15 år</c:v>
                </c:pt>
                <c:pt idx="2">
                  <c:v>Innb. 16-66 år</c:v>
                </c:pt>
                <c:pt idx="3">
                  <c:v>Innb. 67-79 år</c:v>
                </c:pt>
                <c:pt idx="4">
                  <c:v>Innb. 80-89 år</c:v>
                </c:pt>
                <c:pt idx="5">
                  <c:v>Innb. o/90 år</c:v>
                </c:pt>
                <c:pt idx="6">
                  <c:v>Dødelighet</c:v>
                </c:pt>
                <c:pt idx="7">
                  <c:v>Ikke-gifte over 67 år</c:v>
                </c:pt>
                <c:pt idx="8">
                  <c:v>Innvandrere</c:v>
                </c:pt>
                <c:pt idx="9">
                  <c:v>PU over 16 år</c:v>
                </c:pt>
              </c:strCache>
            </c:strRef>
          </c:cat>
          <c:val>
            <c:numRef>
              <c:f>'Ark1'!$C$2:$C$11</c:f>
            </c:numRef>
          </c:val>
          <c:extLst>
            <c:ext xmlns:c16="http://schemas.microsoft.com/office/drawing/2014/chart" uri="{C3380CC4-5D6E-409C-BE32-E72D297353CC}">
              <c16:uniqueId val="{00000001-38D6-4CE8-9BBD-43D1A64B6255}"/>
            </c:ext>
          </c:extLst>
        </c:ser>
        <c:ser>
          <c:idx val="2"/>
          <c:order val="2"/>
          <c:tx>
            <c:strRef>
              <c:f>'Ark1'!$D$1</c:f>
              <c:strCache>
                <c:ptCount val="1"/>
                <c:pt idx="0">
                  <c:v>2017</c:v>
                </c:pt>
              </c:strCache>
            </c:strRef>
          </c:tx>
          <c:invertIfNegative val="0"/>
          <c:cat>
            <c:strRef>
              <c:f>'Ark1'!$A$2:$A$11</c:f>
              <c:strCache>
                <c:ptCount val="10"/>
                <c:pt idx="0">
                  <c:v>Innb. 0-5 år</c:v>
                </c:pt>
                <c:pt idx="1">
                  <c:v>Innb. 6-15 år</c:v>
                </c:pt>
                <c:pt idx="2">
                  <c:v>Innb. 16-66 år</c:v>
                </c:pt>
                <c:pt idx="3">
                  <c:v>Innb. 67-79 år</c:v>
                </c:pt>
                <c:pt idx="4">
                  <c:v>Innb. 80-89 år</c:v>
                </c:pt>
                <c:pt idx="5">
                  <c:v>Innb. o/90 år</c:v>
                </c:pt>
                <c:pt idx="6">
                  <c:v>Dødelighet</c:v>
                </c:pt>
                <c:pt idx="7">
                  <c:v>Ikke-gifte over 67 år</c:v>
                </c:pt>
                <c:pt idx="8">
                  <c:v>Innvandrere</c:v>
                </c:pt>
                <c:pt idx="9">
                  <c:v>PU over 16 år</c:v>
                </c:pt>
              </c:strCache>
            </c:strRef>
          </c:cat>
          <c:val>
            <c:numRef>
              <c:f>'Ark1'!$D$2:$D$11</c:f>
              <c:numCache>
                <c:formatCode>General</c:formatCode>
                <c:ptCount val="10"/>
                <c:pt idx="0">
                  <c:v>-553</c:v>
                </c:pt>
                <c:pt idx="1">
                  <c:v>-716</c:v>
                </c:pt>
                <c:pt idx="2">
                  <c:v>-113</c:v>
                </c:pt>
                <c:pt idx="3">
                  <c:v>431</c:v>
                </c:pt>
                <c:pt idx="4">
                  <c:v>566</c:v>
                </c:pt>
                <c:pt idx="5">
                  <c:v>356</c:v>
                </c:pt>
                <c:pt idx="6">
                  <c:v>-21</c:v>
                </c:pt>
                <c:pt idx="7">
                  <c:v>418</c:v>
                </c:pt>
                <c:pt idx="8">
                  <c:v>-84</c:v>
                </c:pt>
                <c:pt idx="9">
                  <c:v>467</c:v>
                </c:pt>
              </c:numCache>
            </c:numRef>
          </c:val>
          <c:extLst>
            <c:ext xmlns:c16="http://schemas.microsoft.com/office/drawing/2014/chart" uri="{C3380CC4-5D6E-409C-BE32-E72D297353CC}">
              <c16:uniqueId val="{00000002-38D6-4CE8-9BBD-43D1A64B6255}"/>
            </c:ext>
          </c:extLst>
        </c:ser>
        <c:ser>
          <c:idx val="3"/>
          <c:order val="3"/>
          <c:tx>
            <c:strRef>
              <c:f>'Ark1'!$E$1</c:f>
              <c:strCache>
                <c:ptCount val="1"/>
                <c:pt idx="0">
                  <c:v>2018</c:v>
                </c:pt>
              </c:strCache>
            </c:strRef>
          </c:tx>
          <c:invertIfNegative val="0"/>
          <c:cat>
            <c:strRef>
              <c:f>'Ark1'!$A$2:$A$11</c:f>
              <c:strCache>
                <c:ptCount val="10"/>
                <c:pt idx="0">
                  <c:v>Innb. 0-5 år</c:v>
                </c:pt>
                <c:pt idx="1">
                  <c:v>Innb. 6-15 år</c:v>
                </c:pt>
                <c:pt idx="2">
                  <c:v>Innb. 16-66 år</c:v>
                </c:pt>
                <c:pt idx="3">
                  <c:v>Innb. 67-79 år</c:v>
                </c:pt>
                <c:pt idx="4">
                  <c:v>Innb. 80-89 år</c:v>
                </c:pt>
                <c:pt idx="5">
                  <c:v>Innb. o/90 år</c:v>
                </c:pt>
                <c:pt idx="6">
                  <c:v>Dødelighet</c:v>
                </c:pt>
                <c:pt idx="7">
                  <c:v>Ikke-gifte over 67 år</c:v>
                </c:pt>
                <c:pt idx="8">
                  <c:v>Innvandrere</c:v>
                </c:pt>
                <c:pt idx="9">
                  <c:v>PU over 16 år</c:v>
                </c:pt>
              </c:strCache>
            </c:strRef>
          </c:cat>
          <c:val>
            <c:numRef>
              <c:f>'Ark1'!$E$2:$E$11</c:f>
              <c:numCache>
                <c:formatCode>General</c:formatCode>
                <c:ptCount val="10"/>
                <c:pt idx="0">
                  <c:v>-223</c:v>
                </c:pt>
                <c:pt idx="1">
                  <c:v>-919</c:v>
                </c:pt>
                <c:pt idx="2">
                  <c:v>-112</c:v>
                </c:pt>
                <c:pt idx="3">
                  <c:v>451</c:v>
                </c:pt>
                <c:pt idx="4">
                  <c:v>538</c:v>
                </c:pt>
                <c:pt idx="5">
                  <c:v>410</c:v>
                </c:pt>
                <c:pt idx="6">
                  <c:v>41</c:v>
                </c:pt>
                <c:pt idx="7">
                  <c:v>434</c:v>
                </c:pt>
                <c:pt idx="8">
                  <c:v>-123</c:v>
                </c:pt>
                <c:pt idx="9">
                  <c:v>372</c:v>
                </c:pt>
              </c:numCache>
            </c:numRef>
          </c:val>
          <c:extLst>
            <c:ext xmlns:c16="http://schemas.microsoft.com/office/drawing/2014/chart" uri="{C3380CC4-5D6E-409C-BE32-E72D297353CC}">
              <c16:uniqueId val="{00000003-38D6-4CE8-9BBD-43D1A64B6255}"/>
            </c:ext>
          </c:extLst>
        </c:ser>
        <c:ser>
          <c:idx val="4"/>
          <c:order val="4"/>
          <c:tx>
            <c:strRef>
              <c:f>'Ark1'!$F$1</c:f>
              <c:strCache>
                <c:ptCount val="1"/>
                <c:pt idx="0">
                  <c:v>2019</c:v>
                </c:pt>
              </c:strCache>
            </c:strRef>
          </c:tx>
          <c:invertIfNegative val="0"/>
          <c:cat>
            <c:strRef>
              <c:f>'Ark1'!$A$2:$A$11</c:f>
              <c:strCache>
                <c:ptCount val="10"/>
                <c:pt idx="0">
                  <c:v>Innb. 0-5 år</c:v>
                </c:pt>
                <c:pt idx="1">
                  <c:v>Innb. 6-15 år</c:v>
                </c:pt>
                <c:pt idx="2">
                  <c:v>Innb. 16-66 år</c:v>
                </c:pt>
                <c:pt idx="3">
                  <c:v>Innb. 67-79 år</c:v>
                </c:pt>
                <c:pt idx="4">
                  <c:v>Innb. 80-89 år</c:v>
                </c:pt>
                <c:pt idx="5">
                  <c:v>Innb. o/90 år</c:v>
                </c:pt>
                <c:pt idx="6">
                  <c:v>Dødelighet</c:v>
                </c:pt>
                <c:pt idx="7">
                  <c:v>Ikke-gifte over 67 år</c:v>
                </c:pt>
                <c:pt idx="8">
                  <c:v>Innvandrere</c:v>
                </c:pt>
                <c:pt idx="9">
                  <c:v>PU over 16 år</c:v>
                </c:pt>
              </c:strCache>
            </c:strRef>
          </c:cat>
          <c:val>
            <c:numRef>
              <c:f>'Ark1'!$F$2:$F$11</c:f>
              <c:numCache>
                <c:formatCode>General</c:formatCode>
                <c:ptCount val="10"/>
                <c:pt idx="0">
                  <c:v>-518</c:v>
                </c:pt>
                <c:pt idx="1">
                  <c:v>-618</c:v>
                </c:pt>
                <c:pt idx="2">
                  <c:v>-173</c:v>
                </c:pt>
                <c:pt idx="3">
                  <c:v>539</c:v>
                </c:pt>
                <c:pt idx="4">
                  <c:v>686</c:v>
                </c:pt>
                <c:pt idx="5">
                  <c:v>160</c:v>
                </c:pt>
                <c:pt idx="6">
                  <c:v>44</c:v>
                </c:pt>
                <c:pt idx="7">
                  <c:v>512</c:v>
                </c:pt>
                <c:pt idx="8">
                  <c:v>-119</c:v>
                </c:pt>
                <c:pt idx="9">
                  <c:v>528</c:v>
                </c:pt>
              </c:numCache>
            </c:numRef>
          </c:val>
          <c:extLst>
            <c:ext xmlns:c16="http://schemas.microsoft.com/office/drawing/2014/chart" uri="{C3380CC4-5D6E-409C-BE32-E72D297353CC}">
              <c16:uniqueId val="{00000004-38D6-4CE8-9BBD-43D1A64B6255}"/>
            </c:ext>
          </c:extLst>
        </c:ser>
        <c:ser>
          <c:idx val="5"/>
          <c:order val="5"/>
          <c:tx>
            <c:strRef>
              <c:f>'Ark1'!$G$1</c:f>
              <c:strCache>
                <c:ptCount val="1"/>
                <c:pt idx="0">
                  <c:v>2020</c:v>
                </c:pt>
              </c:strCache>
            </c:strRef>
          </c:tx>
          <c:invertIfNegative val="0"/>
          <c:cat>
            <c:strRef>
              <c:f>'Ark1'!$A$2:$A$11</c:f>
              <c:strCache>
                <c:ptCount val="10"/>
                <c:pt idx="0">
                  <c:v>Innb. 0-5 år</c:v>
                </c:pt>
                <c:pt idx="1">
                  <c:v>Innb. 6-15 år</c:v>
                </c:pt>
                <c:pt idx="2">
                  <c:v>Innb. 16-66 år</c:v>
                </c:pt>
                <c:pt idx="3">
                  <c:v>Innb. 67-79 år</c:v>
                </c:pt>
                <c:pt idx="4">
                  <c:v>Innb. 80-89 år</c:v>
                </c:pt>
                <c:pt idx="5">
                  <c:v>Innb. o/90 år</c:v>
                </c:pt>
                <c:pt idx="6">
                  <c:v>Dødelighet</c:v>
                </c:pt>
                <c:pt idx="7">
                  <c:v>Ikke-gifte over 67 år</c:v>
                </c:pt>
                <c:pt idx="8">
                  <c:v>Innvandrere</c:v>
                </c:pt>
                <c:pt idx="9">
                  <c:v>PU over 16 år</c:v>
                </c:pt>
              </c:strCache>
            </c:strRef>
          </c:cat>
          <c:val>
            <c:numRef>
              <c:f>'Ark1'!$G$2:$G$11</c:f>
              <c:numCache>
                <c:formatCode>General</c:formatCode>
                <c:ptCount val="10"/>
                <c:pt idx="0">
                  <c:v>-565</c:v>
                </c:pt>
                <c:pt idx="1">
                  <c:v>-627</c:v>
                </c:pt>
                <c:pt idx="2">
                  <c:v>-206</c:v>
                </c:pt>
                <c:pt idx="3">
                  <c:v>590</c:v>
                </c:pt>
                <c:pt idx="4">
                  <c:v>667</c:v>
                </c:pt>
                <c:pt idx="5">
                  <c:v>364</c:v>
                </c:pt>
                <c:pt idx="6">
                  <c:v>53</c:v>
                </c:pt>
                <c:pt idx="7">
                  <c:v>531</c:v>
                </c:pt>
                <c:pt idx="8">
                  <c:v>-180</c:v>
                </c:pt>
                <c:pt idx="9">
                  <c:v>259</c:v>
                </c:pt>
              </c:numCache>
            </c:numRef>
          </c:val>
          <c:extLst>
            <c:ext xmlns:c16="http://schemas.microsoft.com/office/drawing/2014/chart" uri="{C3380CC4-5D6E-409C-BE32-E72D297353CC}">
              <c16:uniqueId val="{00000005-38D6-4CE8-9BBD-43D1A64B6255}"/>
            </c:ext>
          </c:extLst>
        </c:ser>
        <c:ser>
          <c:idx val="6"/>
          <c:order val="6"/>
          <c:tx>
            <c:strRef>
              <c:f>'Ark1'!$H$1</c:f>
              <c:strCache>
                <c:ptCount val="1"/>
                <c:pt idx="0">
                  <c:v>2021</c:v>
                </c:pt>
              </c:strCache>
            </c:strRef>
          </c:tx>
          <c:invertIfNegative val="0"/>
          <c:cat>
            <c:strRef>
              <c:f>'Ark1'!$A$2:$A$11</c:f>
              <c:strCache>
                <c:ptCount val="10"/>
                <c:pt idx="0">
                  <c:v>Innb. 0-5 år</c:v>
                </c:pt>
                <c:pt idx="1">
                  <c:v>Innb. 6-15 år</c:v>
                </c:pt>
                <c:pt idx="2">
                  <c:v>Innb. 16-66 år</c:v>
                </c:pt>
                <c:pt idx="3">
                  <c:v>Innb. 67-79 år</c:v>
                </c:pt>
                <c:pt idx="4">
                  <c:v>Innb. 80-89 år</c:v>
                </c:pt>
                <c:pt idx="5">
                  <c:v>Innb. o/90 år</c:v>
                </c:pt>
                <c:pt idx="6">
                  <c:v>Dødelighet</c:v>
                </c:pt>
                <c:pt idx="7">
                  <c:v>Ikke-gifte over 67 år</c:v>
                </c:pt>
                <c:pt idx="8">
                  <c:v>Innvandrere</c:v>
                </c:pt>
                <c:pt idx="9">
                  <c:v>PU over 16 år</c:v>
                </c:pt>
              </c:strCache>
            </c:strRef>
          </c:cat>
          <c:val>
            <c:numRef>
              <c:f>'Ark1'!$H$2:$H$11</c:f>
              <c:numCache>
                <c:formatCode>General</c:formatCode>
                <c:ptCount val="10"/>
                <c:pt idx="0">
                  <c:v>-883</c:v>
                </c:pt>
                <c:pt idx="1">
                  <c:v>-636</c:v>
                </c:pt>
                <c:pt idx="2">
                  <c:v>-215</c:v>
                </c:pt>
                <c:pt idx="3">
                  <c:v>617</c:v>
                </c:pt>
                <c:pt idx="4">
                  <c:v>659</c:v>
                </c:pt>
                <c:pt idx="5">
                  <c:v>246</c:v>
                </c:pt>
                <c:pt idx="6">
                  <c:v>112</c:v>
                </c:pt>
                <c:pt idx="7">
                  <c:v>555</c:v>
                </c:pt>
                <c:pt idx="8">
                  <c:v>-152</c:v>
                </c:pt>
                <c:pt idx="9">
                  <c:v>663</c:v>
                </c:pt>
              </c:numCache>
            </c:numRef>
          </c:val>
          <c:extLst>
            <c:ext xmlns:c16="http://schemas.microsoft.com/office/drawing/2014/chart" uri="{C3380CC4-5D6E-409C-BE32-E72D297353CC}">
              <c16:uniqueId val="{00000006-38D6-4CE8-9BBD-43D1A64B6255}"/>
            </c:ext>
          </c:extLst>
        </c:ser>
        <c:dLbls>
          <c:showLegendKey val="0"/>
          <c:showVal val="0"/>
          <c:showCatName val="0"/>
          <c:showSerName val="0"/>
          <c:showPercent val="0"/>
          <c:showBubbleSize val="0"/>
        </c:dLbls>
        <c:gapWidth val="150"/>
        <c:axId val="154181632"/>
        <c:axId val="154183168"/>
      </c:barChart>
      <c:catAx>
        <c:axId val="154181632"/>
        <c:scaling>
          <c:orientation val="minMax"/>
        </c:scaling>
        <c:delete val="0"/>
        <c:axPos val="b"/>
        <c:numFmt formatCode="General" sourceLinked="1"/>
        <c:majorTickMark val="none"/>
        <c:minorTickMark val="none"/>
        <c:tickLblPos val="nextTo"/>
        <c:spPr>
          <a:ln w="3169">
            <a:solidFill>
              <a:srgbClr val="000000"/>
            </a:solidFill>
            <a:prstDash val="solid"/>
          </a:ln>
        </c:spPr>
        <c:txPr>
          <a:bodyPr rot="-5400000" vert="horz"/>
          <a:lstStyle/>
          <a:p>
            <a:pPr>
              <a:defRPr sz="799" b="0" i="0" u="none" strike="noStrike" baseline="0">
                <a:solidFill>
                  <a:srgbClr val="000000"/>
                </a:solidFill>
                <a:latin typeface="Arial"/>
                <a:ea typeface="Arial"/>
                <a:cs typeface="Arial"/>
              </a:defRPr>
            </a:pPr>
            <a:endParaRPr lang="nb-NO"/>
          </a:p>
        </c:txPr>
        <c:crossAx val="154183168"/>
        <c:crosses val="autoZero"/>
        <c:auto val="1"/>
        <c:lblAlgn val="ctr"/>
        <c:lblOffset val="100"/>
        <c:tickLblSkip val="1"/>
        <c:tickMarkSkip val="1"/>
        <c:noMultiLvlLbl val="0"/>
      </c:catAx>
      <c:valAx>
        <c:axId val="154183168"/>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948" b="0" i="0" u="none" strike="noStrike" baseline="0">
                <a:solidFill>
                  <a:srgbClr val="000000"/>
                </a:solidFill>
                <a:latin typeface="Arial"/>
                <a:ea typeface="Arial"/>
                <a:cs typeface="Arial"/>
              </a:defRPr>
            </a:pPr>
            <a:endParaRPr lang="nb-NO"/>
          </a:p>
        </c:txPr>
        <c:crossAx val="154181632"/>
        <c:crosses val="autoZero"/>
        <c:crossBetween val="between"/>
      </c:valAx>
      <c:spPr>
        <a:noFill/>
        <a:ln w="25355">
          <a:noFill/>
        </a:ln>
      </c:spPr>
    </c:plotArea>
    <c:legend>
      <c:legendPos val="b"/>
      <c:overlay val="0"/>
      <c:spPr>
        <a:solidFill>
          <a:srgbClr val="FFFFFF"/>
        </a:solidFill>
        <a:ln w="3169">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nb-NO"/>
        </a:p>
      </c:txPr>
    </c:legend>
    <c:plotVisOnly val="1"/>
    <c:dispBlanksAs val="gap"/>
    <c:showDLblsOverMax val="0"/>
  </c:chart>
  <c:spPr>
    <a:noFill/>
    <a:ln>
      <a:noFill/>
    </a:ln>
  </c:spPr>
  <c:txPr>
    <a:bodyPr/>
    <a:lstStyle/>
    <a:p>
      <a:pPr>
        <a:defRPr sz="948" b="0" i="0" u="none" strike="noStrike" baseline="0">
          <a:solidFill>
            <a:srgbClr val="000000"/>
          </a:solidFill>
          <a:latin typeface="Arial"/>
          <a:ea typeface="Arial"/>
          <a:cs typeface="Arial"/>
        </a:defRPr>
      </a:pPr>
      <a:endParaRPr lang="nb-N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459248122411042E-2"/>
          <c:y val="2.2030683745872137E-2"/>
          <c:w val="0.90063945076907992"/>
          <c:h val="0.86604082190626963"/>
        </c:manualLayout>
      </c:layout>
      <c:lineChart>
        <c:grouping val="stacked"/>
        <c:varyColors val="0"/>
        <c:ser>
          <c:idx val="0"/>
          <c:order val="0"/>
          <c:tx>
            <c:strRef>
              <c:f>'Ark1'!$A$2</c:f>
              <c:strCache>
                <c:ptCount val="1"/>
                <c:pt idx="0">
                  <c:v>Kommunale lån</c:v>
                </c:pt>
              </c:strCache>
            </c:strRef>
          </c:tx>
          <c:spPr>
            <a:ln w="33173">
              <a:solidFill>
                <a:srgbClr val="000080"/>
              </a:solidFill>
              <a:prstDash val="solid"/>
            </a:ln>
          </c:spPr>
          <c:marker>
            <c:symbol val="none"/>
          </c:marker>
          <c:cat>
            <c:numRef>
              <c:f>'Ark1'!$B$1:$AA$1</c:f>
              <c:numCache>
                <c:formatCode>General</c:formatCode>
                <c:ptCount val="2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pt idx="24">
                  <c:v>2023</c:v>
                </c:pt>
                <c:pt idx="25">
                  <c:v>2024</c:v>
                </c:pt>
              </c:numCache>
            </c:numRef>
          </c:cat>
          <c:val>
            <c:numRef>
              <c:f>'Ark1'!$B$2:$AA$2</c:f>
              <c:numCache>
                <c:formatCode>General</c:formatCode>
                <c:ptCount val="26"/>
                <c:pt idx="0">
                  <c:v>172.3</c:v>
                </c:pt>
                <c:pt idx="1">
                  <c:v>184.1</c:v>
                </c:pt>
                <c:pt idx="2">
                  <c:v>187.9</c:v>
                </c:pt>
                <c:pt idx="3">
                  <c:v>193.6</c:v>
                </c:pt>
                <c:pt idx="4">
                  <c:v>278.3</c:v>
                </c:pt>
                <c:pt idx="5">
                  <c:v>326.5</c:v>
                </c:pt>
                <c:pt idx="6">
                  <c:v>331.8</c:v>
                </c:pt>
                <c:pt idx="7">
                  <c:v>346.6</c:v>
                </c:pt>
                <c:pt idx="8">
                  <c:v>408.7</c:v>
                </c:pt>
                <c:pt idx="9">
                  <c:v>481.5</c:v>
                </c:pt>
                <c:pt idx="10">
                  <c:v>478.9</c:v>
                </c:pt>
                <c:pt idx="11">
                  <c:v>471.8</c:v>
                </c:pt>
                <c:pt idx="12">
                  <c:v>474.4</c:v>
                </c:pt>
                <c:pt idx="13">
                  <c:v>488.5</c:v>
                </c:pt>
                <c:pt idx="14">
                  <c:v>522.6</c:v>
                </c:pt>
                <c:pt idx="15">
                  <c:v>551.1</c:v>
                </c:pt>
                <c:pt idx="16">
                  <c:v>603.29999999999995</c:v>
                </c:pt>
                <c:pt idx="17" formatCode="0.0">
                  <c:v>698.91800000000001</c:v>
                </c:pt>
                <c:pt idx="18" formatCode="0.0">
                  <c:v>845.71800000000007</c:v>
                </c:pt>
                <c:pt idx="19" formatCode="0.0">
                  <c:v>803</c:v>
                </c:pt>
                <c:pt idx="20" formatCode="0.0">
                  <c:v>759</c:v>
                </c:pt>
                <c:pt idx="21" formatCode="0.0">
                  <c:v>848.6</c:v>
                </c:pt>
                <c:pt idx="22" formatCode="0.0">
                  <c:v>851.4</c:v>
                </c:pt>
                <c:pt idx="23" formatCode="0.0">
                  <c:v>873.7</c:v>
                </c:pt>
                <c:pt idx="24" formatCode="0.0">
                  <c:v>1025.8</c:v>
                </c:pt>
                <c:pt idx="25" formatCode="0.0">
                  <c:v>1033.5999999999999</c:v>
                </c:pt>
              </c:numCache>
            </c:numRef>
          </c:val>
          <c:smooth val="1"/>
          <c:extLst>
            <c:ext xmlns:c16="http://schemas.microsoft.com/office/drawing/2014/chart" uri="{C3380CC4-5D6E-409C-BE32-E72D297353CC}">
              <c16:uniqueId val="{00000000-90A9-4FDE-A932-2CE83D514A2F}"/>
            </c:ext>
          </c:extLst>
        </c:ser>
        <c:ser>
          <c:idx val="2"/>
          <c:order val="1"/>
          <c:tx>
            <c:strRef>
              <c:f>'Ark1'!$A$3</c:f>
              <c:strCache>
                <c:ptCount val="1"/>
                <c:pt idx="0">
                  <c:v>Inkl startlån</c:v>
                </c:pt>
              </c:strCache>
            </c:strRef>
          </c:tx>
          <c:marker>
            <c:symbol val="none"/>
          </c:marker>
          <c:cat>
            <c:numRef>
              <c:f>'Ark1'!$B$1:$AA$1</c:f>
              <c:numCache>
                <c:formatCode>General</c:formatCode>
                <c:ptCount val="2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pt idx="24">
                  <c:v>2023</c:v>
                </c:pt>
                <c:pt idx="25">
                  <c:v>2024</c:v>
                </c:pt>
              </c:numCache>
            </c:numRef>
          </c:cat>
          <c:val>
            <c:numRef>
              <c:f>'Ark1'!$B$3:$AA$3</c:f>
              <c:numCache>
                <c:formatCode>General</c:formatCode>
                <c:ptCount val="26"/>
                <c:pt idx="0">
                  <c:v>4.0999999999999996</c:v>
                </c:pt>
                <c:pt idx="1">
                  <c:v>6</c:v>
                </c:pt>
                <c:pt idx="2">
                  <c:v>9.8000000000000007</c:v>
                </c:pt>
                <c:pt idx="3">
                  <c:v>13.5</c:v>
                </c:pt>
                <c:pt idx="4">
                  <c:v>27.9</c:v>
                </c:pt>
                <c:pt idx="5">
                  <c:v>42</c:v>
                </c:pt>
                <c:pt idx="6">
                  <c:v>55.8</c:v>
                </c:pt>
                <c:pt idx="7">
                  <c:v>64.2</c:v>
                </c:pt>
                <c:pt idx="8">
                  <c:v>61.1</c:v>
                </c:pt>
                <c:pt idx="9">
                  <c:v>78.900000000000006</c:v>
                </c:pt>
                <c:pt idx="10">
                  <c:v>95.8</c:v>
                </c:pt>
                <c:pt idx="11">
                  <c:v>103.1</c:v>
                </c:pt>
                <c:pt idx="12">
                  <c:v>112.4</c:v>
                </c:pt>
                <c:pt idx="13">
                  <c:v>118.5</c:v>
                </c:pt>
                <c:pt idx="14">
                  <c:v>128</c:v>
                </c:pt>
                <c:pt idx="15">
                  <c:v>126</c:v>
                </c:pt>
                <c:pt idx="16">
                  <c:v>136</c:v>
                </c:pt>
                <c:pt idx="17" formatCode="0.0">
                  <c:v>124.477</c:v>
                </c:pt>
                <c:pt idx="18" formatCode="0.0">
                  <c:v>123</c:v>
                </c:pt>
                <c:pt idx="19" formatCode="0.0">
                  <c:v>124</c:v>
                </c:pt>
                <c:pt idx="20" formatCode="0.0">
                  <c:v>126</c:v>
                </c:pt>
                <c:pt idx="21" formatCode="0.0">
                  <c:v>145.5</c:v>
                </c:pt>
                <c:pt idx="22" formatCode="0.0">
                  <c:v>165</c:v>
                </c:pt>
                <c:pt idx="23" formatCode="0.0">
                  <c:v>184.5</c:v>
                </c:pt>
                <c:pt idx="24" formatCode="0.0">
                  <c:v>204</c:v>
                </c:pt>
                <c:pt idx="25" formatCode="0.0">
                  <c:v>223.5</c:v>
                </c:pt>
              </c:numCache>
            </c:numRef>
          </c:val>
          <c:smooth val="0"/>
          <c:extLst>
            <c:ext xmlns:c16="http://schemas.microsoft.com/office/drawing/2014/chart" uri="{C3380CC4-5D6E-409C-BE32-E72D297353CC}">
              <c16:uniqueId val="{00000001-90A9-4FDE-A932-2CE83D514A2F}"/>
            </c:ext>
          </c:extLst>
        </c:ser>
        <c:dLbls>
          <c:showLegendKey val="0"/>
          <c:showVal val="0"/>
          <c:showCatName val="0"/>
          <c:showSerName val="0"/>
          <c:showPercent val="0"/>
          <c:showBubbleSize val="0"/>
        </c:dLbls>
        <c:smooth val="0"/>
        <c:axId val="156235648"/>
        <c:axId val="156237184"/>
      </c:lineChart>
      <c:catAx>
        <c:axId val="156235648"/>
        <c:scaling>
          <c:orientation val="minMax"/>
        </c:scaling>
        <c:delete val="0"/>
        <c:axPos val="b"/>
        <c:numFmt formatCode="General" sourceLinked="1"/>
        <c:majorTickMark val="none"/>
        <c:minorTickMark val="none"/>
        <c:tickLblPos val="nextTo"/>
        <c:spPr>
          <a:ln w="2765">
            <a:solidFill>
              <a:srgbClr val="000000"/>
            </a:solidFill>
            <a:prstDash val="solid"/>
          </a:ln>
        </c:spPr>
        <c:txPr>
          <a:bodyPr rot="-5400000" vert="horz"/>
          <a:lstStyle/>
          <a:p>
            <a:pPr>
              <a:defRPr sz="739" b="0" i="0" u="none" strike="noStrike" baseline="0">
                <a:solidFill>
                  <a:srgbClr val="000000"/>
                </a:solidFill>
                <a:latin typeface="Arial"/>
                <a:ea typeface="Arial"/>
                <a:cs typeface="Arial"/>
              </a:defRPr>
            </a:pPr>
            <a:endParaRPr lang="nb-NO"/>
          </a:p>
        </c:txPr>
        <c:crossAx val="156237184"/>
        <c:crosses val="autoZero"/>
        <c:auto val="1"/>
        <c:lblAlgn val="ctr"/>
        <c:lblOffset val="100"/>
        <c:noMultiLvlLbl val="1"/>
      </c:catAx>
      <c:valAx>
        <c:axId val="156237184"/>
        <c:scaling>
          <c:orientation val="minMax"/>
        </c:scaling>
        <c:delete val="0"/>
        <c:axPos val="l"/>
        <c:majorGridlines>
          <c:spPr>
            <a:ln w="2765">
              <a:solidFill>
                <a:srgbClr val="000000"/>
              </a:solidFill>
              <a:prstDash val="solid"/>
            </a:ln>
          </c:spPr>
        </c:majorGridlines>
        <c:numFmt formatCode="General" sourceLinked="1"/>
        <c:majorTickMark val="none"/>
        <c:minorTickMark val="none"/>
        <c:tickLblPos val="nextTo"/>
        <c:spPr>
          <a:ln w="8279">
            <a:noFill/>
          </a:ln>
        </c:spPr>
        <c:txPr>
          <a:bodyPr rot="0" vert="horz"/>
          <a:lstStyle/>
          <a:p>
            <a:pPr>
              <a:defRPr sz="782" b="0" i="0" u="none" strike="noStrike" baseline="0">
                <a:solidFill>
                  <a:srgbClr val="000000"/>
                </a:solidFill>
                <a:latin typeface="Arial"/>
                <a:ea typeface="Arial"/>
                <a:cs typeface="Arial"/>
              </a:defRPr>
            </a:pPr>
            <a:endParaRPr lang="nb-NO"/>
          </a:p>
        </c:txPr>
        <c:crossAx val="156235648"/>
        <c:crosses val="autoZero"/>
        <c:crossBetween val="between"/>
      </c:valAx>
      <c:spPr>
        <a:noFill/>
        <a:ln w="22076">
          <a:noFill/>
        </a:ln>
      </c:spPr>
    </c:plotArea>
    <c:legend>
      <c:legendPos val="b"/>
      <c:layout>
        <c:manualLayout>
          <c:xMode val="edge"/>
          <c:yMode val="edge"/>
          <c:x val="0.30686419434476764"/>
          <c:y val="0.77474312460187778"/>
          <c:w val="0.3953068516701741"/>
          <c:h val="6.18557343451408E-2"/>
        </c:manualLayout>
      </c:layout>
      <c:overlay val="0"/>
      <c:spPr>
        <a:solidFill>
          <a:srgbClr val="FFFFFF"/>
        </a:solidFill>
        <a:ln w="2765">
          <a:solidFill>
            <a:srgbClr val="000000"/>
          </a:solidFill>
          <a:prstDash val="solid"/>
        </a:ln>
      </c:spPr>
      <c:txPr>
        <a:bodyPr/>
        <a:lstStyle/>
        <a:p>
          <a:pPr>
            <a:defRPr sz="452" b="0" i="0" u="none" strike="noStrike" baseline="0">
              <a:solidFill>
                <a:srgbClr val="000000"/>
              </a:solidFill>
              <a:latin typeface="Arial"/>
              <a:ea typeface="Arial"/>
              <a:cs typeface="Arial"/>
            </a:defRPr>
          </a:pPr>
          <a:endParaRPr lang="nb-NO"/>
        </a:p>
      </c:txPr>
    </c:legend>
    <c:plotVisOnly val="1"/>
    <c:dispBlanksAs val="zero"/>
    <c:showDLblsOverMax val="1"/>
  </c:chart>
  <c:spPr>
    <a:noFill/>
    <a:ln>
      <a:noFill/>
    </a:ln>
  </c:spPr>
  <c:txPr>
    <a:bodyPr/>
    <a:lstStyle/>
    <a:p>
      <a:pPr>
        <a:defRPr sz="869" b="0" i="0" u="none" strike="noStrike" baseline="0">
          <a:solidFill>
            <a:srgbClr val="000000"/>
          </a:solidFill>
          <a:latin typeface="Arial"/>
          <a:ea typeface="Arial"/>
          <a:cs typeface="Arial"/>
        </a:defRPr>
      </a:pPr>
      <a:endParaRPr lang="nb-NO"/>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27A6503FFB54184B6BCB83396D8D838"/>
        <w:category>
          <w:name w:val="Generelt"/>
          <w:gallery w:val="placeholder"/>
        </w:category>
        <w:types>
          <w:type w:val="bbPlcHdr"/>
        </w:types>
        <w:behaviors>
          <w:behavior w:val="content"/>
        </w:behaviors>
        <w:guid w:val="{B241D129-7F1B-4389-B148-EDABADC10E00}"/>
      </w:docPartPr>
      <w:docPartBody>
        <w:p w:rsidR="00053D4D" w:rsidRDefault="00783D3F" w:rsidP="00783D3F">
          <w:pPr>
            <w:pStyle w:val="227A6503FFB54184B6BCB83396D8D838"/>
          </w:pPr>
          <w:r w:rsidRPr="00AF0DDA">
            <w:rPr>
              <w:rStyle w:val="Plassholdertekst"/>
            </w:rPr>
            <w:t>Click here to enter text.</w:t>
          </w:r>
        </w:p>
      </w:docPartBody>
    </w:docPart>
    <w:docPart>
      <w:docPartPr>
        <w:name w:val="7565F6525E904B50B9C69B187ACDBF2A"/>
        <w:category>
          <w:name w:val="Generelt"/>
          <w:gallery w:val="placeholder"/>
        </w:category>
        <w:types>
          <w:type w:val="bbPlcHdr"/>
        </w:types>
        <w:behaviors>
          <w:behavior w:val="content"/>
        </w:behaviors>
        <w:guid w:val="{8CBF183C-B6DD-49FC-B3C7-EFD1CBB5F59C}"/>
      </w:docPartPr>
      <w:docPartBody>
        <w:p w:rsidR="00053D4D" w:rsidRDefault="00783D3F" w:rsidP="00783D3F">
          <w:pPr>
            <w:pStyle w:val="7565F6525E904B50B9C69B187ACDBF2A"/>
          </w:pPr>
          <w:r>
            <w:t>Tittel limes inn her</w:t>
          </w:r>
        </w:p>
      </w:docPartBody>
    </w:docPart>
    <w:docPart>
      <w:docPartPr>
        <w:name w:val="165092DD279849FAB1D9400CB10F304D"/>
        <w:category>
          <w:name w:val="Generelt"/>
          <w:gallery w:val="placeholder"/>
        </w:category>
        <w:types>
          <w:type w:val="bbPlcHdr"/>
        </w:types>
        <w:behaviors>
          <w:behavior w:val="content"/>
        </w:behaviors>
        <w:guid w:val="{EF8CA6F6-52BA-4483-AB89-A3C2A70BD494}"/>
      </w:docPartPr>
      <w:docPartBody>
        <w:p w:rsidR="00053D4D" w:rsidRDefault="00783D3F" w:rsidP="00783D3F">
          <w:pPr>
            <w:pStyle w:val="165092DD279849FAB1D9400CB10F304D"/>
          </w:pPr>
          <w:r>
            <w:t>Vedtak limes inn her</w:t>
          </w:r>
        </w:p>
      </w:docPartBody>
    </w:docPart>
    <w:docPart>
      <w:docPartPr>
        <w:name w:val="04F0171055F44CD7886436BB24A18803"/>
        <w:category>
          <w:name w:val="Generelt"/>
          <w:gallery w:val="placeholder"/>
        </w:category>
        <w:types>
          <w:type w:val="bbPlcHdr"/>
        </w:types>
        <w:behaviors>
          <w:behavior w:val="content"/>
        </w:behaviors>
        <w:guid w:val="{6D8A4EC5-97A1-45C4-85BD-5834E4C8961F}"/>
      </w:docPartPr>
      <w:docPartBody>
        <w:p w:rsidR="00053D4D" w:rsidRDefault="00783D3F" w:rsidP="00783D3F">
          <w:pPr>
            <w:pStyle w:val="04F0171055F44CD7886436BB24A18803"/>
          </w:pPr>
          <w:r w:rsidRPr="0077087A">
            <w:rPr>
              <w:rStyle w:val="Plassholdertekst"/>
            </w:rPr>
            <w:t>Klikk eller trykk her for å skrive inn tekst.</w:t>
          </w:r>
        </w:p>
      </w:docPartBody>
    </w:docPart>
    <w:docPart>
      <w:docPartPr>
        <w:name w:val="D92F44E2D9F84742B9EFA4177BE84A37"/>
        <w:category>
          <w:name w:val="Generelt"/>
          <w:gallery w:val="placeholder"/>
        </w:category>
        <w:types>
          <w:type w:val="bbPlcHdr"/>
        </w:types>
        <w:behaviors>
          <w:behavior w:val="content"/>
        </w:behaviors>
        <w:guid w:val="{4FE0FB29-493E-4468-8FA2-8D34278CAB28}"/>
      </w:docPartPr>
      <w:docPartBody>
        <w:p w:rsidR="00053D4D" w:rsidRDefault="00783D3F" w:rsidP="00783D3F">
          <w:pPr>
            <w:pStyle w:val="D92F44E2D9F84742B9EFA4177BE84A37"/>
          </w:pPr>
          <w:r w:rsidRPr="00E038A3">
            <w:rPr>
              <w:rFonts w:cs="Arial"/>
            </w:rPr>
            <w:t>Skriv inn forslag til vedtak</w:t>
          </w:r>
        </w:p>
      </w:docPartBody>
    </w:docPart>
    <w:docPart>
      <w:docPartPr>
        <w:name w:val="5D876E02C5C341C088507B5914308EBA"/>
        <w:category>
          <w:name w:val="Generelt"/>
          <w:gallery w:val="placeholder"/>
        </w:category>
        <w:types>
          <w:type w:val="bbPlcHdr"/>
        </w:types>
        <w:behaviors>
          <w:behavior w:val="content"/>
        </w:behaviors>
        <w:guid w:val="{41F9E139-3B02-467D-ACBD-DB8D19013354}"/>
      </w:docPartPr>
      <w:docPartBody>
        <w:p w:rsidR="00053D4D" w:rsidRDefault="00783D3F" w:rsidP="00783D3F">
          <w:pPr>
            <w:pStyle w:val="5D876E02C5C341C088507B5914308EBA"/>
          </w:pPr>
          <w:r w:rsidRPr="001E310C">
            <w:rPr>
              <w:rStyle w:val="Plassholdertekst"/>
            </w:rPr>
            <w:t>Klikk her for å skrive inn tekst.</w:t>
          </w:r>
        </w:p>
      </w:docPartBody>
    </w:docPart>
    <w:docPart>
      <w:docPartPr>
        <w:name w:val="516B758523304E68A148BD43B900490B"/>
        <w:category>
          <w:name w:val="Generelt"/>
          <w:gallery w:val="placeholder"/>
        </w:category>
        <w:types>
          <w:type w:val="bbPlcHdr"/>
        </w:types>
        <w:behaviors>
          <w:behavior w:val="content"/>
        </w:behaviors>
        <w:guid w:val="{F6D0C2E3-9FF9-4733-BA10-0D2AF86A3E01}"/>
      </w:docPartPr>
      <w:docPartBody>
        <w:p w:rsidR="00053D4D" w:rsidRDefault="00783D3F" w:rsidP="00783D3F">
          <w:pPr>
            <w:pStyle w:val="516B758523304E68A148BD43B900490B"/>
          </w:pPr>
          <w:r w:rsidRPr="00E038A3">
            <w:rPr>
              <w:rFonts w:cs="Arial"/>
            </w:rPr>
            <w:t>Skriv inn forslag til vedtak</w:t>
          </w:r>
        </w:p>
      </w:docPartBody>
    </w:docPart>
    <w:docPart>
      <w:docPartPr>
        <w:name w:val="C446F4EBC66343D98838592D16E81B48"/>
        <w:category>
          <w:name w:val="Generelt"/>
          <w:gallery w:val="placeholder"/>
        </w:category>
        <w:types>
          <w:type w:val="bbPlcHdr"/>
        </w:types>
        <w:behaviors>
          <w:behavior w:val="content"/>
        </w:behaviors>
        <w:guid w:val="{A018218A-B6BF-4724-8073-9A776C4E0259}"/>
      </w:docPartPr>
      <w:docPartBody>
        <w:p w:rsidR="00053D4D" w:rsidRDefault="00783D3F" w:rsidP="00783D3F">
          <w:pPr>
            <w:pStyle w:val="C446F4EBC66343D98838592D16E81B48"/>
          </w:pPr>
          <w:r w:rsidRPr="00E038A3">
            <w:rPr>
              <w:rFonts w:cs="Arial"/>
            </w:rPr>
            <w:t>Skriv inn forslag til vedtak</w:t>
          </w:r>
        </w:p>
      </w:docPartBody>
    </w:docPart>
    <w:docPart>
      <w:docPartPr>
        <w:name w:val="77D1FDBF5C7A4FFDA26458D3321ADC0F"/>
        <w:category>
          <w:name w:val="Generelt"/>
          <w:gallery w:val="placeholder"/>
        </w:category>
        <w:types>
          <w:type w:val="bbPlcHdr"/>
        </w:types>
        <w:behaviors>
          <w:behavior w:val="content"/>
        </w:behaviors>
        <w:guid w:val="{18E74C09-3C8A-4408-8A4B-928799859700}"/>
      </w:docPartPr>
      <w:docPartBody>
        <w:p w:rsidR="00053D4D" w:rsidRDefault="00783D3F" w:rsidP="00783D3F">
          <w:pPr>
            <w:pStyle w:val="77D1FDBF5C7A4FFDA26458D3321ADC0F"/>
          </w:pPr>
          <w:r w:rsidRPr="000E2A5B">
            <w:t>Skriv inn vedlegg her</w:t>
          </w:r>
        </w:p>
      </w:docPartBody>
    </w:docPart>
    <w:docPart>
      <w:docPartPr>
        <w:name w:val="9D75C853B4B8416780C789FF42EDFCAD"/>
        <w:category>
          <w:name w:val="Generelt"/>
          <w:gallery w:val="placeholder"/>
        </w:category>
        <w:types>
          <w:type w:val="bbPlcHdr"/>
        </w:types>
        <w:behaviors>
          <w:behavior w:val="content"/>
        </w:behaviors>
        <w:guid w:val="{42C7DC2E-23FC-4DAA-A0AE-B4428BC7B8B9}"/>
      </w:docPartPr>
      <w:docPartBody>
        <w:p w:rsidR="00053D4D" w:rsidRDefault="00783D3F" w:rsidP="00783D3F">
          <w:pPr>
            <w:pStyle w:val="9D75C853B4B8416780C789FF42EDFCAD"/>
          </w:pPr>
          <w:r w:rsidRPr="000E2A5B">
            <w:t>Skriv inn vedlegg her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TE1ABAA90t00">
    <w:panose1 w:val="00000000000000000000"/>
    <w:charset w:val="00"/>
    <w:family w:val="auto"/>
    <w:notTrueType/>
    <w:pitch w:val="default"/>
    <w:sig w:usb0="00000003" w:usb1="00000000" w:usb2="00000000" w:usb3="00000000" w:csb0="00000001" w:csb1="00000000"/>
  </w:font>
  <w:font w:name="TTE1CFAB4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6DB7"/>
    <w:rsid w:val="00053D4D"/>
    <w:rsid w:val="000C1806"/>
    <w:rsid w:val="00125704"/>
    <w:rsid w:val="001F1245"/>
    <w:rsid w:val="00261028"/>
    <w:rsid w:val="00452708"/>
    <w:rsid w:val="00454EC1"/>
    <w:rsid w:val="00495EE9"/>
    <w:rsid w:val="004B6DB7"/>
    <w:rsid w:val="00502AD4"/>
    <w:rsid w:val="0051505B"/>
    <w:rsid w:val="00553EF2"/>
    <w:rsid w:val="00590340"/>
    <w:rsid w:val="005E3ED6"/>
    <w:rsid w:val="00607C54"/>
    <w:rsid w:val="00637C95"/>
    <w:rsid w:val="0065062E"/>
    <w:rsid w:val="00675293"/>
    <w:rsid w:val="006F347B"/>
    <w:rsid w:val="00783D3F"/>
    <w:rsid w:val="00833FEF"/>
    <w:rsid w:val="0087560B"/>
    <w:rsid w:val="008B03CE"/>
    <w:rsid w:val="009966B7"/>
    <w:rsid w:val="009A44C4"/>
    <w:rsid w:val="00AA7F79"/>
    <w:rsid w:val="00AD6AC9"/>
    <w:rsid w:val="00AF4A2C"/>
    <w:rsid w:val="00B51998"/>
    <w:rsid w:val="00B83D3A"/>
    <w:rsid w:val="00C53F22"/>
    <w:rsid w:val="00C93635"/>
    <w:rsid w:val="00CB4255"/>
    <w:rsid w:val="00D96E31"/>
    <w:rsid w:val="00DA16C7"/>
    <w:rsid w:val="00E343CA"/>
    <w:rsid w:val="00F4121B"/>
    <w:rsid w:val="00F41E86"/>
    <w:rsid w:val="00F61752"/>
    <w:rsid w:val="00F6716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783D3F"/>
    <w:rPr>
      <w:color w:val="808080"/>
    </w:rPr>
  </w:style>
  <w:style w:type="paragraph" w:customStyle="1" w:styleId="227A6503FFB54184B6BCB83396D8D838">
    <w:name w:val="227A6503FFB54184B6BCB83396D8D838"/>
    <w:rsid w:val="00783D3F"/>
  </w:style>
  <w:style w:type="paragraph" w:customStyle="1" w:styleId="7565F6525E904B50B9C69B187ACDBF2A">
    <w:name w:val="7565F6525E904B50B9C69B187ACDBF2A"/>
    <w:rsid w:val="00783D3F"/>
  </w:style>
  <w:style w:type="paragraph" w:customStyle="1" w:styleId="165092DD279849FAB1D9400CB10F304D">
    <w:name w:val="165092DD279849FAB1D9400CB10F304D"/>
    <w:rsid w:val="00783D3F"/>
  </w:style>
  <w:style w:type="paragraph" w:customStyle="1" w:styleId="04F0171055F44CD7886436BB24A18803">
    <w:name w:val="04F0171055F44CD7886436BB24A18803"/>
    <w:rsid w:val="00783D3F"/>
  </w:style>
  <w:style w:type="paragraph" w:customStyle="1" w:styleId="D92F44E2D9F84742B9EFA4177BE84A37">
    <w:name w:val="D92F44E2D9F84742B9EFA4177BE84A37"/>
    <w:rsid w:val="00783D3F"/>
  </w:style>
  <w:style w:type="paragraph" w:customStyle="1" w:styleId="5D876E02C5C341C088507B5914308EBA">
    <w:name w:val="5D876E02C5C341C088507B5914308EBA"/>
    <w:rsid w:val="00783D3F"/>
  </w:style>
  <w:style w:type="paragraph" w:customStyle="1" w:styleId="516B758523304E68A148BD43B900490B">
    <w:name w:val="516B758523304E68A148BD43B900490B"/>
    <w:rsid w:val="00783D3F"/>
  </w:style>
  <w:style w:type="paragraph" w:customStyle="1" w:styleId="C446F4EBC66343D98838592D16E81B48">
    <w:name w:val="C446F4EBC66343D98838592D16E81B48"/>
    <w:rsid w:val="00783D3F"/>
  </w:style>
  <w:style w:type="paragraph" w:customStyle="1" w:styleId="77D1FDBF5C7A4FFDA26458D3321ADC0F">
    <w:name w:val="77D1FDBF5C7A4FFDA26458D3321ADC0F"/>
    <w:rsid w:val="00783D3F"/>
  </w:style>
  <w:style w:type="paragraph" w:customStyle="1" w:styleId="9D75C853B4B8416780C789FF42EDFCAD">
    <w:name w:val="9D75C853B4B8416780C789FF42EDFCAD"/>
    <w:rsid w:val="00783D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31E56-57DB-4552-903B-6F3922BE3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30097</Words>
  <Characters>159517</Characters>
  <Application>Microsoft Office Word</Application>
  <DocSecurity>0</DocSecurity>
  <Lines>1329</Lines>
  <Paragraphs>378</Paragraphs>
  <ScaleCrop>false</ScaleCrop>
  <HeadingPairs>
    <vt:vector size="2" baseType="variant">
      <vt:variant>
        <vt:lpstr>Tittel</vt:lpstr>
      </vt:variant>
      <vt:variant>
        <vt:i4>1</vt:i4>
      </vt:variant>
    </vt:vector>
  </HeadingPairs>
  <TitlesOfParts>
    <vt:vector size="1" baseType="lpstr">
      <vt:lpstr/>
    </vt:vector>
  </TitlesOfParts>
  <Company>Midtfylket</Company>
  <LinksUpToDate>false</LinksUpToDate>
  <CharactersWithSpaces>189236</CharactersWithSpaces>
  <SharedDoc>false</SharedDoc>
  <HLinks>
    <vt:vector size="228" baseType="variant">
      <vt:variant>
        <vt:i4>4849732</vt:i4>
      </vt:variant>
      <vt:variant>
        <vt:i4>324</vt:i4>
      </vt:variant>
      <vt:variant>
        <vt:i4>0</vt:i4>
      </vt:variant>
      <vt:variant>
        <vt:i4>5</vt:i4>
      </vt:variant>
      <vt:variant>
        <vt:lpwstr>http://img4.custompublish.com/getfile.php/1434562.1254.wepyssvcvx/Gebyrforskrift+gjeldene+fra+1+1+2011.pdf?return=www.modum.kommune.nosp</vt:lpwstr>
      </vt:variant>
      <vt:variant>
        <vt:lpwstr/>
      </vt:variant>
      <vt:variant>
        <vt:i4>6357097</vt:i4>
      </vt:variant>
      <vt:variant>
        <vt:i4>321</vt:i4>
      </vt:variant>
      <vt:variant>
        <vt:i4>0</vt:i4>
      </vt:variant>
      <vt:variant>
        <vt:i4>5</vt:i4>
      </vt:variant>
      <vt:variant>
        <vt:lpwstr>http://www.modum.kommune.no/situasjonskart-paa-internett.106534.no.html</vt:lpwstr>
      </vt:variant>
      <vt:variant>
        <vt:lpwstr/>
      </vt:variant>
      <vt:variant>
        <vt:i4>4391002</vt:i4>
      </vt:variant>
      <vt:variant>
        <vt:i4>318</vt:i4>
      </vt:variant>
      <vt:variant>
        <vt:i4>0</vt:i4>
      </vt:variant>
      <vt:variant>
        <vt:i4>5</vt:i4>
      </vt:variant>
      <vt:variant>
        <vt:lpwstr>http://kart3.nois.no/modum/Content/Main.asp?layout=modum&amp;time=1393857412&amp;vwr=asv</vt:lpwstr>
      </vt:variant>
      <vt:variant>
        <vt:lpwstr/>
      </vt:variant>
      <vt:variant>
        <vt:i4>917569</vt:i4>
      </vt:variant>
      <vt:variant>
        <vt:i4>261</vt:i4>
      </vt:variant>
      <vt:variant>
        <vt:i4>0</vt:i4>
      </vt:variant>
      <vt:variant>
        <vt:i4>5</vt:i4>
      </vt:variant>
      <vt:variant>
        <vt:lpwstr>http://www.fritid123.no/</vt:lpwstr>
      </vt:variant>
      <vt:variant>
        <vt:lpwstr/>
      </vt:variant>
      <vt:variant>
        <vt:i4>65544</vt:i4>
      </vt:variant>
      <vt:variant>
        <vt:i4>213</vt:i4>
      </vt:variant>
      <vt:variant>
        <vt:i4>0</vt:i4>
      </vt:variant>
      <vt:variant>
        <vt:i4>5</vt:i4>
      </vt:variant>
      <vt:variant>
        <vt:lpwstr>http://www.ssb.no/kostra</vt:lpwstr>
      </vt:variant>
      <vt:variant>
        <vt:lpwstr/>
      </vt:variant>
      <vt:variant>
        <vt:i4>1769522</vt:i4>
      </vt:variant>
      <vt:variant>
        <vt:i4>194</vt:i4>
      </vt:variant>
      <vt:variant>
        <vt:i4>0</vt:i4>
      </vt:variant>
      <vt:variant>
        <vt:i4>5</vt:i4>
      </vt:variant>
      <vt:variant>
        <vt:lpwstr/>
      </vt:variant>
      <vt:variant>
        <vt:lpwstr>_Toc432519538</vt:lpwstr>
      </vt:variant>
      <vt:variant>
        <vt:i4>1769522</vt:i4>
      </vt:variant>
      <vt:variant>
        <vt:i4>188</vt:i4>
      </vt:variant>
      <vt:variant>
        <vt:i4>0</vt:i4>
      </vt:variant>
      <vt:variant>
        <vt:i4>5</vt:i4>
      </vt:variant>
      <vt:variant>
        <vt:lpwstr/>
      </vt:variant>
      <vt:variant>
        <vt:lpwstr>_Toc432519537</vt:lpwstr>
      </vt:variant>
      <vt:variant>
        <vt:i4>1769522</vt:i4>
      </vt:variant>
      <vt:variant>
        <vt:i4>182</vt:i4>
      </vt:variant>
      <vt:variant>
        <vt:i4>0</vt:i4>
      </vt:variant>
      <vt:variant>
        <vt:i4>5</vt:i4>
      </vt:variant>
      <vt:variant>
        <vt:lpwstr/>
      </vt:variant>
      <vt:variant>
        <vt:lpwstr>_Toc432519536</vt:lpwstr>
      </vt:variant>
      <vt:variant>
        <vt:i4>1769522</vt:i4>
      </vt:variant>
      <vt:variant>
        <vt:i4>176</vt:i4>
      </vt:variant>
      <vt:variant>
        <vt:i4>0</vt:i4>
      </vt:variant>
      <vt:variant>
        <vt:i4>5</vt:i4>
      </vt:variant>
      <vt:variant>
        <vt:lpwstr/>
      </vt:variant>
      <vt:variant>
        <vt:lpwstr>_Toc432519535</vt:lpwstr>
      </vt:variant>
      <vt:variant>
        <vt:i4>1769522</vt:i4>
      </vt:variant>
      <vt:variant>
        <vt:i4>170</vt:i4>
      </vt:variant>
      <vt:variant>
        <vt:i4>0</vt:i4>
      </vt:variant>
      <vt:variant>
        <vt:i4>5</vt:i4>
      </vt:variant>
      <vt:variant>
        <vt:lpwstr/>
      </vt:variant>
      <vt:variant>
        <vt:lpwstr>_Toc432519534</vt:lpwstr>
      </vt:variant>
      <vt:variant>
        <vt:i4>1769522</vt:i4>
      </vt:variant>
      <vt:variant>
        <vt:i4>164</vt:i4>
      </vt:variant>
      <vt:variant>
        <vt:i4>0</vt:i4>
      </vt:variant>
      <vt:variant>
        <vt:i4>5</vt:i4>
      </vt:variant>
      <vt:variant>
        <vt:lpwstr/>
      </vt:variant>
      <vt:variant>
        <vt:lpwstr>_Toc432519533</vt:lpwstr>
      </vt:variant>
      <vt:variant>
        <vt:i4>1769522</vt:i4>
      </vt:variant>
      <vt:variant>
        <vt:i4>158</vt:i4>
      </vt:variant>
      <vt:variant>
        <vt:i4>0</vt:i4>
      </vt:variant>
      <vt:variant>
        <vt:i4>5</vt:i4>
      </vt:variant>
      <vt:variant>
        <vt:lpwstr/>
      </vt:variant>
      <vt:variant>
        <vt:lpwstr>_Toc432519532</vt:lpwstr>
      </vt:variant>
      <vt:variant>
        <vt:i4>1769522</vt:i4>
      </vt:variant>
      <vt:variant>
        <vt:i4>152</vt:i4>
      </vt:variant>
      <vt:variant>
        <vt:i4>0</vt:i4>
      </vt:variant>
      <vt:variant>
        <vt:i4>5</vt:i4>
      </vt:variant>
      <vt:variant>
        <vt:lpwstr/>
      </vt:variant>
      <vt:variant>
        <vt:lpwstr>_Toc432519531</vt:lpwstr>
      </vt:variant>
      <vt:variant>
        <vt:i4>1769522</vt:i4>
      </vt:variant>
      <vt:variant>
        <vt:i4>146</vt:i4>
      </vt:variant>
      <vt:variant>
        <vt:i4>0</vt:i4>
      </vt:variant>
      <vt:variant>
        <vt:i4>5</vt:i4>
      </vt:variant>
      <vt:variant>
        <vt:lpwstr/>
      </vt:variant>
      <vt:variant>
        <vt:lpwstr>_Toc432519530</vt:lpwstr>
      </vt:variant>
      <vt:variant>
        <vt:i4>1703986</vt:i4>
      </vt:variant>
      <vt:variant>
        <vt:i4>140</vt:i4>
      </vt:variant>
      <vt:variant>
        <vt:i4>0</vt:i4>
      </vt:variant>
      <vt:variant>
        <vt:i4>5</vt:i4>
      </vt:variant>
      <vt:variant>
        <vt:lpwstr/>
      </vt:variant>
      <vt:variant>
        <vt:lpwstr>_Toc432519529</vt:lpwstr>
      </vt:variant>
      <vt:variant>
        <vt:i4>1703986</vt:i4>
      </vt:variant>
      <vt:variant>
        <vt:i4>134</vt:i4>
      </vt:variant>
      <vt:variant>
        <vt:i4>0</vt:i4>
      </vt:variant>
      <vt:variant>
        <vt:i4>5</vt:i4>
      </vt:variant>
      <vt:variant>
        <vt:lpwstr/>
      </vt:variant>
      <vt:variant>
        <vt:lpwstr>_Toc432519528</vt:lpwstr>
      </vt:variant>
      <vt:variant>
        <vt:i4>1703986</vt:i4>
      </vt:variant>
      <vt:variant>
        <vt:i4>128</vt:i4>
      </vt:variant>
      <vt:variant>
        <vt:i4>0</vt:i4>
      </vt:variant>
      <vt:variant>
        <vt:i4>5</vt:i4>
      </vt:variant>
      <vt:variant>
        <vt:lpwstr/>
      </vt:variant>
      <vt:variant>
        <vt:lpwstr>_Toc432519526</vt:lpwstr>
      </vt:variant>
      <vt:variant>
        <vt:i4>1703986</vt:i4>
      </vt:variant>
      <vt:variant>
        <vt:i4>122</vt:i4>
      </vt:variant>
      <vt:variant>
        <vt:i4>0</vt:i4>
      </vt:variant>
      <vt:variant>
        <vt:i4>5</vt:i4>
      </vt:variant>
      <vt:variant>
        <vt:lpwstr/>
      </vt:variant>
      <vt:variant>
        <vt:lpwstr>_Toc432519525</vt:lpwstr>
      </vt:variant>
      <vt:variant>
        <vt:i4>1703986</vt:i4>
      </vt:variant>
      <vt:variant>
        <vt:i4>116</vt:i4>
      </vt:variant>
      <vt:variant>
        <vt:i4>0</vt:i4>
      </vt:variant>
      <vt:variant>
        <vt:i4>5</vt:i4>
      </vt:variant>
      <vt:variant>
        <vt:lpwstr/>
      </vt:variant>
      <vt:variant>
        <vt:lpwstr>_Toc432519524</vt:lpwstr>
      </vt:variant>
      <vt:variant>
        <vt:i4>1703986</vt:i4>
      </vt:variant>
      <vt:variant>
        <vt:i4>110</vt:i4>
      </vt:variant>
      <vt:variant>
        <vt:i4>0</vt:i4>
      </vt:variant>
      <vt:variant>
        <vt:i4>5</vt:i4>
      </vt:variant>
      <vt:variant>
        <vt:lpwstr/>
      </vt:variant>
      <vt:variant>
        <vt:lpwstr>_Toc432519523</vt:lpwstr>
      </vt:variant>
      <vt:variant>
        <vt:i4>1703986</vt:i4>
      </vt:variant>
      <vt:variant>
        <vt:i4>104</vt:i4>
      </vt:variant>
      <vt:variant>
        <vt:i4>0</vt:i4>
      </vt:variant>
      <vt:variant>
        <vt:i4>5</vt:i4>
      </vt:variant>
      <vt:variant>
        <vt:lpwstr/>
      </vt:variant>
      <vt:variant>
        <vt:lpwstr>_Toc432519522</vt:lpwstr>
      </vt:variant>
      <vt:variant>
        <vt:i4>1703986</vt:i4>
      </vt:variant>
      <vt:variant>
        <vt:i4>98</vt:i4>
      </vt:variant>
      <vt:variant>
        <vt:i4>0</vt:i4>
      </vt:variant>
      <vt:variant>
        <vt:i4>5</vt:i4>
      </vt:variant>
      <vt:variant>
        <vt:lpwstr/>
      </vt:variant>
      <vt:variant>
        <vt:lpwstr>_Toc432519521</vt:lpwstr>
      </vt:variant>
      <vt:variant>
        <vt:i4>1703986</vt:i4>
      </vt:variant>
      <vt:variant>
        <vt:i4>92</vt:i4>
      </vt:variant>
      <vt:variant>
        <vt:i4>0</vt:i4>
      </vt:variant>
      <vt:variant>
        <vt:i4>5</vt:i4>
      </vt:variant>
      <vt:variant>
        <vt:lpwstr/>
      </vt:variant>
      <vt:variant>
        <vt:lpwstr>_Toc432519520</vt:lpwstr>
      </vt:variant>
      <vt:variant>
        <vt:i4>1638450</vt:i4>
      </vt:variant>
      <vt:variant>
        <vt:i4>86</vt:i4>
      </vt:variant>
      <vt:variant>
        <vt:i4>0</vt:i4>
      </vt:variant>
      <vt:variant>
        <vt:i4>5</vt:i4>
      </vt:variant>
      <vt:variant>
        <vt:lpwstr/>
      </vt:variant>
      <vt:variant>
        <vt:lpwstr>_Toc432519519</vt:lpwstr>
      </vt:variant>
      <vt:variant>
        <vt:i4>1638450</vt:i4>
      </vt:variant>
      <vt:variant>
        <vt:i4>80</vt:i4>
      </vt:variant>
      <vt:variant>
        <vt:i4>0</vt:i4>
      </vt:variant>
      <vt:variant>
        <vt:i4>5</vt:i4>
      </vt:variant>
      <vt:variant>
        <vt:lpwstr/>
      </vt:variant>
      <vt:variant>
        <vt:lpwstr>_Toc432519518</vt:lpwstr>
      </vt:variant>
      <vt:variant>
        <vt:i4>1638450</vt:i4>
      </vt:variant>
      <vt:variant>
        <vt:i4>74</vt:i4>
      </vt:variant>
      <vt:variant>
        <vt:i4>0</vt:i4>
      </vt:variant>
      <vt:variant>
        <vt:i4>5</vt:i4>
      </vt:variant>
      <vt:variant>
        <vt:lpwstr/>
      </vt:variant>
      <vt:variant>
        <vt:lpwstr>_Toc432519517</vt:lpwstr>
      </vt:variant>
      <vt:variant>
        <vt:i4>1638450</vt:i4>
      </vt:variant>
      <vt:variant>
        <vt:i4>68</vt:i4>
      </vt:variant>
      <vt:variant>
        <vt:i4>0</vt:i4>
      </vt:variant>
      <vt:variant>
        <vt:i4>5</vt:i4>
      </vt:variant>
      <vt:variant>
        <vt:lpwstr/>
      </vt:variant>
      <vt:variant>
        <vt:lpwstr>_Toc432519516</vt:lpwstr>
      </vt:variant>
      <vt:variant>
        <vt:i4>1638450</vt:i4>
      </vt:variant>
      <vt:variant>
        <vt:i4>62</vt:i4>
      </vt:variant>
      <vt:variant>
        <vt:i4>0</vt:i4>
      </vt:variant>
      <vt:variant>
        <vt:i4>5</vt:i4>
      </vt:variant>
      <vt:variant>
        <vt:lpwstr/>
      </vt:variant>
      <vt:variant>
        <vt:lpwstr>_Toc432519515</vt:lpwstr>
      </vt:variant>
      <vt:variant>
        <vt:i4>1638450</vt:i4>
      </vt:variant>
      <vt:variant>
        <vt:i4>56</vt:i4>
      </vt:variant>
      <vt:variant>
        <vt:i4>0</vt:i4>
      </vt:variant>
      <vt:variant>
        <vt:i4>5</vt:i4>
      </vt:variant>
      <vt:variant>
        <vt:lpwstr/>
      </vt:variant>
      <vt:variant>
        <vt:lpwstr>_Toc432519514</vt:lpwstr>
      </vt:variant>
      <vt:variant>
        <vt:i4>1638450</vt:i4>
      </vt:variant>
      <vt:variant>
        <vt:i4>50</vt:i4>
      </vt:variant>
      <vt:variant>
        <vt:i4>0</vt:i4>
      </vt:variant>
      <vt:variant>
        <vt:i4>5</vt:i4>
      </vt:variant>
      <vt:variant>
        <vt:lpwstr/>
      </vt:variant>
      <vt:variant>
        <vt:lpwstr>_Toc432519513</vt:lpwstr>
      </vt:variant>
      <vt:variant>
        <vt:i4>1638450</vt:i4>
      </vt:variant>
      <vt:variant>
        <vt:i4>44</vt:i4>
      </vt:variant>
      <vt:variant>
        <vt:i4>0</vt:i4>
      </vt:variant>
      <vt:variant>
        <vt:i4>5</vt:i4>
      </vt:variant>
      <vt:variant>
        <vt:lpwstr/>
      </vt:variant>
      <vt:variant>
        <vt:lpwstr>_Toc432519512</vt:lpwstr>
      </vt:variant>
      <vt:variant>
        <vt:i4>1638450</vt:i4>
      </vt:variant>
      <vt:variant>
        <vt:i4>38</vt:i4>
      </vt:variant>
      <vt:variant>
        <vt:i4>0</vt:i4>
      </vt:variant>
      <vt:variant>
        <vt:i4>5</vt:i4>
      </vt:variant>
      <vt:variant>
        <vt:lpwstr/>
      </vt:variant>
      <vt:variant>
        <vt:lpwstr>_Toc432519511</vt:lpwstr>
      </vt:variant>
      <vt:variant>
        <vt:i4>1638450</vt:i4>
      </vt:variant>
      <vt:variant>
        <vt:i4>32</vt:i4>
      </vt:variant>
      <vt:variant>
        <vt:i4>0</vt:i4>
      </vt:variant>
      <vt:variant>
        <vt:i4>5</vt:i4>
      </vt:variant>
      <vt:variant>
        <vt:lpwstr/>
      </vt:variant>
      <vt:variant>
        <vt:lpwstr>_Toc432519510</vt:lpwstr>
      </vt:variant>
      <vt:variant>
        <vt:i4>1572914</vt:i4>
      </vt:variant>
      <vt:variant>
        <vt:i4>26</vt:i4>
      </vt:variant>
      <vt:variant>
        <vt:i4>0</vt:i4>
      </vt:variant>
      <vt:variant>
        <vt:i4>5</vt:i4>
      </vt:variant>
      <vt:variant>
        <vt:lpwstr/>
      </vt:variant>
      <vt:variant>
        <vt:lpwstr>_Toc432519509</vt:lpwstr>
      </vt:variant>
      <vt:variant>
        <vt:i4>1572914</vt:i4>
      </vt:variant>
      <vt:variant>
        <vt:i4>20</vt:i4>
      </vt:variant>
      <vt:variant>
        <vt:i4>0</vt:i4>
      </vt:variant>
      <vt:variant>
        <vt:i4>5</vt:i4>
      </vt:variant>
      <vt:variant>
        <vt:lpwstr/>
      </vt:variant>
      <vt:variant>
        <vt:lpwstr>_Toc432519508</vt:lpwstr>
      </vt:variant>
      <vt:variant>
        <vt:i4>1572914</vt:i4>
      </vt:variant>
      <vt:variant>
        <vt:i4>14</vt:i4>
      </vt:variant>
      <vt:variant>
        <vt:i4>0</vt:i4>
      </vt:variant>
      <vt:variant>
        <vt:i4>5</vt:i4>
      </vt:variant>
      <vt:variant>
        <vt:lpwstr/>
      </vt:variant>
      <vt:variant>
        <vt:lpwstr>_Toc432519507</vt:lpwstr>
      </vt:variant>
      <vt:variant>
        <vt:i4>1572914</vt:i4>
      </vt:variant>
      <vt:variant>
        <vt:i4>8</vt:i4>
      </vt:variant>
      <vt:variant>
        <vt:i4>0</vt:i4>
      </vt:variant>
      <vt:variant>
        <vt:i4>5</vt:i4>
      </vt:variant>
      <vt:variant>
        <vt:lpwstr/>
      </vt:variant>
      <vt:variant>
        <vt:lpwstr>_Toc432519506</vt:lpwstr>
      </vt:variant>
      <vt:variant>
        <vt:i4>1572914</vt:i4>
      </vt:variant>
      <vt:variant>
        <vt:i4>2</vt:i4>
      </vt:variant>
      <vt:variant>
        <vt:i4>0</vt:i4>
      </vt:variant>
      <vt:variant>
        <vt:i4>5</vt:i4>
      </vt:variant>
      <vt:variant>
        <vt:lpwstr/>
      </vt:variant>
      <vt:variant>
        <vt:lpwstr>_Toc432519505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Øverby, Gro</dc:creator>
  <cp:lastModifiedBy>Kopland, Eivind</cp:lastModifiedBy>
  <cp:revision>2</cp:revision>
  <cp:lastPrinted>2020-10-20T06:19:00Z</cp:lastPrinted>
  <dcterms:created xsi:type="dcterms:W3CDTF">2021-01-06T09:06:00Z</dcterms:created>
  <dcterms:modified xsi:type="dcterms:W3CDTF">2021-01-06T09:06:00Z</dcterms:modified>
</cp:coreProperties>
</file>